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A8015" w14:textId="77777777" w:rsidR="000261A7" w:rsidRDefault="00074E1B" w:rsidP="002C6B4B">
      <w:pPr>
        <w:jc w:val="center"/>
        <w:rPr>
          <w:b/>
        </w:rPr>
      </w:pPr>
      <w:r w:rsidRPr="002C6B4B">
        <w:rPr>
          <w:b/>
        </w:rPr>
        <w:t xml:space="preserve">Richtlinien zur </w:t>
      </w:r>
      <w:r w:rsidR="000261A7" w:rsidRPr="000261A7">
        <w:rPr>
          <w:b/>
        </w:rPr>
        <w:t>Absolvierung der P</w:t>
      </w:r>
      <w:r w:rsidR="000261A7">
        <w:rPr>
          <w:b/>
        </w:rPr>
        <w:t>raktika in der Sekundarstufe AB</w:t>
      </w:r>
      <w:r w:rsidR="000261A7" w:rsidRPr="000261A7">
        <w:rPr>
          <w:b/>
        </w:rPr>
        <w:t xml:space="preserve"> </w:t>
      </w:r>
    </w:p>
    <w:p w14:paraId="2D106146" w14:textId="77777777" w:rsidR="009F60BD" w:rsidRDefault="000261A7" w:rsidP="002C6B4B">
      <w:pPr>
        <w:jc w:val="center"/>
        <w:rPr>
          <w:b/>
        </w:rPr>
      </w:pPr>
      <w:r w:rsidRPr="000261A7">
        <w:rPr>
          <w:b/>
        </w:rPr>
        <w:t xml:space="preserve">Standort Linz, OÖ </w:t>
      </w:r>
      <w:r w:rsidR="00074E1B" w:rsidRPr="002C6B4B">
        <w:rPr>
          <w:b/>
        </w:rPr>
        <w:t>im WS 2020/21</w:t>
      </w:r>
    </w:p>
    <w:p w14:paraId="68708462" w14:textId="7A3F3C9B" w:rsidR="008323FF" w:rsidRPr="008323FF" w:rsidRDefault="00825C21" w:rsidP="002C6B4B">
      <w:pPr>
        <w:jc w:val="center"/>
      </w:pPr>
      <w:r>
        <w:t>Ergänzung</w:t>
      </w:r>
      <w:r w:rsidR="008323FF" w:rsidRPr="008323FF">
        <w:t xml:space="preserve">: </w:t>
      </w:r>
      <w:r>
        <w:t>02.11.2020</w:t>
      </w:r>
    </w:p>
    <w:p w14:paraId="79E07889" w14:textId="3C5D7D4F" w:rsidR="004F10A2" w:rsidRDefault="004F10A2" w:rsidP="00F971A2">
      <w:pPr>
        <w:pStyle w:val="Listenabsatz"/>
        <w:numPr>
          <w:ilvl w:val="0"/>
          <w:numId w:val="3"/>
        </w:numPr>
        <w:spacing w:after="200" w:line="276" w:lineRule="auto"/>
        <w:jc w:val="both"/>
        <w:rPr>
          <w:rFonts w:ascii="Calibri" w:hAnsi="Calibri" w:cs="Calibri"/>
          <w:lang w:eastAsia="de-DE"/>
        </w:rPr>
      </w:pPr>
      <w:r>
        <w:rPr>
          <w:rFonts w:ascii="Calibri" w:hAnsi="Calibri" w:cs="Calibri"/>
          <w:lang w:eastAsia="de-DE"/>
        </w:rPr>
        <w:t>Aufgrund der derzeitigen Schutzmaßnahmen und auf Empfehlung des BMBWF werden Praktika bis auf Weiteres als Distance Learning abgehalten. Ein Besuch von Studierenden an den Schulen ist ab 03.11.2020 nicht mehr möglich.</w:t>
      </w:r>
    </w:p>
    <w:p w14:paraId="33E8EE1C" w14:textId="1391867E" w:rsidR="00825C21" w:rsidRPr="00B93E44" w:rsidRDefault="00825C21" w:rsidP="00F971A2">
      <w:pPr>
        <w:pStyle w:val="Listenabsatz"/>
        <w:numPr>
          <w:ilvl w:val="0"/>
          <w:numId w:val="3"/>
        </w:numPr>
        <w:spacing w:after="200" w:line="276" w:lineRule="auto"/>
        <w:jc w:val="both"/>
        <w:rPr>
          <w:rFonts w:ascii="Calibri" w:hAnsi="Calibri" w:cs="Calibri"/>
          <w:lang w:eastAsia="de-DE"/>
        </w:rPr>
      </w:pPr>
      <w:r w:rsidRPr="00B93E44">
        <w:rPr>
          <w:rFonts w:ascii="Calibri" w:hAnsi="Calibri" w:cs="Calibri"/>
          <w:lang w:eastAsia="de-DE"/>
        </w:rPr>
        <w:t>Das</w:t>
      </w:r>
      <w:r w:rsidR="007474C6" w:rsidRPr="00B93E44">
        <w:rPr>
          <w:rFonts w:ascii="Calibri" w:hAnsi="Calibri" w:cs="Calibri"/>
          <w:lang w:eastAsia="de-DE"/>
        </w:rPr>
        <w:t xml:space="preserve"> Rahmenkonzept </w:t>
      </w:r>
      <w:r w:rsidRPr="00B93E44">
        <w:rPr>
          <w:rFonts w:ascii="Calibri" w:hAnsi="Calibri" w:cs="Calibri"/>
          <w:lang w:eastAsia="de-DE"/>
        </w:rPr>
        <w:t>(</w:t>
      </w:r>
      <w:r w:rsidR="007474C6" w:rsidRPr="00B93E44">
        <w:rPr>
          <w:rFonts w:ascii="Calibri" w:hAnsi="Calibri" w:cs="Calibri"/>
          <w:lang w:eastAsia="de-DE"/>
        </w:rPr>
        <w:t xml:space="preserve">siehe </w:t>
      </w:r>
      <w:hyperlink r:id="rId11" w:history="1">
        <w:r w:rsidR="007474C6" w:rsidRPr="00B93E44">
          <w:rPr>
            <w:rStyle w:val="Hyperlink"/>
            <w:rFonts w:ascii="Calibri" w:hAnsi="Calibri" w:cs="Calibri"/>
            <w:lang w:eastAsia="de-DE"/>
          </w:rPr>
          <w:t>www.ppslinz.at</w:t>
        </w:r>
      </w:hyperlink>
      <w:r w:rsidR="007474C6" w:rsidRPr="00B93E44">
        <w:rPr>
          <w:rFonts w:ascii="Calibri" w:hAnsi="Calibri" w:cs="Calibri"/>
          <w:lang w:eastAsia="de-DE"/>
        </w:rPr>
        <w:t xml:space="preserve">) </w:t>
      </w:r>
      <w:r w:rsidRPr="00B93E44">
        <w:rPr>
          <w:rFonts w:ascii="Calibri" w:hAnsi="Calibri" w:cs="Calibri"/>
          <w:lang w:eastAsia="de-DE"/>
        </w:rPr>
        <w:t xml:space="preserve">bleibt </w:t>
      </w:r>
      <w:r w:rsidR="00477878">
        <w:rPr>
          <w:rFonts w:ascii="Calibri" w:hAnsi="Calibri" w:cs="Calibri"/>
          <w:lang w:eastAsia="de-DE"/>
        </w:rPr>
        <w:t xml:space="preserve">vorbehaltlich weiterer Entwicklungen </w:t>
      </w:r>
      <w:r w:rsidRPr="00B93E44">
        <w:rPr>
          <w:rFonts w:ascii="Calibri" w:hAnsi="Calibri" w:cs="Calibri"/>
          <w:lang w:eastAsia="de-DE"/>
        </w:rPr>
        <w:t>weiterhin</w:t>
      </w:r>
      <w:r w:rsidR="007474C6" w:rsidRPr="00B93E44">
        <w:rPr>
          <w:rFonts w:ascii="Calibri" w:hAnsi="Calibri" w:cs="Calibri"/>
          <w:lang w:eastAsia="de-DE"/>
        </w:rPr>
        <w:t xml:space="preserve"> </w:t>
      </w:r>
      <w:r w:rsidR="004F10A2">
        <w:rPr>
          <w:rFonts w:ascii="Calibri" w:hAnsi="Calibri" w:cs="Calibri"/>
          <w:lang w:eastAsia="de-DE"/>
        </w:rPr>
        <w:t>aufrecht. Dort wurde festgehalten, d</w:t>
      </w:r>
      <w:r>
        <w:t xml:space="preserve">ass </w:t>
      </w:r>
      <w:r w:rsidR="000D5C35">
        <w:t xml:space="preserve">die Schulpraxis </w:t>
      </w:r>
      <w:r w:rsidR="004F10A2">
        <w:t xml:space="preserve">ab der Ampelfarbe „Orange“ </w:t>
      </w:r>
      <w:r w:rsidR="000D5C35">
        <w:t>digital durchzuführen</w:t>
      </w:r>
      <w:r w:rsidR="004F10A2">
        <w:t xml:space="preserve"> ist</w:t>
      </w:r>
      <w:r w:rsidR="00B93E44">
        <w:t xml:space="preserve">. </w:t>
      </w:r>
      <w:r w:rsidR="004F10A2">
        <w:t>Au</w:t>
      </w:r>
      <w:r w:rsidR="001F2A50">
        <w:t xml:space="preserve">fgrund der derzeitigen Lage </w:t>
      </w:r>
      <w:r w:rsidR="004F10A2">
        <w:t>können daher</w:t>
      </w:r>
      <w:r>
        <w:t xml:space="preserve"> </w:t>
      </w:r>
      <w:r w:rsidR="001F2A50" w:rsidRPr="00B93E44">
        <w:rPr>
          <w:rFonts w:ascii="Calibri" w:hAnsi="Calibri" w:cs="Calibri"/>
          <w:lang w:eastAsia="de-DE"/>
        </w:rPr>
        <w:t xml:space="preserve">50 % der vorgesehenen Einheiten über Distance Learning </w:t>
      </w:r>
      <w:r w:rsidR="004F10A2">
        <w:rPr>
          <w:rFonts w:ascii="Calibri" w:hAnsi="Calibri" w:cs="Calibri"/>
          <w:lang w:eastAsia="de-DE"/>
        </w:rPr>
        <w:t>absolviert werden</w:t>
      </w:r>
      <w:r w:rsidR="00B93E44">
        <w:rPr>
          <w:rFonts w:ascii="Calibri" w:hAnsi="Calibri" w:cs="Calibri"/>
          <w:lang w:eastAsia="de-DE"/>
        </w:rPr>
        <w:t>.</w:t>
      </w:r>
      <w:r w:rsidR="001F2A50">
        <w:t xml:space="preserve"> </w:t>
      </w:r>
      <w:r>
        <w:t xml:space="preserve">Da </w:t>
      </w:r>
      <w:r w:rsidR="000D5C35">
        <w:t>Schüler/innen jedoch noch im Präsenzbetrieb unterrichtet werden, muss je nach Schulstandort ein Modell entwickelt werden, wie ein</w:t>
      </w:r>
      <w:r w:rsidR="00B93E44">
        <w:t>e</w:t>
      </w:r>
      <w:r w:rsidR="000D5C35">
        <w:t xml:space="preserve"> qualitativ hochwertige Praxis au</w:t>
      </w:r>
      <w:r>
        <w:t xml:space="preserve">ch </w:t>
      </w:r>
      <w:r w:rsidR="00B93E44">
        <w:t>in dieser Situation</w:t>
      </w:r>
      <w:r w:rsidR="000D5C35">
        <w:t xml:space="preserve"> sichergestellt </w:t>
      </w:r>
      <w:r w:rsidR="004F10A2">
        <w:t>werden kann</w:t>
      </w:r>
      <w:r w:rsidR="000D5C35">
        <w:t xml:space="preserve">. </w:t>
      </w:r>
      <w:r w:rsidR="00B93E44">
        <w:t>Daher</w:t>
      </w:r>
      <w:r>
        <w:t xml:space="preserve"> werden </w:t>
      </w:r>
      <w:r w:rsidR="006B3726">
        <w:t>die</w:t>
      </w:r>
      <w:r>
        <w:t xml:space="preserve"> im Rahmenkonzept genannten Möglichkeiten</w:t>
      </w:r>
      <w:r w:rsidR="006B3726">
        <w:t xml:space="preserve"> um</w:t>
      </w:r>
      <w:r>
        <w:t xml:space="preserve"> folgende ergänzt (unter Einhaltung des Datenschutzes und mit Einverständnis von Eltern und Schulleitung): </w:t>
      </w:r>
    </w:p>
    <w:p w14:paraId="580EB288" w14:textId="25C71FF5" w:rsidR="00825C21" w:rsidRPr="00825C21" w:rsidRDefault="00825C21" w:rsidP="00825C21">
      <w:pPr>
        <w:pStyle w:val="Listenabsatz"/>
        <w:numPr>
          <w:ilvl w:val="1"/>
          <w:numId w:val="3"/>
        </w:numPr>
        <w:spacing w:after="200" w:line="276" w:lineRule="auto"/>
        <w:jc w:val="both"/>
        <w:rPr>
          <w:rFonts w:ascii="Calibri" w:hAnsi="Calibri" w:cs="Calibri"/>
          <w:lang w:eastAsia="de-DE"/>
        </w:rPr>
      </w:pPr>
      <w:r>
        <w:rPr>
          <w:i/>
        </w:rPr>
        <w:t>virtuelle</w:t>
      </w:r>
      <w:r w:rsidRPr="00825C21">
        <w:rPr>
          <w:i/>
        </w:rPr>
        <w:t xml:space="preserve"> Mitarbeit im realen Klassenzimmer:</w:t>
      </w:r>
      <w:r>
        <w:t xml:space="preserve"> Studierende arbeiten im realen Klassenzimmer mit, indem sie didaktische Settings entwickeln, Unterrichtsplanungen vorbereiten und virtuell am Unterricht teilnehmen. </w:t>
      </w:r>
      <w:proofErr w:type="spellStart"/>
      <w:r>
        <w:t>Praxispädagog</w:t>
      </w:r>
      <w:proofErr w:type="spellEnd"/>
      <w:r>
        <w:t>*innen setzen die Unterrichtsplanungen unter Einbindung der Studierenden um und die Stunden werden gemeinsam nachbesprochen.</w:t>
      </w:r>
    </w:p>
    <w:p w14:paraId="27B96321" w14:textId="56AB3195" w:rsidR="00825C21" w:rsidRPr="00825C21" w:rsidRDefault="00825C21" w:rsidP="00825C21">
      <w:pPr>
        <w:pStyle w:val="Listenabsatz"/>
        <w:numPr>
          <w:ilvl w:val="1"/>
          <w:numId w:val="3"/>
        </w:numPr>
        <w:spacing w:after="200" w:line="276" w:lineRule="auto"/>
        <w:jc w:val="both"/>
        <w:rPr>
          <w:rFonts w:ascii="Calibri" w:hAnsi="Calibri" w:cs="Calibri"/>
          <w:lang w:eastAsia="de-DE"/>
        </w:rPr>
      </w:pPr>
      <w:r>
        <w:rPr>
          <w:i/>
        </w:rPr>
        <w:t>v</w:t>
      </w:r>
      <w:r w:rsidRPr="00825C21">
        <w:rPr>
          <w:i/>
        </w:rPr>
        <w:t>irtuelle Mitarbeit im Förderbereich</w:t>
      </w:r>
      <w:r w:rsidR="006B3726">
        <w:rPr>
          <w:i/>
        </w:rPr>
        <w:t>/Nachmittagsbetreuung</w:t>
      </w:r>
      <w:r w:rsidRPr="00825C21">
        <w:rPr>
          <w:i/>
        </w:rPr>
        <w:t>:</w:t>
      </w:r>
      <w:r>
        <w:t xml:space="preserve"> Die Studierenden arbeiten mit Schüler*innen, die aus Sicht der </w:t>
      </w:r>
      <w:proofErr w:type="spellStart"/>
      <w:r>
        <w:t>Praxispädagog</w:t>
      </w:r>
      <w:proofErr w:type="spellEnd"/>
      <w:r>
        <w:t>*innen eine Förderung benötigen, virtuell und synchron während der Unterrichtszeit</w:t>
      </w:r>
      <w:r w:rsidR="000C2257">
        <w:t>/in der Nachmittagsbetreuung</w:t>
      </w:r>
      <w:r>
        <w:t xml:space="preserve">. Die </w:t>
      </w:r>
      <w:proofErr w:type="spellStart"/>
      <w:r>
        <w:t>Praxispädagog</w:t>
      </w:r>
      <w:proofErr w:type="spellEnd"/>
      <w:r>
        <w:t xml:space="preserve">*innen legen die Ziele und die Anzahl der Unterrichtseinheiten fest. </w:t>
      </w:r>
    </w:p>
    <w:p w14:paraId="44F678DC" w14:textId="4D1A3636" w:rsidR="00825C21" w:rsidRDefault="00825C21" w:rsidP="00825C21">
      <w:pPr>
        <w:pStyle w:val="Listenabsatz"/>
        <w:numPr>
          <w:ilvl w:val="1"/>
          <w:numId w:val="3"/>
        </w:numPr>
        <w:spacing w:after="200" w:line="276" w:lineRule="auto"/>
        <w:jc w:val="both"/>
        <w:rPr>
          <w:rFonts w:ascii="Calibri" w:hAnsi="Calibri" w:cs="Calibri"/>
          <w:lang w:eastAsia="de-DE"/>
        </w:rPr>
      </w:pPr>
      <w:r>
        <w:rPr>
          <w:rFonts w:ascii="Calibri" w:hAnsi="Calibri" w:cs="Calibri"/>
          <w:i/>
          <w:lang w:eastAsia="de-DE"/>
        </w:rPr>
        <w:t>v</w:t>
      </w:r>
      <w:r w:rsidRPr="00825C21">
        <w:rPr>
          <w:rFonts w:ascii="Calibri" w:hAnsi="Calibri" w:cs="Calibri"/>
          <w:i/>
          <w:lang w:eastAsia="de-DE"/>
        </w:rPr>
        <w:t>irtuelle Hospitation:</w:t>
      </w:r>
      <w:r>
        <w:rPr>
          <w:rFonts w:ascii="Calibri" w:hAnsi="Calibri" w:cs="Calibri"/>
          <w:lang w:eastAsia="de-DE"/>
        </w:rPr>
        <w:t xml:space="preserve"> Die Studierenden hospitieren im realen Unterricht virtuell und erhalten dafür von den </w:t>
      </w:r>
      <w:proofErr w:type="spellStart"/>
      <w:r>
        <w:rPr>
          <w:rFonts w:ascii="Calibri" w:hAnsi="Calibri" w:cs="Calibri"/>
          <w:lang w:eastAsia="de-DE"/>
        </w:rPr>
        <w:t>Praxispädagog</w:t>
      </w:r>
      <w:proofErr w:type="spellEnd"/>
      <w:r>
        <w:rPr>
          <w:rFonts w:ascii="Calibri" w:hAnsi="Calibri" w:cs="Calibri"/>
          <w:lang w:eastAsia="de-DE"/>
        </w:rPr>
        <w:t xml:space="preserve">*innen Beobachtungsaufgaben, verfassen Protokolle, usw. </w:t>
      </w:r>
    </w:p>
    <w:p w14:paraId="4A8372AB" w14:textId="177C3862" w:rsidR="005C3F1E" w:rsidRDefault="005C3F1E" w:rsidP="00825C21">
      <w:pPr>
        <w:pStyle w:val="Listenabsatz"/>
        <w:numPr>
          <w:ilvl w:val="1"/>
          <w:numId w:val="3"/>
        </w:numPr>
        <w:spacing w:after="200" w:line="276" w:lineRule="auto"/>
        <w:jc w:val="both"/>
        <w:rPr>
          <w:rFonts w:ascii="Calibri" w:hAnsi="Calibri" w:cs="Calibri"/>
          <w:lang w:eastAsia="de-DE"/>
        </w:rPr>
      </w:pPr>
      <w:r>
        <w:rPr>
          <w:rFonts w:ascii="Calibri" w:hAnsi="Calibri" w:cs="Calibri"/>
          <w:i/>
          <w:lang w:eastAsia="de-DE"/>
        </w:rPr>
        <w:t>Lernvideos:</w:t>
      </w:r>
      <w:r>
        <w:rPr>
          <w:rFonts w:ascii="Calibri" w:hAnsi="Calibri" w:cs="Calibri"/>
          <w:lang w:eastAsia="de-DE"/>
        </w:rPr>
        <w:t xml:space="preserve"> </w:t>
      </w:r>
      <w:r w:rsidR="004F10A2">
        <w:rPr>
          <w:rFonts w:ascii="Calibri" w:hAnsi="Calibri" w:cs="Calibri"/>
          <w:lang w:eastAsia="de-DE"/>
        </w:rPr>
        <w:t>D</w:t>
      </w:r>
      <w:r w:rsidR="00D365FB">
        <w:rPr>
          <w:rFonts w:ascii="Calibri" w:hAnsi="Calibri" w:cs="Calibri"/>
          <w:lang w:eastAsia="de-DE"/>
        </w:rPr>
        <w:t xml:space="preserve">ie Studierenden erstellen Lernvideos, die von den </w:t>
      </w:r>
      <w:proofErr w:type="spellStart"/>
      <w:r w:rsidR="00D365FB">
        <w:rPr>
          <w:rFonts w:ascii="Calibri" w:hAnsi="Calibri" w:cs="Calibri"/>
          <w:lang w:eastAsia="de-DE"/>
        </w:rPr>
        <w:t>Praxispädagog</w:t>
      </w:r>
      <w:proofErr w:type="spellEnd"/>
      <w:r w:rsidR="00D365FB">
        <w:rPr>
          <w:rFonts w:ascii="Calibri" w:hAnsi="Calibri" w:cs="Calibri"/>
          <w:lang w:eastAsia="de-DE"/>
        </w:rPr>
        <w:t>*innen eingeset</w:t>
      </w:r>
      <w:r w:rsidR="0010640B">
        <w:rPr>
          <w:rFonts w:ascii="Calibri" w:hAnsi="Calibri" w:cs="Calibri"/>
          <w:lang w:eastAsia="de-DE"/>
        </w:rPr>
        <w:t xml:space="preserve">zt werden. Die Studierenden erhalten Rückmeldung durch die </w:t>
      </w:r>
      <w:proofErr w:type="spellStart"/>
      <w:r w:rsidR="0010640B">
        <w:rPr>
          <w:rFonts w:ascii="Calibri" w:hAnsi="Calibri" w:cs="Calibri"/>
          <w:lang w:eastAsia="de-DE"/>
        </w:rPr>
        <w:t>Praxispädagog</w:t>
      </w:r>
      <w:proofErr w:type="spellEnd"/>
      <w:r w:rsidR="0010640B">
        <w:rPr>
          <w:rFonts w:ascii="Calibri" w:hAnsi="Calibri" w:cs="Calibri"/>
          <w:lang w:eastAsia="de-DE"/>
        </w:rPr>
        <w:t>*in.</w:t>
      </w:r>
    </w:p>
    <w:p w14:paraId="24B1C810" w14:textId="10F594B7" w:rsidR="0036465D" w:rsidRDefault="0036465D" w:rsidP="00825C21">
      <w:pPr>
        <w:pStyle w:val="Listenabsatz"/>
        <w:numPr>
          <w:ilvl w:val="1"/>
          <w:numId w:val="3"/>
        </w:numPr>
        <w:spacing w:after="200" w:line="276" w:lineRule="auto"/>
        <w:jc w:val="both"/>
        <w:rPr>
          <w:rFonts w:ascii="Calibri" w:hAnsi="Calibri" w:cs="Calibri"/>
          <w:lang w:eastAsia="de-DE"/>
        </w:rPr>
      </w:pPr>
      <w:r>
        <w:rPr>
          <w:rFonts w:ascii="Calibri" w:hAnsi="Calibri" w:cs="Calibri"/>
          <w:i/>
          <w:lang w:eastAsia="de-DE"/>
        </w:rPr>
        <w:t>Erkunden des B</w:t>
      </w:r>
      <w:r w:rsidR="000B577B">
        <w:rPr>
          <w:rFonts w:ascii="Calibri" w:hAnsi="Calibri" w:cs="Calibri"/>
          <w:i/>
          <w:lang w:eastAsia="de-DE"/>
        </w:rPr>
        <w:t>e</w:t>
      </w:r>
      <w:r>
        <w:rPr>
          <w:rFonts w:ascii="Calibri" w:hAnsi="Calibri" w:cs="Calibri"/>
          <w:i/>
          <w:lang w:eastAsia="de-DE"/>
        </w:rPr>
        <w:t>rufsfel</w:t>
      </w:r>
      <w:r w:rsidR="000B577B">
        <w:rPr>
          <w:rFonts w:ascii="Calibri" w:hAnsi="Calibri" w:cs="Calibri"/>
          <w:i/>
          <w:lang w:eastAsia="de-DE"/>
        </w:rPr>
        <w:t xml:space="preserve">d </w:t>
      </w:r>
      <w:r w:rsidR="007C0588">
        <w:rPr>
          <w:rFonts w:ascii="Calibri" w:hAnsi="Calibri" w:cs="Calibri"/>
          <w:i/>
          <w:lang w:eastAsia="de-DE"/>
        </w:rPr>
        <w:t>„Lehrer*in“:</w:t>
      </w:r>
      <w:r w:rsidR="007C0588">
        <w:rPr>
          <w:rFonts w:ascii="Calibri" w:hAnsi="Calibri" w:cs="Calibri"/>
          <w:lang w:eastAsia="de-DE"/>
        </w:rPr>
        <w:t xml:space="preserve"> </w:t>
      </w:r>
      <w:r w:rsidR="00813B46">
        <w:rPr>
          <w:rFonts w:ascii="Calibri" w:hAnsi="Calibri" w:cs="Calibri"/>
          <w:lang w:eastAsia="de-DE"/>
        </w:rPr>
        <w:t xml:space="preserve">Die Studierenden </w:t>
      </w:r>
      <w:r w:rsidR="00E15B99">
        <w:rPr>
          <w:rFonts w:ascii="Calibri" w:hAnsi="Calibri" w:cs="Calibri"/>
          <w:lang w:eastAsia="de-DE"/>
        </w:rPr>
        <w:t>erkunden das Berufsfeld der Lehrperson in der Lernumg</w:t>
      </w:r>
      <w:r w:rsidR="00437E2A">
        <w:rPr>
          <w:rFonts w:ascii="Calibri" w:hAnsi="Calibri" w:cs="Calibri"/>
          <w:lang w:eastAsia="de-DE"/>
        </w:rPr>
        <w:t>ebung</w:t>
      </w:r>
      <w:r w:rsidR="002B6295">
        <w:rPr>
          <w:rFonts w:ascii="Calibri" w:hAnsi="Calibri" w:cs="Calibri"/>
          <w:lang w:eastAsia="de-DE"/>
        </w:rPr>
        <w:t xml:space="preserve">, welche die </w:t>
      </w:r>
      <w:proofErr w:type="spellStart"/>
      <w:r w:rsidR="002B6295">
        <w:rPr>
          <w:rFonts w:ascii="Calibri" w:hAnsi="Calibri" w:cs="Calibri"/>
          <w:lang w:eastAsia="de-DE"/>
        </w:rPr>
        <w:t>Praxispädagog</w:t>
      </w:r>
      <w:proofErr w:type="spellEnd"/>
      <w:r w:rsidR="002B6295">
        <w:rPr>
          <w:rFonts w:ascii="Calibri" w:hAnsi="Calibri" w:cs="Calibri"/>
          <w:lang w:eastAsia="de-DE"/>
        </w:rPr>
        <w:t xml:space="preserve">*innen </w:t>
      </w:r>
      <w:proofErr w:type="gramStart"/>
      <w:r w:rsidR="002B6295">
        <w:rPr>
          <w:rFonts w:ascii="Calibri" w:hAnsi="Calibri" w:cs="Calibri"/>
          <w:lang w:eastAsia="de-DE"/>
        </w:rPr>
        <w:t>mit den Schüler</w:t>
      </w:r>
      <w:proofErr w:type="gramEnd"/>
      <w:r w:rsidR="002B6295">
        <w:rPr>
          <w:rFonts w:ascii="Calibri" w:hAnsi="Calibri" w:cs="Calibri"/>
          <w:lang w:eastAsia="de-DE"/>
        </w:rPr>
        <w:t>*innen nutzen.</w:t>
      </w:r>
    </w:p>
    <w:p w14:paraId="69A14765" w14:textId="74B546E1" w:rsidR="000D4C8B" w:rsidRDefault="00565854" w:rsidP="00825C21">
      <w:pPr>
        <w:pStyle w:val="Listenabsatz"/>
        <w:numPr>
          <w:ilvl w:val="1"/>
          <w:numId w:val="3"/>
        </w:numPr>
        <w:spacing w:after="200" w:line="276" w:lineRule="auto"/>
        <w:jc w:val="both"/>
        <w:rPr>
          <w:rFonts w:ascii="Calibri" w:hAnsi="Calibri" w:cs="Calibri"/>
          <w:lang w:eastAsia="de-DE"/>
        </w:rPr>
      </w:pPr>
      <w:r>
        <w:rPr>
          <w:rFonts w:ascii="Calibri" w:hAnsi="Calibri" w:cs="Calibri"/>
          <w:i/>
          <w:lang w:eastAsia="de-DE"/>
        </w:rPr>
        <w:t>Erkundung des Lehrplans:</w:t>
      </w:r>
      <w:r>
        <w:rPr>
          <w:rFonts w:ascii="Calibri" w:hAnsi="Calibri" w:cs="Calibri"/>
          <w:lang w:eastAsia="de-DE"/>
        </w:rPr>
        <w:t xml:space="preserve"> </w:t>
      </w:r>
      <w:r w:rsidR="009F28FE">
        <w:rPr>
          <w:rFonts w:ascii="Calibri" w:hAnsi="Calibri" w:cs="Calibri"/>
          <w:lang w:eastAsia="de-DE"/>
        </w:rPr>
        <w:t xml:space="preserve">Die </w:t>
      </w:r>
      <w:proofErr w:type="spellStart"/>
      <w:r w:rsidR="009F28FE">
        <w:rPr>
          <w:rFonts w:ascii="Calibri" w:hAnsi="Calibri" w:cs="Calibri"/>
          <w:lang w:eastAsia="de-DE"/>
        </w:rPr>
        <w:t>Praxispädagog</w:t>
      </w:r>
      <w:proofErr w:type="spellEnd"/>
      <w:r w:rsidR="009F28FE">
        <w:rPr>
          <w:rFonts w:ascii="Calibri" w:hAnsi="Calibri" w:cs="Calibri"/>
          <w:lang w:eastAsia="de-DE"/>
        </w:rPr>
        <w:t xml:space="preserve">*innen </w:t>
      </w:r>
      <w:r w:rsidR="000D070C">
        <w:rPr>
          <w:rFonts w:ascii="Calibri" w:hAnsi="Calibri" w:cs="Calibri"/>
          <w:lang w:eastAsia="de-DE"/>
        </w:rPr>
        <w:t>besprechen mit den Studierenden die allgemeinen didaktischen Grundsätze des Lehrplans, überlegen G</w:t>
      </w:r>
      <w:r w:rsidR="00F25CA9">
        <w:rPr>
          <w:rFonts w:ascii="Calibri" w:hAnsi="Calibri" w:cs="Calibri"/>
          <w:lang w:eastAsia="de-DE"/>
        </w:rPr>
        <w:t>e</w:t>
      </w:r>
      <w:r w:rsidR="000D070C">
        <w:rPr>
          <w:rFonts w:ascii="Calibri" w:hAnsi="Calibri" w:cs="Calibri"/>
          <w:lang w:eastAsia="de-DE"/>
        </w:rPr>
        <w:t>lingensbedingung</w:t>
      </w:r>
      <w:r w:rsidR="00F25CA9">
        <w:rPr>
          <w:rFonts w:ascii="Calibri" w:hAnsi="Calibri" w:cs="Calibri"/>
          <w:lang w:eastAsia="de-DE"/>
        </w:rPr>
        <w:t>en für guten Unterricht</w:t>
      </w:r>
      <w:r w:rsidR="00D126B4">
        <w:rPr>
          <w:rFonts w:ascii="Calibri" w:hAnsi="Calibri" w:cs="Calibri"/>
          <w:lang w:eastAsia="de-DE"/>
        </w:rPr>
        <w:t xml:space="preserve"> und </w:t>
      </w:r>
      <w:r w:rsidR="00372B03">
        <w:rPr>
          <w:rFonts w:ascii="Calibri" w:hAnsi="Calibri" w:cs="Calibri"/>
          <w:lang w:eastAsia="de-DE"/>
        </w:rPr>
        <w:t>reflektieren deren Berufswahl und Bildungsbiographie.</w:t>
      </w:r>
    </w:p>
    <w:p w14:paraId="0926787E" w14:textId="56C3FC94" w:rsidR="000261A7" w:rsidRDefault="000261A7" w:rsidP="000261A7">
      <w:pPr>
        <w:pStyle w:val="Listenabsatz"/>
        <w:numPr>
          <w:ilvl w:val="0"/>
          <w:numId w:val="3"/>
        </w:numPr>
        <w:spacing w:after="200" w:line="276" w:lineRule="auto"/>
        <w:jc w:val="both"/>
        <w:rPr>
          <w:rFonts w:ascii="Calibri" w:hAnsi="Calibri" w:cs="Calibri"/>
          <w:lang w:eastAsia="de-DE"/>
        </w:rPr>
      </w:pPr>
      <w:r w:rsidRPr="007474C6">
        <w:rPr>
          <w:rFonts w:ascii="Calibri" w:hAnsi="Calibri" w:cs="Calibri"/>
          <w:lang w:eastAsia="de-DE"/>
        </w:rPr>
        <w:t xml:space="preserve">Sollte die Umsetzung eines Praktikums in einzelnen Fällen </w:t>
      </w:r>
      <w:r w:rsidR="004F10A2">
        <w:rPr>
          <w:rFonts w:ascii="Calibri" w:hAnsi="Calibri" w:cs="Calibri"/>
          <w:lang w:eastAsia="de-DE"/>
        </w:rPr>
        <w:t xml:space="preserve">dennoch </w:t>
      </w:r>
      <w:r w:rsidRPr="007474C6">
        <w:rPr>
          <w:rFonts w:ascii="Calibri" w:hAnsi="Calibri" w:cs="Calibri"/>
          <w:lang w:eastAsia="de-DE"/>
        </w:rPr>
        <w:t xml:space="preserve">schwierig sein, bitten wir um frühzeitige Kontaktaufnahme mit dem PPS-Zentrum! </w:t>
      </w:r>
    </w:p>
    <w:p w14:paraId="37BD969A" w14:textId="0B820153" w:rsidR="00F96406" w:rsidRDefault="00F96406" w:rsidP="00F96406">
      <w:pPr>
        <w:spacing w:after="200" w:line="276" w:lineRule="auto"/>
        <w:jc w:val="both"/>
        <w:rPr>
          <w:rFonts w:ascii="Calibri" w:hAnsi="Calibri" w:cs="Calibri"/>
          <w:lang w:eastAsia="de-DE"/>
        </w:rPr>
      </w:pPr>
    </w:p>
    <w:p w14:paraId="1579752B" w14:textId="6F90A5F2" w:rsidR="00F96406" w:rsidRDefault="00F96406" w:rsidP="00F96406">
      <w:pPr>
        <w:spacing w:after="200" w:line="276" w:lineRule="auto"/>
        <w:jc w:val="both"/>
        <w:rPr>
          <w:rFonts w:ascii="Calibri" w:hAnsi="Calibri" w:cs="Calibri"/>
          <w:lang w:eastAsia="de-DE"/>
        </w:rPr>
      </w:pPr>
    </w:p>
    <w:p w14:paraId="1B3B1F04" w14:textId="44EBB48A" w:rsidR="00F96406" w:rsidRDefault="00F96406" w:rsidP="00F96406">
      <w:pPr>
        <w:spacing w:after="200" w:line="276" w:lineRule="auto"/>
        <w:jc w:val="both"/>
        <w:rPr>
          <w:rFonts w:ascii="Calibri" w:hAnsi="Calibri" w:cs="Calibri"/>
          <w:lang w:eastAsia="de-DE"/>
        </w:rPr>
      </w:pPr>
      <w:r>
        <w:rPr>
          <w:rFonts w:ascii="Calibri" w:hAnsi="Calibri" w:cs="Calibri"/>
          <w:lang w:eastAsia="de-DE"/>
        </w:rPr>
        <w:lastRenderedPageBreak/>
        <w:t>Ergänzung für EP A:</w:t>
      </w:r>
    </w:p>
    <w:p w14:paraId="2A0D3744" w14:textId="77777777" w:rsidR="00F96406" w:rsidRDefault="00F96406" w:rsidP="00F96406">
      <w:pPr>
        <w:spacing w:after="0" w:line="240" w:lineRule="auto"/>
      </w:pPr>
      <w:r>
        <w:t>Liebe Kolleginnen und Kollegen,</w:t>
      </w:r>
    </w:p>
    <w:p w14:paraId="580E0325" w14:textId="77777777" w:rsidR="00F96406" w:rsidRDefault="00F96406" w:rsidP="00F96406">
      <w:pPr>
        <w:spacing w:after="0" w:line="240" w:lineRule="auto"/>
      </w:pPr>
      <w:r>
        <w:t>aufgrund einiger Nachfragen für das EP A Praktikum möchten wie Ihnen noch ein paar Überlegungen mitteilen:</w:t>
      </w:r>
    </w:p>
    <w:p w14:paraId="07B3213C" w14:textId="77777777" w:rsidR="00F96406" w:rsidRDefault="00F96406" w:rsidP="00F96406">
      <w:pPr>
        <w:spacing w:after="0" w:line="240" w:lineRule="auto"/>
        <w:rPr>
          <w:color w:val="203864"/>
        </w:rPr>
      </w:pPr>
    </w:p>
    <w:p w14:paraId="2C9B7B4F" w14:textId="3E380F63" w:rsidR="00F96406" w:rsidRDefault="00F96406" w:rsidP="00F96406">
      <w:pPr>
        <w:spacing w:after="0" w:line="240" w:lineRule="auto"/>
        <w:rPr>
          <w:color w:val="203864"/>
          <w:lang w:eastAsia="de-DE"/>
        </w:rPr>
      </w:pPr>
      <w:r>
        <w:rPr>
          <w:color w:val="203864"/>
        </w:rPr>
        <w:t>Gerade für das EP A gibt es wenige Möglichkeiten, die Studierenden direkt in das Unterrichtsgeschehen einzubeziehen, die Beobachterrolle ist unter diesen Bedingungen auch schwer zu realisieren, das ist uns bewusst.</w:t>
      </w:r>
    </w:p>
    <w:p w14:paraId="63D64982" w14:textId="77777777" w:rsidR="00F96406" w:rsidRDefault="00F96406" w:rsidP="00F96406">
      <w:pPr>
        <w:spacing w:after="0" w:line="240" w:lineRule="auto"/>
        <w:rPr>
          <w:color w:val="203864"/>
        </w:rPr>
      </w:pPr>
      <w:r>
        <w:rPr>
          <w:color w:val="203864"/>
        </w:rPr>
        <w:t xml:space="preserve">Vor den </w:t>
      </w:r>
      <w:proofErr w:type="spellStart"/>
      <w:r>
        <w:rPr>
          <w:color w:val="203864"/>
        </w:rPr>
        <w:t>Distance</w:t>
      </w:r>
      <w:proofErr w:type="spellEnd"/>
      <w:r>
        <w:rPr>
          <w:color w:val="203864"/>
        </w:rPr>
        <w:t xml:space="preserve"> Besprechungsterminen könnten Sie Ihren Studierenden kleine Vorbereitungsaufträge erteilen … </w:t>
      </w:r>
      <w:proofErr w:type="spellStart"/>
      <w:r>
        <w:rPr>
          <w:color w:val="203864"/>
        </w:rPr>
        <w:t>zB</w:t>
      </w:r>
      <w:proofErr w:type="spellEnd"/>
    </w:p>
    <w:p w14:paraId="2ECEE8D4" w14:textId="77777777" w:rsidR="00F96406" w:rsidRDefault="00F96406" w:rsidP="00F96406">
      <w:pPr>
        <w:numPr>
          <w:ilvl w:val="0"/>
          <w:numId w:val="8"/>
        </w:numPr>
        <w:spacing w:after="0" w:line="240" w:lineRule="auto"/>
        <w:rPr>
          <w:rFonts w:eastAsia="Times New Roman"/>
          <w:color w:val="203864"/>
        </w:rPr>
      </w:pPr>
      <w:r>
        <w:rPr>
          <w:rFonts w:eastAsia="Times New Roman"/>
          <w:color w:val="203864"/>
        </w:rPr>
        <w:t xml:space="preserve">die Studierenden können im Vorfeld Gelingensbedingungen für guten Unterricht überlegen und notieren, </w:t>
      </w:r>
    </w:p>
    <w:p w14:paraId="52C6D65F" w14:textId="77777777" w:rsidR="00F96406" w:rsidRDefault="00F96406" w:rsidP="00F96406">
      <w:pPr>
        <w:numPr>
          <w:ilvl w:val="0"/>
          <w:numId w:val="8"/>
        </w:numPr>
        <w:spacing w:after="0" w:line="240" w:lineRule="auto"/>
        <w:rPr>
          <w:rFonts w:eastAsia="Times New Roman"/>
          <w:color w:val="203864"/>
        </w:rPr>
      </w:pPr>
      <w:r>
        <w:rPr>
          <w:rFonts w:eastAsia="Times New Roman"/>
          <w:color w:val="203864"/>
        </w:rPr>
        <w:t xml:space="preserve">oder sie könnten die allgemeinen didaktischen Grundsätze im Lehrplan studieren und mit Ihnen durchdenken, </w:t>
      </w:r>
    </w:p>
    <w:p w14:paraId="311ACDAF" w14:textId="77777777" w:rsidR="00F96406" w:rsidRDefault="00F96406" w:rsidP="00F96406">
      <w:pPr>
        <w:numPr>
          <w:ilvl w:val="0"/>
          <w:numId w:val="8"/>
        </w:numPr>
        <w:spacing w:after="0" w:line="240" w:lineRule="auto"/>
        <w:rPr>
          <w:rFonts w:eastAsia="Times New Roman"/>
          <w:color w:val="203864"/>
        </w:rPr>
      </w:pPr>
      <w:r>
        <w:rPr>
          <w:rFonts w:eastAsia="Times New Roman"/>
          <w:color w:val="203864"/>
        </w:rPr>
        <w:t xml:space="preserve">die Studies sollen ihre eigene Bildungsbiografie reflektieren, </w:t>
      </w:r>
    </w:p>
    <w:p w14:paraId="6C517DE0" w14:textId="77777777" w:rsidR="00F96406" w:rsidRDefault="00F96406" w:rsidP="00F96406">
      <w:pPr>
        <w:numPr>
          <w:ilvl w:val="0"/>
          <w:numId w:val="8"/>
        </w:numPr>
        <w:spacing w:after="0" w:line="240" w:lineRule="auto"/>
        <w:rPr>
          <w:rFonts w:eastAsia="Times New Roman"/>
          <w:color w:val="203864"/>
        </w:rPr>
      </w:pPr>
      <w:r>
        <w:rPr>
          <w:rFonts w:eastAsia="Times New Roman"/>
          <w:color w:val="203864"/>
        </w:rPr>
        <w:t xml:space="preserve">die Studies überlegen, welche Kompetenzen sie für </w:t>
      </w:r>
      <w:proofErr w:type="spellStart"/>
      <w:r>
        <w:rPr>
          <w:rFonts w:eastAsia="Times New Roman"/>
          <w:color w:val="203864"/>
        </w:rPr>
        <w:t>LuL</w:t>
      </w:r>
      <w:proofErr w:type="spellEnd"/>
      <w:r>
        <w:rPr>
          <w:rFonts w:eastAsia="Times New Roman"/>
          <w:color w:val="203864"/>
        </w:rPr>
        <w:t xml:space="preserve"> als besonders wichtig erachten …</w:t>
      </w:r>
    </w:p>
    <w:p w14:paraId="0D56E946" w14:textId="77777777" w:rsidR="00F96406" w:rsidRDefault="00F96406" w:rsidP="00F96406">
      <w:pPr>
        <w:spacing w:after="0" w:line="240" w:lineRule="auto"/>
        <w:rPr>
          <w:color w:val="203864"/>
        </w:rPr>
      </w:pPr>
      <w:r>
        <w:rPr>
          <w:color w:val="203864"/>
        </w:rPr>
        <w:t>… lassen Sie sich das gerne auch schriftlich zuschicken.</w:t>
      </w:r>
    </w:p>
    <w:p w14:paraId="5A3FCF4F" w14:textId="77777777" w:rsidR="00F96406" w:rsidRDefault="00F96406" w:rsidP="00F96406">
      <w:pPr>
        <w:spacing w:after="0" w:line="240" w:lineRule="auto"/>
        <w:rPr>
          <w:color w:val="203864"/>
        </w:rPr>
      </w:pPr>
      <w:r>
        <w:rPr>
          <w:color w:val="203864"/>
        </w:rPr>
        <w:t>Dies als Basis für gemeinsame Gespräche und ein anschließender Transfer in Ihren konkreten Schulalltag, … das erschiene mir als gute Möglichkeit, Gespräche mit hohem Erkenntnisgewinn zu führen. Bedingungs- und Situationsanalysen für den Schulstandort werden Sie vermutlich bereits behandelt haben, es gibt sicher auch dazu noch viel zu berichten.</w:t>
      </w:r>
    </w:p>
    <w:p w14:paraId="5D010255" w14:textId="77777777" w:rsidR="00F96406" w:rsidRDefault="00F96406" w:rsidP="00F96406">
      <w:pPr>
        <w:spacing w:after="0" w:line="240" w:lineRule="auto"/>
        <w:rPr>
          <w:color w:val="203864"/>
        </w:rPr>
      </w:pPr>
      <w:r>
        <w:rPr>
          <w:color w:val="203864"/>
        </w:rPr>
        <w:t>Sie könnten die Studierenden auch bitten, Videos zu schicken, in denen sich die Studierenden Ihren Schülerinnen und Schülern kurz vorstellen, ihre eigene Schullaufbahn beschreiben, ihre Berufswahlmotive, ihre Erwartungen an Schule und Unterricht, eigene Leidenschaften und Hobbies, …</w:t>
      </w:r>
    </w:p>
    <w:p w14:paraId="0AC361A8" w14:textId="77777777" w:rsidR="00F96406" w:rsidRDefault="00F96406" w:rsidP="00F96406">
      <w:pPr>
        <w:spacing w:after="0" w:line="240" w:lineRule="auto"/>
        <w:rPr>
          <w:color w:val="203864"/>
        </w:rPr>
      </w:pPr>
      <w:r>
        <w:rPr>
          <w:color w:val="203864"/>
        </w:rPr>
        <w:t xml:space="preserve">Damit könnten Sie Ihre Studierenden auch „in Aktion“ </w:t>
      </w:r>
      <w:proofErr w:type="gramStart"/>
      <w:r>
        <w:rPr>
          <w:color w:val="203864"/>
        </w:rPr>
        <w:t>vor einer Schüler</w:t>
      </w:r>
      <w:proofErr w:type="gramEnd"/>
      <w:r>
        <w:rPr>
          <w:color w:val="203864"/>
        </w:rPr>
        <w:t>/innengruppe sehen, das finden wir schon auch wichtig.</w:t>
      </w:r>
    </w:p>
    <w:p w14:paraId="0486174B" w14:textId="77777777" w:rsidR="00F96406" w:rsidRDefault="00F96406" w:rsidP="00F96406">
      <w:pPr>
        <w:spacing w:after="0" w:line="240" w:lineRule="auto"/>
        <w:rPr>
          <w:color w:val="203864"/>
        </w:rPr>
      </w:pPr>
      <w:r>
        <w:rPr>
          <w:color w:val="203864"/>
        </w:rPr>
        <w:t>Vielleicht sind das ein paar Ideenbringer für Sie.</w:t>
      </w:r>
    </w:p>
    <w:p w14:paraId="273840A2" w14:textId="77777777" w:rsidR="00F96406" w:rsidRDefault="00F96406" w:rsidP="00F96406">
      <w:pPr>
        <w:spacing w:after="0" w:line="240" w:lineRule="auto"/>
        <w:rPr>
          <w:color w:val="203864"/>
        </w:rPr>
      </w:pPr>
      <w:r>
        <w:rPr>
          <w:color w:val="203864"/>
        </w:rPr>
        <w:t>2-3 Termine können auf diese Weise in DL stattfinden,</w:t>
      </w:r>
    </w:p>
    <w:p w14:paraId="34145D05" w14:textId="77777777" w:rsidR="00F96406" w:rsidRDefault="00F96406" w:rsidP="00F96406">
      <w:pPr>
        <w:spacing w:after="0" w:line="240" w:lineRule="auto"/>
        <w:rPr>
          <w:color w:val="203864"/>
        </w:rPr>
      </w:pPr>
      <w:r>
        <w:rPr>
          <w:color w:val="203864"/>
        </w:rPr>
        <w:t>hoffentlich dann im Dezember/Jänner noch 2-3 Termine in Präsenz.</w:t>
      </w:r>
    </w:p>
    <w:p w14:paraId="0C415E50" w14:textId="77777777" w:rsidR="00F96406" w:rsidRDefault="00F96406" w:rsidP="00F96406">
      <w:pPr>
        <w:spacing w:after="0" w:line="240" w:lineRule="auto"/>
        <w:rPr>
          <w:color w:val="203864"/>
        </w:rPr>
      </w:pPr>
    </w:p>
    <w:p w14:paraId="42CBE034" w14:textId="77777777" w:rsidR="00F96406" w:rsidRDefault="00F96406" w:rsidP="00F96406">
      <w:pPr>
        <w:spacing w:after="0" w:line="240" w:lineRule="auto"/>
        <w:rPr>
          <w:color w:val="203864"/>
        </w:rPr>
      </w:pPr>
      <w:r>
        <w:rPr>
          <w:color w:val="203864"/>
        </w:rPr>
        <w:t xml:space="preserve">Wir wünschen Ihnen alles Gute, vielen Dank und lieben Gruß, </w:t>
      </w:r>
    </w:p>
    <w:p w14:paraId="22650D20" w14:textId="77777777" w:rsidR="00F96406" w:rsidRDefault="00F96406" w:rsidP="00F96406">
      <w:pPr>
        <w:spacing w:after="0" w:line="240" w:lineRule="auto"/>
      </w:pPr>
      <w:r>
        <w:rPr>
          <w:color w:val="203864"/>
        </w:rPr>
        <w:t>Manuela Gamsjäger, Brigitta Panhuber</w:t>
      </w:r>
    </w:p>
    <w:p w14:paraId="19B53D20" w14:textId="77777777" w:rsidR="00F96406" w:rsidRDefault="00F96406" w:rsidP="00F96406">
      <w:pPr>
        <w:spacing w:after="0" w:line="240" w:lineRule="auto"/>
        <w:rPr>
          <w:lang w:eastAsia="de-DE"/>
        </w:rPr>
      </w:pPr>
    </w:p>
    <w:p w14:paraId="58F6A673" w14:textId="77777777" w:rsidR="00F96406" w:rsidRDefault="00F96406" w:rsidP="00F96406">
      <w:pPr>
        <w:spacing w:after="0" w:line="240" w:lineRule="auto"/>
        <w:rPr>
          <w:lang w:eastAsia="de-DE"/>
        </w:rPr>
      </w:pPr>
      <w:r>
        <w:rPr>
          <w:lang w:eastAsia="de-DE"/>
        </w:rPr>
        <w:t>Zentrum Pädagogisch Praktische Studien</w:t>
      </w:r>
    </w:p>
    <w:p w14:paraId="095C81F7" w14:textId="77777777" w:rsidR="00F96406" w:rsidRDefault="00F96406" w:rsidP="00F96406">
      <w:pPr>
        <w:spacing w:after="0" w:line="240" w:lineRule="auto"/>
        <w:rPr>
          <w:lang w:eastAsia="de-DE"/>
        </w:rPr>
      </w:pPr>
      <w:r>
        <w:rPr>
          <w:lang w:eastAsia="de-DE"/>
        </w:rPr>
        <w:t>0676 8776 4750</w:t>
      </w:r>
    </w:p>
    <w:p w14:paraId="3CF2A1B2" w14:textId="77777777" w:rsidR="00F96406" w:rsidRDefault="00F96406" w:rsidP="00F96406">
      <w:pPr>
        <w:spacing w:after="0" w:line="240" w:lineRule="auto"/>
        <w:rPr>
          <w:lang w:eastAsia="de-DE"/>
        </w:rPr>
      </w:pPr>
      <w:proofErr w:type="spellStart"/>
      <w:r>
        <w:rPr>
          <w:lang w:eastAsia="de-DE"/>
        </w:rPr>
        <w:t>Huemerstraße</w:t>
      </w:r>
      <w:proofErr w:type="spellEnd"/>
      <w:r>
        <w:rPr>
          <w:lang w:eastAsia="de-DE"/>
        </w:rPr>
        <w:t xml:space="preserve"> 3 – 5</w:t>
      </w:r>
    </w:p>
    <w:p w14:paraId="4331EFA6" w14:textId="77777777" w:rsidR="00F96406" w:rsidRDefault="00F96406" w:rsidP="00F96406">
      <w:pPr>
        <w:spacing w:after="0" w:line="240" w:lineRule="auto"/>
        <w:rPr>
          <w:lang w:eastAsia="de-DE"/>
        </w:rPr>
      </w:pPr>
      <w:r>
        <w:rPr>
          <w:lang w:eastAsia="de-DE"/>
        </w:rPr>
        <w:t>A - 4020 Linz</w:t>
      </w:r>
    </w:p>
    <w:p w14:paraId="2179ED19" w14:textId="77777777" w:rsidR="00F96406" w:rsidRPr="00F96406" w:rsidRDefault="00F96406" w:rsidP="00F96406">
      <w:pPr>
        <w:spacing w:after="0" w:line="240" w:lineRule="auto"/>
        <w:jc w:val="both"/>
        <w:rPr>
          <w:rFonts w:ascii="Calibri" w:hAnsi="Calibri" w:cs="Calibri"/>
          <w:lang w:eastAsia="de-DE"/>
        </w:rPr>
      </w:pPr>
    </w:p>
    <w:sectPr w:rsidR="00F96406" w:rsidRPr="00F96406" w:rsidSect="008323FF">
      <w:headerReference w:type="default" r:id="rId12"/>
      <w:pgSz w:w="11906" w:h="16838"/>
      <w:pgMar w:top="1985"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3BAB4" w14:textId="77777777" w:rsidR="00E27408" w:rsidRDefault="00E27408" w:rsidP="00A23991">
      <w:pPr>
        <w:spacing w:after="0" w:line="240" w:lineRule="auto"/>
      </w:pPr>
      <w:r>
        <w:separator/>
      </w:r>
    </w:p>
  </w:endnote>
  <w:endnote w:type="continuationSeparator" w:id="0">
    <w:p w14:paraId="405B7A3C" w14:textId="77777777" w:rsidR="00E27408" w:rsidRDefault="00E27408" w:rsidP="00A23991">
      <w:pPr>
        <w:spacing w:after="0" w:line="240" w:lineRule="auto"/>
      </w:pPr>
      <w:r>
        <w:continuationSeparator/>
      </w:r>
    </w:p>
  </w:endnote>
  <w:endnote w:type="continuationNotice" w:id="1">
    <w:p w14:paraId="47700BF0" w14:textId="77777777" w:rsidR="00E27408" w:rsidRDefault="00E27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92567" w14:textId="77777777" w:rsidR="00E27408" w:rsidRDefault="00E27408" w:rsidP="00A23991">
      <w:pPr>
        <w:spacing w:after="0" w:line="240" w:lineRule="auto"/>
      </w:pPr>
      <w:r>
        <w:separator/>
      </w:r>
    </w:p>
  </w:footnote>
  <w:footnote w:type="continuationSeparator" w:id="0">
    <w:p w14:paraId="3C720D7C" w14:textId="77777777" w:rsidR="00E27408" w:rsidRDefault="00E27408" w:rsidP="00A23991">
      <w:pPr>
        <w:spacing w:after="0" w:line="240" w:lineRule="auto"/>
      </w:pPr>
      <w:r>
        <w:continuationSeparator/>
      </w:r>
    </w:p>
  </w:footnote>
  <w:footnote w:type="continuationNotice" w:id="1">
    <w:p w14:paraId="7C0D4164" w14:textId="77777777" w:rsidR="00E27408" w:rsidRDefault="00E27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90963" w14:textId="77777777" w:rsidR="008323FF" w:rsidRDefault="008323FF" w:rsidP="008323FF">
    <w:pPr>
      <w:pStyle w:val="Kopfzeile"/>
      <w:ind w:left="-1417"/>
      <w:jc w:val="both"/>
    </w:pPr>
    <w:r w:rsidRPr="008323FF">
      <w:rPr>
        <w:noProof/>
        <w:lang w:eastAsia="de-DE"/>
      </w:rPr>
      <w:drawing>
        <wp:inline distT="0" distB="0" distL="0" distR="0" wp14:anchorId="04427377" wp14:editId="04545F4C">
          <wp:extent cx="7841055" cy="699770"/>
          <wp:effectExtent l="0" t="0" r="7620" b="508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pic:cNvPicPr>
                    <a:picLocks noChangeAspect="1"/>
                  </pic:cNvPicPr>
                </pic:nvPicPr>
                <pic:blipFill rotWithShape="1">
                  <a:blip r:embed="rId1"/>
                  <a:srcRect l="4277"/>
                  <a:stretch/>
                </pic:blipFill>
                <pic:spPr bwMode="auto">
                  <a:xfrm>
                    <a:off x="0" y="0"/>
                    <a:ext cx="7906101" cy="7055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D45BA"/>
    <w:multiLevelType w:val="hybridMultilevel"/>
    <w:tmpl w:val="6C0C9DA0"/>
    <w:lvl w:ilvl="0" w:tplc="0C070003">
      <w:start w:val="1"/>
      <w:numFmt w:val="bullet"/>
      <w:lvlText w:val="o"/>
      <w:lvlJc w:val="left"/>
      <w:pPr>
        <w:ind w:left="1855" w:hanging="360"/>
      </w:pPr>
      <w:rPr>
        <w:rFonts w:ascii="Courier New" w:hAnsi="Courier New" w:cs="Courier New" w:hint="default"/>
      </w:rPr>
    </w:lvl>
    <w:lvl w:ilvl="1" w:tplc="0C070003" w:tentative="1">
      <w:start w:val="1"/>
      <w:numFmt w:val="bullet"/>
      <w:lvlText w:val="o"/>
      <w:lvlJc w:val="left"/>
      <w:pPr>
        <w:ind w:left="2575" w:hanging="360"/>
      </w:pPr>
      <w:rPr>
        <w:rFonts w:ascii="Courier New" w:hAnsi="Courier New" w:cs="Courier New" w:hint="default"/>
      </w:rPr>
    </w:lvl>
    <w:lvl w:ilvl="2" w:tplc="0C070005" w:tentative="1">
      <w:start w:val="1"/>
      <w:numFmt w:val="bullet"/>
      <w:lvlText w:val=""/>
      <w:lvlJc w:val="left"/>
      <w:pPr>
        <w:ind w:left="3295" w:hanging="360"/>
      </w:pPr>
      <w:rPr>
        <w:rFonts w:ascii="Wingdings" w:hAnsi="Wingdings" w:hint="default"/>
      </w:rPr>
    </w:lvl>
    <w:lvl w:ilvl="3" w:tplc="0C070001" w:tentative="1">
      <w:start w:val="1"/>
      <w:numFmt w:val="bullet"/>
      <w:lvlText w:val=""/>
      <w:lvlJc w:val="left"/>
      <w:pPr>
        <w:ind w:left="4015" w:hanging="360"/>
      </w:pPr>
      <w:rPr>
        <w:rFonts w:ascii="Symbol" w:hAnsi="Symbol" w:hint="default"/>
      </w:rPr>
    </w:lvl>
    <w:lvl w:ilvl="4" w:tplc="0C070003" w:tentative="1">
      <w:start w:val="1"/>
      <w:numFmt w:val="bullet"/>
      <w:lvlText w:val="o"/>
      <w:lvlJc w:val="left"/>
      <w:pPr>
        <w:ind w:left="4735" w:hanging="360"/>
      </w:pPr>
      <w:rPr>
        <w:rFonts w:ascii="Courier New" w:hAnsi="Courier New" w:cs="Courier New" w:hint="default"/>
      </w:rPr>
    </w:lvl>
    <w:lvl w:ilvl="5" w:tplc="0C070005" w:tentative="1">
      <w:start w:val="1"/>
      <w:numFmt w:val="bullet"/>
      <w:lvlText w:val=""/>
      <w:lvlJc w:val="left"/>
      <w:pPr>
        <w:ind w:left="5455" w:hanging="360"/>
      </w:pPr>
      <w:rPr>
        <w:rFonts w:ascii="Wingdings" w:hAnsi="Wingdings" w:hint="default"/>
      </w:rPr>
    </w:lvl>
    <w:lvl w:ilvl="6" w:tplc="0C070001" w:tentative="1">
      <w:start w:val="1"/>
      <w:numFmt w:val="bullet"/>
      <w:lvlText w:val=""/>
      <w:lvlJc w:val="left"/>
      <w:pPr>
        <w:ind w:left="6175" w:hanging="360"/>
      </w:pPr>
      <w:rPr>
        <w:rFonts w:ascii="Symbol" w:hAnsi="Symbol" w:hint="default"/>
      </w:rPr>
    </w:lvl>
    <w:lvl w:ilvl="7" w:tplc="0C070003" w:tentative="1">
      <w:start w:val="1"/>
      <w:numFmt w:val="bullet"/>
      <w:lvlText w:val="o"/>
      <w:lvlJc w:val="left"/>
      <w:pPr>
        <w:ind w:left="6895" w:hanging="360"/>
      </w:pPr>
      <w:rPr>
        <w:rFonts w:ascii="Courier New" w:hAnsi="Courier New" w:cs="Courier New" w:hint="default"/>
      </w:rPr>
    </w:lvl>
    <w:lvl w:ilvl="8" w:tplc="0C070005" w:tentative="1">
      <w:start w:val="1"/>
      <w:numFmt w:val="bullet"/>
      <w:lvlText w:val=""/>
      <w:lvlJc w:val="left"/>
      <w:pPr>
        <w:ind w:left="7615" w:hanging="360"/>
      </w:pPr>
      <w:rPr>
        <w:rFonts w:ascii="Wingdings" w:hAnsi="Wingdings" w:hint="default"/>
      </w:rPr>
    </w:lvl>
  </w:abstractNum>
  <w:abstractNum w:abstractNumId="1" w15:restartNumberingAfterBreak="0">
    <w:nsid w:val="26F42A11"/>
    <w:multiLevelType w:val="hybridMultilevel"/>
    <w:tmpl w:val="06927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C832F6"/>
    <w:multiLevelType w:val="hybridMultilevel"/>
    <w:tmpl w:val="77685C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8374884"/>
    <w:multiLevelType w:val="hybridMultilevel"/>
    <w:tmpl w:val="6194D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3D015F"/>
    <w:multiLevelType w:val="hybridMultilevel"/>
    <w:tmpl w:val="E04435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B315F6C"/>
    <w:multiLevelType w:val="hybridMultilevel"/>
    <w:tmpl w:val="40F66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715CE9"/>
    <w:multiLevelType w:val="hybridMultilevel"/>
    <w:tmpl w:val="468AAA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F595909"/>
    <w:multiLevelType w:val="hybridMultilevel"/>
    <w:tmpl w:val="F2BCC5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1B"/>
    <w:rsid w:val="000261A7"/>
    <w:rsid w:val="000544CB"/>
    <w:rsid w:val="00074E1B"/>
    <w:rsid w:val="00081683"/>
    <w:rsid w:val="00084529"/>
    <w:rsid w:val="000B577B"/>
    <w:rsid w:val="000C2257"/>
    <w:rsid w:val="000D070C"/>
    <w:rsid w:val="000D4C8B"/>
    <w:rsid w:val="000D4E84"/>
    <w:rsid w:val="000D5C35"/>
    <w:rsid w:val="000F1FB6"/>
    <w:rsid w:val="0010640B"/>
    <w:rsid w:val="0014155C"/>
    <w:rsid w:val="0015643A"/>
    <w:rsid w:val="001B061B"/>
    <w:rsid w:val="001E7EC1"/>
    <w:rsid w:val="001F2A50"/>
    <w:rsid w:val="002109F2"/>
    <w:rsid w:val="0022526C"/>
    <w:rsid w:val="00281F9A"/>
    <w:rsid w:val="002862FD"/>
    <w:rsid w:val="002B6295"/>
    <w:rsid w:val="002C6B4B"/>
    <w:rsid w:val="002C7CC1"/>
    <w:rsid w:val="003631A1"/>
    <w:rsid w:val="0036465D"/>
    <w:rsid w:val="00370C0D"/>
    <w:rsid w:val="00372B03"/>
    <w:rsid w:val="003A26BB"/>
    <w:rsid w:val="003B6C12"/>
    <w:rsid w:val="00425A6A"/>
    <w:rsid w:val="00437E2A"/>
    <w:rsid w:val="00477878"/>
    <w:rsid w:val="00491208"/>
    <w:rsid w:val="004F10A2"/>
    <w:rsid w:val="00527992"/>
    <w:rsid w:val="00565854"/>
    <w:rsid w:val="005C3F1E"/>
    <w:rsid w:val="005D1B95"/>
    <w:rsid w:val="005D564E"/>
    <w:rsid w:val="00623AD2"/>
    <w:rsid w:val="0069551C"/>
    <w:rsid w:val="006B3726"/>
    <w:rsid w:val="00707BB0"/>
    <w:rsid w:val="007346F9"/>
    <w:rsid w:val="007474C6"/>
    <w:rsid w:val="00783235"/>
    <w:rsid w:val="007A207D"/>
    <w:rsid w:val="007C0588"/>
    <w:rsid w:val="00804455"/>
    <w:rsid w:val="00813B46"/>
    <w:rsid w:val="00825C21"/>
    <w:rsid w:val="008323FF"/>
    <w:rsid w:val="008B4C2B"/>
    <w:rsid w:val="008D02E2"/>
    <w:rsid w:val="008D5B88"/>
    <w:rsid w:val="008E2E75"/>
    <w:rsid w:val="008E4C9D"/>
    <w:rsid w:val="008F032A"/>
    <w:rsid w:val="00900B4C"/>
    <w:rsid w:val="00917E86"/>
    <w:rsid w:val="00952487"/>
    <w:rsid w:val="009677DE"/>
    <w:rsid w:val="00996890"/>
    <w:rsid w:val="009C0004"/>
    <w:rsid w:val="009C3953"/>
    <w:rsid w:val="009F28FE"/>
    <w:rsid w:val="009F60BD"/>
    <w:rsid w:val="00A06EF9"/>
    <w:rsid w:val="00A23991"/>
    <w:rsid w:val="00AB2E86"/>
    <w:rsid w:val="00AF532B"/>
    <w:rsid w:val="00B47540"/>
    <w:rsid w:val="00B6640C"/>
    <w:rsid w:val="00B93E44"/>
    <w:rsid w:val="00BB5784"/>
    <w:rsid w:val="00BC6EA5"/>
    <w:rsid w:val="00C805F1"/>
    <w:rsid w:val="00CC5CD3"/>
    <w:rsid w:val="00D0556C"/>
    <w:rsid w:val="00D126B4"/>
    <w:rsid w:val="00D365FB"/>
    <w:rsid w:val="00D56F32"/>
    <w:rsid w:val="00D73CC1"/>
    <w:rsid w:val="00D76867"/>
    <w:rsid w:val="00DE3DE0"/>
    <w:rsid w:val="00E15B99"/>
    <w:rsid w:val="00E27408"/>
    <w:rsid w:val="00E30717"/>
    <w:rsid w:val="00F25CA9"/>
    <w:rsid w:val="00F4275D"/>
    <w:rsid w:val="00F57206"/>
    <w:rsid w:val="00F96406"/>
    <w:rsid w:val="00FB24FE"/>
    <w:rsid w:val="00FD7BBC"/>
    <w:rsid w:val="00FF0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0CC3F"/>
  <w15:chartTrackingRefBased/>
  <w15:docId w15:val="{9EEAD3B5-AE52-45A9-8111-6D8B2780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4E1B"/>
    <w:pPr>
      <w:ind w:left="720"/>
      <w:contextualSpacing/>
    </w:pPr>
  </w:style>
  <w:style w:type="character" w:styleId="Hyperlink">
    <w:name w:val="Hyperlink"/>
    <w:basedOn w:val="Absatz-Standardschriftart"/>
    <w:uiPriority w:val="99"/>
    <w:unhideWhenUsed/>
    <w:rsid w:val="00074E1B"/>
    <w:rPr>
      <w:color w:val="0563C1" w:themeColor="hyperlink"/>
      <w:u w:val="single"/>
    </w:rPr>
  </w:style>
  <w:style w:type="paragraph" w:styleId="Funotentext">
    <w:name w:val="footnote text"/>
    <w:basedOn w:val="Standard"/>
    <w:link w:val="FunotentextZchn"/>
    <w:uiPriority w:val="99"/>
    <w:semiHidden/>
    <w:unhideWhenUsed/>
    <w:rsid w:val="00A2399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23991"/>
    <w:rPr>
      <w:sz w:val="20"/>
      <w:szCs w:val="20"/>
    </w:rPr>
  </w:style>
  <w:style w:type="character" w:styleId="Funotenzeichen">
    <w:name w:val="footnote reference"/>
    <w:basedOn w:val="Absatz-Standardschriftart"/>
    <w:uiPriority w:val="99"/>
    <w:semiHidden/>
    <w:unhideWhenUsed/>
    <w:rsid w:val="00A23991"/>
    <w:rPr>
      <w:vertAlign w:val="superscript"/>
    </w:rPr>
  </w:style>
  <w:style w:type="paragraph" w:styleId="Kopfzeile">
    <w:name w:val="header"/>
    <w:basedOn w:val="Standard"/>
    <w:link w:val="KopfzeileZchn"/>
    <w:uiPriority w:val="99"/>
    <w:unhideWhenUsed/>
    <w:rsid w:val="008323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23FF"/>
  </w:style>
  <w:style w:type="paragraph" w:styleId="Fuzeile">
    <w:name w:val="footer"/>
    <w:basedOn w:val="Standard"/>
    <w:link w:val="FuzeileZchn"/>
    <w:uiPriority w:val="99"/>
    <w:unhideWhenUsed/>
    <w:rsid w:val="008323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23FF"/>
  </w:style>
  <w:style w:type="character" w:styleId="Kommentarzeichen">
    <w:name w:val="annotation reference"/>
    <w:basedOn w:val="Absatz-Standardschriftart"/>
    <w:uiPriority w:val="99"/>
    <w:semiHidden/>
    <w:unhideWhenUsed/>
    <w:rsid w:val="003B6C12"/>
    <w:rPr>
      <w:sz w:val="16"/>
      <w:szCs w:val="16"/>
    </w:rPr>
  </w:style>
  <w:style w:type="paragraph" w:styleId="Kommentartext">
    <w:name w:val="annotation text"/>
    <w:basedOn w:val="Standard"/>
    <w:link w:val="KommentartextZchn"/>
    <w:uiPriority w:val="99"/>
    <w:semiHidden/>
    <w:unhideWhenUsed/>
    <w:rsid w:val="003B6C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C12"/>
    <w:rPr>
      <w:sz w:val="20"/>
      <w:szCs w:val="20"/>
    </w:rPr>
  </w:style>
  <w:style w:type="paragraph" w:styleId="Kommentarthema">
    <w:name w:val="annotation subject"/>
    <w:basedOn w:val="Kommentartext"/>
    <w:next w:val="Kommentartext"/>
    <w:link w:val="KommentarthemaZchn"/>
    <w:uiPriority w:val="99"/>
    <w:semiHidden/>
    <w:unhideWhenUsed/>
    <w:rsid w:val="003B6C12"/>
    <w:rPr>
      <w:b/>
      <w:bCs/>
    </w:rPr>
  </w:style>
  <w:style w:type="character" w:customStyle="1" w:styleId="KommentarthemaZchn">
    <w:name w:val="Kommentarthema Zchn"/>
    <w:basedOn w:val="KommentartextZchn"/>
    <w:link w:val="Kommentarthema"/>
    <w:uiPriority w:val="99"/>
    <w:semiHidden/>
    <w:rsid w:val="003B6C12"/>
    <w:rPr>
      <w:b/>
      <w:bCs/>
      <w:sz w:val="20"/>
      <w:szCs w:val="20"/>
    </w:rPr>
  </w:style>
  <w:style w:type="paragraph" w:styleId="Sprechblasentext">
    <w:name w:val="Balloon Text"/>
    <w:basedOn w:val="Standard"/>
    <w:link w:val="SprechblasentextZchn"/>
    <w:uiPriority w:val="99"/>
    <w:semiHidden/>
    <w:unhideWhenUsed/>
    <w:rsid w:val="003B6C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6C12"/>
    <w:rPr>
      <w:rFonts w:ascii="Segoe UI" w:hAnsi="Segoe UI" w:cs="Segoe UI"/>
      <w:sz w:val="18"/>
      <w:szCs w:val="18"/>
    </w:rPr>
  </w:style>
  <w:style w:type="character" w:styleId="BesuchterLink">
    <w:name w:val="FollowedHyperlink"/>
    <w:basedOn w:val="Absatz-Standardschriftart"/>
    <w:uiPriority w:val="99"/>
    <w:semiHidden/>
    <w:unhideWhenUsed/>
    <w:rsid w:val="00D73C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054968">
      <w:bodyDiv w:val="1"/>
      <w:marLeft w:val="0"/>
      <w:marRight w:val="0"/>
      <w:marTop w:val="0"/>
      <w:marBottom w:val="0"/>
      <w:divBdr>
        <w:top w:val="none" w:sz="0" w:space="0" w:color="auto"/>
        <w:left w:val="none" w:sz="0" w:space="0" w:color="auto"/>
        <w:bottom w:val="none" w:sz="0" w:space="0" w:color="auto"/>
        <w:right w:val="none" w:sz="0" w:space="0" w:color="auto"/>
      </w:divBdr>
    </w:div>
    <w:div w:id="578251641">
      <w:bodyDiv w:val="1"/>
      <w:marLeft w:val="0"/>
      <w:marRight w:val="0"/>
      <w:marTop w:val="0"/>
      <w:marBottom w:val="0"/>
      <w:divBdr>
        <w:top w:val="none" w:sz="0" w:space="0" w:color="auto"/>
        <w:left w:val="none" w:sz="0" w:space="0" w:color="auto"/>
        <w:bottom w:val="none" w:sz="0" w:space="0" w:color="auto"/>
        <w:right w:val="none" w:sz="0" w:space="0" w:color="auto"/>
      </w:divBdr>
    </w:div>
    <w:div w:id="156980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slinz.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E0E5261F7D854D954827CFA3443529" ma:contentTypeVersion="13" ma:contentTypeDescription="Ein neues Dokument erstellen." ma:contentTypeScope="" ma:versionID="a51fb66e2954ab062e4b3a59eb682134">
  <xsd:schema xmlns:xsd="http://www.w3.org/2001/XMLSchema" xmlns:xs="http://www.w3.org/2001/XMLSchema" xmlns:p="http://schemas.microsoft.com/office/2006/metadata/properties" xmlns:ns3="32d5dd37-dd17-4a38-ab1b-e70847863927" xmlns:ns4="e9ea282e-d6f6-4db5-9bbb-85bf921508cb" targetNamespace="http://schemas.microsoft.com/office/2006/metadata/properties" ma:root="true" ma:fieldsID="0cc49359ee4eabf04c2380ea7ca5d621" ns3:_="" ns4:_="">
    <xsd:import namespace="32d5dd37-dd17-4a38-ab1b-e70847863927"/>
    <xsd:import namespace="e9ea282e-d6f6-4db5-9bbb-85bf921508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5dd37-dd17-4a38-ab1b-e708478639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a282e-d6f6-4db5-9bbb-85bf921508cb"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E28E5-5E0A-41D6-8D6D-793935B23FD5}">
  <ds:schemaRefs>
    <ds:schemaRef ds:uri="http://schemas.microsoft.com/sharepoint/v3/contenttype/forms"/>
  </ds:schemaRefs>
</ds:datastoreItem>
</file>

<file path=customXml/itemProps2.xml><?xml version="1.0" encoding="utf-8"?>
<ds:datastoreItem xmlns:ds="http://schemas.openxmlformats.org/officeDocument/2006/customXml" ds:itemID="{F83C58EF-AADE-4F23-A64D-5A10BD002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9A727-AD2F-45D9-967D-0707E899226A}">
  <ds:schemaRefs>
    <ds:schemaRef ds:uri="http://schemas.openxmlformats.org/officeDocument/2006/bibliography"/>
  </ds:schemaRefs>
</ds:datastoreItem>
</file>

<file path=customXml/itemProps4.xml><?xml version="1.0" encoding="utf-8"?>
<ds:datastoreItem xmlns:ds="http://schemas.openxmlformats.org/officeDocument/2006/customXml" ds:itemID="{8F20999C-9BB7-46E2-875D-ECA057CA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5dd37-dd17-4a38-ab1b-e70847863927"/>
    <ds:schemaRef ds:uri="e9ea282e-d6f6-4db5-9bbb-85bf92150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PHOOE</Company>
  <LinksUpToDate>false</LinksUpToDate>
  <CharactersWithSpaces>4691</CharactersWithSpaces>
  <SharedDoc>false</SharedDoc>
  <HLinks>
    <vt:vector size="6" baseType="variant">
      <vt:variant>
        <vt:i4>7667832</vt:i4>
      </vt:variant>
      <vt:variant>
        <vt:i4>0</vt:i4>
      </vt:variant>
      <vt:variant>
        <vt:i4>0</vt:i4>
      </vt:variant>
      <vt:variant>
        <vt:i4>5</vt:i4>
      </vt:variant>
      <vt:variant>
        <vt:lpwstr>http://www.ppslinz.at/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Gamsjäger</dc:creator>
  <cp:keywords/>
  <dc:description/>
  <cp:lastModifiedBy>Sigrid Kerschbaummair</cp:lastModifiedBy>
  <cp:revision>2</cp:revision>
  <dcterms:created xsi:type="dcterms:W3CDTF">2020-11-17T10:44:00Z</dcterms:created>
  <dcterms:modified xsi:type="dcterms:W3CDTF">2020-11-17T10:44:00Z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0x010100CAE0E5261F7D854D954827CFA3443529</vt:lpwstr>
  </property>
</Properties>
</file>