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583A" w14:textId="42FE5C84" w:rsidR="00C04406" w:rsidRPr="005023F8" w:rsidRDefault="005023F8" w:rsidP="005023F8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de-AT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de-AT"/>
        </w:rPr>
        <w:t xml:space="preserve">5. </w:t>
      </w:r>
      <w:r w:rsidR="00C04406" w:rsidRPr="005023F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de-AT"/>
        </w:rPr>
        <w:t>Literaturverzeichnis</w:t>
      </w:r>
    </w:p>
    <w:p w14:paraId="12E7AB71" w14:textId="4D357542" w:rsidR="00C43DF8" w:rsidRDefault="00C04406" w:rsidP="00255CF4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  <w:r w:rsidRPr="005F434E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>Brasseur, G. P., Jacob, D., &amp; Schuck-Zoller, S. (Hrsg.). (2016). </w:t>
      </w:r>
      <w:r w:rsidRPr="005F434E">
        <w:rPr>
          <w:rFonts w:asciiTheme="majorHAnsi" w:eastAsia="Times New Roman" w:hAnsiTheme="majorHAnsi" w:cstheme="majorHAnsi"/>
          <w:i/>
          <w:iCs/>
          <w:color w:val="70AD47" w:themeColor="accent6"/>
          <w:sz w:val="24"/>
          <w:szCs w:val="24"/>
          <w:lang w:eastAsia="de-AT"/>
        </w:rPr>
        <w:t>Klimawandel in Deutschland: Entwicklung, Folgen, Risiken Und Perspektiven</w:t>
      </w:r>
      <w:r w:rsidRPr="005F434E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> (1. Aufl.). Berlin: Springer.</w:t>
      </w:r>
    </w:p>
    <w:p w14:paraId="011AED7B" w14:textId="77777777" w:rsidR="00C43DF8" w:rsidRPr="00C43DF8" w:rsidRDefault="00C43DF8" w:rsidP="00C43DF8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  <w:bookmarkStart w:id="0" w:name="_Hlk121577713"/>
      <w:r w:rsidRPr="00C43DF8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 xml:space="preserve">Fischer, J. &amp; T. Madry (2014): Vorhersagbarkeit und Auswirkungen des Klimawandels. In: Bundeszentrale für politische Bildung. </w:t>
      </w:r>
      <w:hyperlink r:id="rId4" w:history="1">
        <w:r w:rsidRPr="00C43DF8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de-AT"/>
          </w:rPr>
          <w:t>https://www.bpb.de/themen/klimawandel/dossier-klimawandel/183026/vorhersagbarkeit-und-auswirkungen-des-klimawandels/</w:t>
        </w:r>
      </w:hyperlink>
      <w:r w:rsidRPr="00C43DF8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 xml:space="preserve"> [02.11.2022]</w:t>
      </w:r>
    </w:p>
    <w:p w14:paraId="01152715" w14:textId="77777777" w:rsidR="00C43DF8" w:rsidRPr="00C43DF8" w:rsidRDefault="00C43DF8" w:rsidP="00C43DF8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val="en-US" w:eastAsia="de-AT"/>
        </w:rPr>
      </w:pPr>
      <w:bookmarkStart w:id="1" w:name="_Hlk121577753"/>
      <w:bookmarkEnd w:id="0"/>
      <w:r w:rsidRPr="00C43DF8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 xml:space="preserve">Rechid, U. (2021): Ursachen und Folgen des Klimawandels. In: Bundeszentrale für politische Bildung. </w:t>
      </w:r>
      <w:r w:rsidRPr="00C43DF8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val="en-US" w:eastAsia="de-AT"/>
        </w:rPr>
        <w:t xml:space="preserve">URL: </w:t>
      </w:r>
      <w:hyperlink r:id="rId5" w:history="1">
        <w:r w:rsidRPr="00C43DF8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de-AT"/>
          </w:rPr>
          <w:t>https://www.bpb.de/shop/zeitschriften/izpb/klima-347/336195/ursachen-und-folgen-des-klimawandels/</w:t>
        </w:r>
      </w:hyperlink>
      <w:r w:rsidRPr="00C43DF8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val="en-US" w:eastAsia="de-AT"/>
        </w:rPr>
        <w:t xml:space="preserve"> [02.11.2022] </w:t>
      </w:r>
    </w:p>
    <w:bookmarkEnd w:id="1"/>
    <w:p w14:paraId="3C068FF1" w14:textId="77777777" w:rsidR="00D94DE2" w:rsidRPr="00D94DE2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  <w:r w:rsidRPr="00D94DE2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 xml:space="preserve">IPCC, (2014). </w:t>
      </w:r>
      <w:r w:rsidRPr="00D94DE2">
        <w:rPr>
          <w:rFonts w:asciiTheme="majorHAnsi" w:eastAsia="Times New Roman" w:hAnsiTheme="majorHAnsi" w:cstheme="majorHAnsi"/>
          <w:i/>
          <w:iCs/>
          <w:color w:val="70AD47" w:themeColor="accent6"/>
          <w:sz w:val="24"/>
          <w:szCs w:val="24"/>
          <w:lang w:eastAsia="de-AT"/>
        </w:rPr>
        <w:t>Klimaänderung 2014: Synthesebericht. Beitrag der Arbeitsgruppen I, II und III zum Fünften Sachstandsbericht des Zwischenstaatlichen Ausschusses für Klimaänderungen (IPCC)</w:t>
      </w:r>
      <w:r w:rsidRPr="00D94DE2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 xml:space="preserve"> [Hauptautoren, R.K. Pachauri und L.A. Meyer (Hrsg.)]. IPCC, Genf, Schweiz. Deutsche Übersetzung durch Deutsche IPCC-Koordinierungsstelle, Bonn, 2016.</w:t>
      </w:r>
    </w:p>
    <w:p w14:paraId="1528DDDD" w14:textId="77777777" w:rsidR="00BA1AE6" w:rsidRPr="00BA1AE6" w:rsidRDefault="00BA1AE6" w:rsidP="00BA1AE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  <w:r w:rsidRPr="00BA1AE6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>Latif, M. (2012). </w:t>
      </w:r>
      <w:r w:rsidRPr="00BA1AE6">
        <w:rPr>
          <w:rFonts w:asciiTheme="majorHAnsi" w:eastAsia="Times New Roman" w:hAnsiTheme="majorHAnsi" w:cstheme="majorHAnsi"/>
          <w:i/>
          <w:iCs/>
          <w:color w:val="70AD47" w:themeColor="accent6"/>
          <w:sz w:val="24"/>
          <w:szCs w:val="24"/>
          <w:lang w:eastAsia="de-AT"/>
        </w:rPr>
        <w:t>Globale Erwärmung</w:t>
      </w:r>
      <w:r w:rsidRPr="00BA1AE6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>. Verlag Eugen Ulmer, Stuttgart.</w:t>
      </w:r>
    </w:p>
    <w:p w14:paraId="7BEA0A57" w14:textId="71790ED9" w:rsidR="00D94DE2" w:rsidRPr="00D94DE2" w:rsidRDefault="00183583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  <w:r w:rsidRPr="00183583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>Ranke, U. (2019). Klima Und Umweltpolitik. Springer, Berlin.</w:t>
      </w:r>
    </w:p>
    <w:p w14:paraId="387B0BA6" w14:textId="77777777" w:rsidR="001648B5" w:rsidRPr="001648B5" w:rsidRDefault="001648B5" w:rsidP="001648B5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  <w:r w:rsidRPr="001648B5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 xml:space="preserve">Wadsak M. (2020) </w:t>
      </w:r>
      <w:r w:rsidRPr="001648B5">
        <w:rPr>
          <w:rFonts w:asciiTheme="majorHAnsi" w:eastAsia="Times New Roman" w:hAnsiTheme="majorHAnsi" w:cstheme="majorHAnsi"/>
          <w:i/>
          <w:iCs/>
          <w:color w:val="70AD47" w:themeColor="accent6"/>
          <w:sz w:val="24"/>
          <w:szCs w:val="24"/>
          <w:lang w:eastAsia="de-AT"/>
        </w:rPr>
        <w:t>Klimawandel – Fakten gegen Fake und Fiction</w:t>
      </w:r>
      <w:r w:rsidRPr="001648B5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>. Braumüller Verlag, Wien</w:t>
      </w:r>
    </w:p>
    <w:p w14:paraId="63D049E2" w14:textId="06EAD18C" w:rsidR="002A7B35" w:rsidRDefault="002A7B35" w:rsidP="002A7B35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</w:pPr>
      <w:r w:rsidRPr="002A7B35"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 xml:space="preserve">De, D. (2018, April 27). Duden. Abgerufen 10. Dezember 2022, </w:t>
      </w:r>
      <w:r w:rsidR="001648B5"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>In:</w:t>
      </w:r>
      <w:r w:rsidRPr="002A7B35"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 xml:space="preserve"> Duden</w:t>
      </w:r>
      <w:r w:rsidR="001648B5"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>.</w:t>
      </w:r>
      <w:r w:rsidRPr="002A7B35"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 xml:space="preserve"> </w:t>
      </w:r>
      <w:r w:rsidR="001648B5"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>URL</w:t>
      </w:r>
      <w:r w:rsidRPr="002A7B35"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 xml:space="preserve">: </w:t>
      </w:r>
      <w:hyperlink r:id="rId6" w:history="1">
        <w:r w:rsidR="00286B61" w:rsidRPr="002A7B35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de-AT"/>
          </w:rPr>
          <w:t>https://www.duden.de/rechtschreibung/Krise</w:t>
        </w:r>
      </w:hyperlink>
    </w:p>
    <w:p w14:paraId="7A84094F" w14:textId="3B9CF635" w:rsidR="00286B61" w:rsidRPr="002A7B35" w:rsidRDefault="00286B61" w:rsidP="002A7B35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>FLUTER DA KOMMT NOCH WAS!</w:t>
      </w:r>
    </w:p>
    <w:p w14:paraId="6D3A3C74" w14:textId="5DC97053" w:rsidR="00255CF4" w:rsidRPr="001648B5" w:rsidRDefault="001648B5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</w:pPr>
      <w:hyperlink r:id="rId7" w:history="1">
        <w:r w:rsidRPr="00494AB7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de-AT"/>
          </w:rPr>
          <w:t>https://www.umweltbundesamt.de/themen/klima-energie/klimawandel/klima-treibhauseffekt#grundlagen</w:t>
        </w:r>
      </w:hyperlink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de-AT"/>
        </w:rPr>
        <w:t xml:space="preserve"> </w:t>
      </w:r>
    </w:p>
    <w:p w14:paraId="793F5F8B" w14:textId="22F19A12" w:rsidR="00255CF4" w:rsidRDefault="008E2189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  <w:r w:rsidRPr="008E2189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 xml:space="preserve">Dunlap, R. E., &amp; Brulle, R. J. (Hrsg.). </w:t>
      </w:r>
      <w:r w:rsidRPr="008E2189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val="en-US" w:eastAsia="de-AT"/>
        </w:rPr>
        <w:t xml:space="preserve">(2015). Climate change and society: Sociological perspectives. </w:t>
      </w:r>
      <w:r w:rsidRPr="008E2189"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  <w:t>Oxford University Press, New York, USA. (E-Book)</w:t>
      </w:r>
    </w:p>
    <w:p w14:paraId="5A49AEB4" w14:textId="57C008DB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7D208EC0" w14:textId="651149BE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6346F0BD" w14:textId="338E6006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78068617" w14:textId="2D531E3D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68BBC3A1" w14:textId="064CDD8B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4DDBE01B" w14:textId="07315802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0B0A034C" w14:textId="1A2D216D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64799C55" w14:textId="286F4E09" w:rsidR="00255CF4" w:rsidRDefault="00255CF4" w:rsidP="00C04406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1C2497D0" w14:textId="77777777" w:rsidR="00255CF4" w:rsidRDefault="00255CF4" w:rsidP="00D94DE2">
      <w:pPr>
        <w:rPr>
          <w:rFonts w:asciiTheme="majorHAnsi" w:eastAsia="Times New Roman" w:hAnsiTheme="majorHAnsi" w:cstheme="majorHAnsi"/>
          <w:color w:val="70AD47" w:themeColor="accent6"/>
          <w:sz w:val="24"/>
          <w:szCs w:val="24"/>
          <w:lang w:eastAsia="de-AT"/>
        </w:rPr>
      </w:pPr>
    </w:p>
    <w:p w14:paraId="1075ED07" w14:textId="24423CD6" w:rsidR="00D94DE2" w:rsidRDefault="00D94DE2" w:rsidP="00D94DE2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5. </w:t>
      </w:r>
      <w:r w:rsidRPr="00F54A03">
        <w:rPr>
          <w:rFonts w:asciiTheme="majorHAnsi" w:hAnsiTheme="majorHAnsi" w:cstheme="majorHAnsi"/>
          <w:b/>
          <w:bCs/>
          <w:sz w:val="28"/>
          <w:szCs w:val="28"/>
        </w:rPr>
        <w:t xml:space="preserve">Literaturverzeichnis </w:t>
      </w:r>
    </w:p>
    <w:p w14:paraId="1712D473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bookmarkStart w:id="2" w:name="_Hlk118795480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Berger, N., Lindemann, A.-K., &amp;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Böl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G.-F. (2019).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Wahrnehmung des Klimawandels durch die Bevölkerung und Konsequenzen für die Risikokommunikation.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 In: Bundesgesundheitsblatt, Gesundheitsforschung, Gesundheitsschutz,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62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(5), S. 612–619. </w:t>
      </w:r>
    </w:p>
    <w:bookmarkEnd w:id="2"/>
    <w:p w14:paraId="486D0E60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Besio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C., &amp; Romano, G. (2016).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Zum Gesellschaftlichen Umgang mit Dem Klimawandel: Kooperationen Und Kollisionen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Nomos Verlagsgesellschaft, Baden-Baden.</w:t>
      </w:r>
    </w:p>
    <w:p w14:paraId="1ACD6779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Bitsch, J. Großmann A. &amp; </w:t>
      </w:r>
      <w:proofErr w:type="spellStart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Sertl</w:t>
      </w:r>
      <w:proofErr w:type="spellEnd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 M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(2020).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Unser Haus brennt! Schule und Gesellschaft in der Klimakrise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In: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Schulheft 17 (2/20).</w:t>
      </w:r>
    </w:p>
    <w:p w14:paraId="55074454" w14:textId="77777777" w:rsidR="00D94DE2" w:rsidRPr="00BA1AE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BA1AE6">
        <w:rPr>
          <w:rFonts w:asciiTheme="majorHAnsi" w:eastAsia="Times New Roman" w:hAnsiTheme="majorHAnsi" w:cstheme="majorHAnsi"/>
          <w:sz w:val="24"/>
          <w:szCs w:val="24"/>
          <w:lang w:eastAsia="de-AT"/>
        </w:rPr>
        <w:t>Böhner, J., &amp; Ratter, B. M. (2010). </w:t>
      </w:r>
      <w:r w:rsidRPr="00BA1AE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und Klimawirkung</w:t>
      </w:r>
      <w:r w:rsidRPr="00BA1AE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Universität Hamburg </w:t>
      </w:r>
      <w:proofErr w:type="spellStart"/>
      <w:r w:rsidRPr="00BA1AE6">
        <w:rPr>
          <w:rFonts w:asciiTheme="majorHAnsi" w:eastAsia="Times New Roman" w:hAnsiTheme="majorHAnsi" w:cstheme="majorHAnsi"/>
          <w:sz w:val="24"/>
          <w:szCs w:val="24"/>
          <w:lang w:eastAsia="de-AT"/>
        </w:rPr>
        <w:t>Inst</w:t>
      </w:r>
      <w:proofErr w:type="spellEnd"/>
      <w:r w:rsidRPr="00BA1AE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f. Geogr., Hamburg. </w:t>
      </w:r>
    </w:p>
    <w:p w14:paraId="12D52D46" w14:textId="77777777" w:rsidR="00D94DE2" w:rsidRPr="00255CF4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</w:pP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Brasseur, G. P., Jacob, D., &amp; Schuck-Zoller S. (2016). </w:t>
      </w:r>
      <w:r w:rsidRPr="00255CF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de-AT"/>
        </w:rPr>
        <w:t>Klimawandel in Deutschland: Entwicklung, Folgen, Risiken Und Perspektiven.</w:t>
      </w: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  Springer, Berlin. (E-Book)</w:t>
      </w:r>
    </w:p>
    <w:p w14:paraId="17369958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Dietz, M., &amp; Garrelts, H. (2013).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Die Internationale Klimabewegung: Ein Handbuch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Springer Fachmedien, Wiesbaden. (E-Book)</w:t>
      </w:r>
    </w:p>
    <w:p w14:paraId="24A58050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Dohm, L., Peter, F., &amp; Van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Bronswijk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K. (2021).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Climate Action - Psychologie der Klimakrise: Handlungshemmnisse und Handlungsmöglichkeiten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  <w:r w:rsidRPr="00391536">
        <w:rPr>
          <w:rFonts w:ascii="Source Sans Pro" w:hAnsi="Source Sans Pro"/>
          <w:sz w:val="23"/>
          <w:szCs w:val="23"/>
          <w:shd w:val="clear" w:color="auto" w:fill="F3F3F3"/>
        </w:rPr>
        <w:t xml:space="preserve">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Psychosozial-Verlag, Gießen.</w:t>
      </w:r>
    </w:p>
    <w:p w14:paraId="00327EAD" w14:textId="228DD065" w:rsidR="002A7B35" w:rsidRPr="002A7B35" w:rsidRDefault="002A7B35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AT"/>
        </w:rPr>
      </w:pPr>
      <w:bookmarkStart w:id="3" w:name="_Hlk121585241"/>
      <w:r w:rsidRPr="002A7B35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AT"/>
        </w:rPr>
        <w:t xml:space="preserve">De, D. (2018, April 27). Duden. Abgerufen 10. Dezember 2022, von Duden </w:t>
      </w:r>
      <w:proofErr w:type="spellStart"/>
      <w:r w:rsidRPr="002A7B35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AT"/>
        </w:rPr>
        <w:t>website</w:t>
      </w:r>
      <w:proofErr w:type="spellEnd"/>
      <w:r w:rsidRPr="002A7B35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AT"/>
        </w:rPr>
        <w:t>: https://www.duden.de/rechtschreibung/Krise</w:t>
      </w:r>
    </w:p>
    <w:bookmarkEnd w:id="3"/>
    <w:p w14:paraId="7C385181" w14:textId="5AE43783" w:rsidR="00D94DE2" w:rsidRPr="008E2189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</w:pPr>
      <w:r w:rsidRPr="008E2189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 xml:space="preserve">Dunlap, R. E., &amp; Brulle, R. J. (Hrsg.). </w:t>
      </w:r>
      <w:r w:rsidRPr="008E218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>(2015). </w:t>
      </w:r>
      <w:r w:rsidRPr="008E218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 w:eastAsia="de-AT"/>
        </w:rPr>
        <w:t>Climate change and society: Sociological perspectives</w:t>
      </w:r>
      <w:r w:rsidRPr="008E2189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>. Oxford University Press, New York, USA. (E-Book)</w:t>
      </w:r>
    </w:p>
    <w:p w14:paraId="0154E611" w14:textId="54F5902E" w:rsidR="00255CF4" w:rsidRPr="00255CF4" w:rsidRDefault="00255CF4" w:rsidP="00255CF4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</w:pP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 xml:space="preserve">Fischer, J. &amp; T. Madry (2014): Vorhersagbarkeit und Auswirkungen des Klimawandels. In: Bundeszentrale für politische Bildung. </w:t>
      </w:r>
      <w:hyperlink r:id="rId8" w:history="1">
        <w:r w:rsidRPr="00255CF4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  <w:lang w:eastAsia="de-AT"/>
          </w:rPr>
          <w:t>https://www.bpb.de/themen/klimawandel/dossier-klimawandel/183026/vorhersagbarkeit-und-auswirkungen-des-klimawandels/</w:t>
        </w:r>
      </w:hyperlink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 xml:space="preserve"> [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10</w:t>
      </w: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.1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2</w:t>
      </w: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.2022]</w:t>
      </w:r>
    </w:p>
    <w:p w14:paraId="179BB6E7" w14:textId="275EA743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255CF4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Frondel, M., </w:t>
      </w:r>
      <w:proofErr w:type="spellStart"/>
      <w:r w:rsidRPr="00255CF4">
        <w:rPr>
          <w:rFonts w:asciiTheme="majorHAnsi" w:eastAsia="Times New Roman" w:hAnsiTheme="majorHAnsi" w:cstheme="majorHAnsi"/>
          <w:sz w:val="24"/>
          <w:szCs w:val="24"/>
          <w:lang w:eastAsia="de-AT"/>
        </w:rPr>
        <w:t>Kükenthal</w:t>
      </w:r>
      <w:proofErr w:type="spellEnd"/>
      <w:r w:rsidRPr="00255CF4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V. C., </w:t>
      </w:r>
      <w:proofErr w:type="spellStart"/>
      <w:r w:rsidRPr="00255CF4">
        <w:rPr>
          <w:rFonts w:asciiTheme="majorHAnsi" w:eastAsia="Times New Roman" w:hAnsiTheme="majorHAnsi" w:cstheme="majorHAnsi"/>
          <w:sz w:val="24"/>
          <w:szCs w:val="24"/>
          <w:lang w:eastAsia="de-AT"/>
        </w:rPr>
        <w:t>Larysch</w:t>
      </w:r>
      <w:proofErr w:type="spellEnd"/>
      <w:r w:rsidRPr="00255CF4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T., &amp; Osberghaus, D. (2021).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Wahrnehmung des Klimawandels in Deutschland: Eine Längsschnittbefragung privater Haushalte.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 In: Zeitschrift für Energiewirtschaft,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45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(2), S. 119–131. </w:t>
      </w:r>
    </w:p>
    <w:p w14:paraId="4BC48B44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Eichhorn, J., Nicke S., Molthof L. (2020).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Einsatz gegen den Klimawandel: ein Erfolgskonzept für das gesamte politische Spektrum. 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Open Society Foundations, New York. https://www.jstor.org/stable/resrep42957 [06.11.2022]</w:t>
      </w:r>
    </w:p>
    <w:p w14:paraId="4E1F9741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Haunss, S., &amp; Sommer, M.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(2020). Fridays for Future - Die Jugend gegen den Klimawandel: Konturen der weltweiten Protestbewegung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</w:t>
      </w:r>
      <w:r w:rsidRPr="00391536">
        <w:rPr>
          <w:rFonts w:ascii="Source Sans Pro" w:hAnsi="Source Sans Pro"/>
          <w:sz w:val="23"/>
          <w:szCs w:val="23"/>
          <w:shd w:val="clear" w:color="auto" w:fill="F3F3F3"/>
        </w:rPr>
        <w:t xml:space="preserve">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transcript Verlag, Bielefeld. (E-Book)</w:t>
      </w:r>
    </w:p>
    <w:p w14:paraId="2CFA7381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Hildebrandt, A. (2020).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in der Wirtschaft: Warum wir ein Bewusstsein für Dringlichkeit brauchen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Springer-Verlag, Berlin. (E-Book)</w:t>
      </w:r>
    </w:p>
    <w:p w14:paraId="1F2DDC01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Howarth, C., Lane, M., &amp; </w:t>
      </w: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Slevin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, A. (Hrsg.). (2021).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>Addressing the Climate Crisis: Local action in theory and practice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 xml:space="preserve">.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Springer International Publishing AG, Basel. (E-Book)</w:t>
      </w:r>
    </w:p>
    <w:p w14:paraId="54447AB4" w14:textId="77777777" w:rsidR="00D94DE2" w:rsidRPr="00255CF4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</w:pPr>
      <w:bookmarkStart w:id="4" w:name="_Hlk121577551"/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 xml:space="preserve">IPCC, (2014). </w:t>
      </w:r>
      <w:r w:rsidRPr="00255CF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de-AT"/>
        </w:rPr>
        <w:t>Klimaänderung 2014: Synthesebericht. Beitrag der Arbeitsgruppen I, II und III zum Fünften Sachstandsbericht des Zwischenstaatlichen Ausschusses für Klimaänderungen (IPCC)</w:t>
      </w: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 xml:space="preserve"> [Hauptautoren, R.K. Pachauri und L.A. Meyer (Hrsg.)]. IPCC, Genf, Schweiz. Deutsche Übersetzung durch Deutsche IPCC-Koordinierungsstelle, Bonn, 2016.</w:t>
      </w:r>
    </w:p>
    <w:bookmarkEnd w:id="4"/>
    <w:p w14:paraId="62243291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</w:pP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Ison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, R. (2010).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val="en-US" w:eastAsia="de-AT"/>
        </w:rPr>
        <w:t>Systems practice: How to act in a climate change world</w:t>
      </w:r>
      <w:r w:rsidRPr="00391536">
        <w:rPr>
          <w:rFonts w:asciiTheme="majorHAnsi" w:eastAsia="Times New Roman" w:hAnsiTheme="majorHAnsi" w:cstheme="majorHAnsi"/>
          <w:sz w:val="24"/>
          <w:szCs w:val="24"/>
          <w:lang w:val="en-US" w:eastAsia="de-AT"/>
        </w:rPr>
        <w:t>. The Open University Springer, London. (E-Book)</w:t>
      </w:r>
    </w:p>
    <w:p w14:paraId="21B4C316" w14:textId="77777777" w:rsidR="00D94DE2" w:rsidRPr="00BA1AE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</w:pPr>
      <w:bookmarkStart w:id="5" w:name="_Hlk121578720"/>
      <w:r w:rsidRPr="00BA1AE6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>Latif, M. (2012). </w:t>
      </w:r>
      <w:proofErr w:type="spellStart"/>
      <w:r w:rsidRPr="00BA1A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 w:eastAsia="de-AT"/>
        </w:rPr>
        <w:t>Globale</w:t>
      </w:r>
      <w:proofErr w:type="spellEnd"/>
      <w:r w:rsidRPr="00BA1A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 w:eastAsia="de-AT"/>
        </w:rPr>
        <w:t xml:space="preserve"> </w:t>
      </w:r>
      <w:proofErr w:type="spellStart"/>
      <w:r w:rsidRPr="00BA1A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 w:eastAsia="de-AT"/>
        </w:rPr>
        <w:t>Erwärmung</w:t>
      </w:r>
      <w:proofErr w:type="spellEnd"/>
      <w:r w:rsidRPr="00BA1AE6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>.</w:t>
      </w:r>
      <w:r w:rsidRPr="00BA1AE6">
        <w:rPr>
          <w:rFonts w:ascii="Source Sans Pro" w:hAnsi="Source Sans Pro"/>
          <w:b/>
          <w:bCs/>
          <w:sz w:val="23"/>
          <w:szCs w:val="23"/>
          <w:shd w:val="clear" w:color="auto" w:fill="F3F3F3"/>
          <w:lang w:val="en-US"/>
        </w:rPr>
        <w:t xml:space="preserve"> </w:t>
      </w:r>
      <w:r w:rsidRPr="00BA1AE6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Verlag Eugen Ulmer, Stuttgart.</w:t>
      </w:r>
    </w:p>
    <w:bookmarkEnd w:id="5"/>
    <w:p w14:paraId="2EACF7BD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Lüschen</w:t>
      </w:r>
      <w:proofErr w:type="spell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, I. (2015).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Der Klimawandel in den Vorstellungen von Grundschulkindern: Wahrnehmung und Bewertung des globalen Umweltproblems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Schneider-Verl. Hohengehren, Baltmannsweiler.</w:t>
      </w:r>
    </w:p>
    <w:p w14:paraId="3CA8D1D8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Neverla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I., </w:t>
      </w: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Taddicken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M., </w:t>
      </w:r>
      <w:proofErr w:type="spellStart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>Loercher</w:t>
      </w:r>
      <w:proofErr w:type="spellEnd"/>
      <w:r w:rsidRPr="004C0208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, I., &amp; Hoppe, I. 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(2019).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Im Kopf: Studien Zur Wirkung, Aneignung Und Online-Kommunikation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Springer Fachmedien Wiesbaden: Imprint: Springer VS, Wiesbaden. (E-Book)</w:t>
      </w:r>
    </w:p>
    <w:p w14:paraId="3387308C" w14:textId="77777777" w:rsidR="00D94DE2" w:rsidRPr="00183583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</w:pPr>
      <w:bookmarkStart w:id="6" w:name="_Hlk121579182"/>
      <w:r w:rsidRPr="00183583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Ranke, U. (2019). </w:t>
      </w:r>
      <w:r w:rsidRPr="0018358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de-AT"/>
        </w:rPr>
        <w:t>Klima Und Umweltpolitik</w:t>
      </w:r>
      <w:r w:rsidRPr="00183583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>. Springer, Berlin.</w:t>
      </w:r>
    </w:p>
    <w:bookmarkEnd w:id="6"/>
    <w:p w14:paraId="386F77B5" w14:textId="618FCDC2" w:rsidR="00255CF4" w:rsidRPr="00255CF4" w:rsidRDefault="00255CF4" w:rsidP="00255CF4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</w:pP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eastAsia="de-AT"/>
        </w:rPr>
        <w:t xml:space="preserve">Rechid, U. (2021): Ursachen und Folgen des Klimawandels. In: Bundeszentrale für politische Bildung. </w:t>
      </w: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 xml:space="preserve">URL: </w:t>
      </w:r>
      <w:hyperlink r:id="rId9" w:history="1">
        <w:r w:rsidRPr="00255CF4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  <w:lang w:val="en-US" w:eastAsia="de-AT"/>
          </w:rPr>
          <w:t>https://www.bpb.de/shop/zeitschriften/izpb/klima-347/336195/ursachen-und-folgen-des-klimawandels/</w:t>
        </w:r>
      </w:hyperlink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 xml:space="preserve"> [1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>0</w:t>
      </w: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>.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>12.</w:t>
      </w:r>
      <w:r w:rsidRPr="00255CF4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AT"/>
        </w:rPr>
        <w:t xml:space="preserve">2022] </w:t>
      </w:r>
    </w:p>
    <w:p w14:paraId="645E45F8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Schwarzenbach, R. (2011). 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 xml:space="preserve">Mensch Klima! Wer bestimmt die </w:t>
      </w:r>
      <w:proofErr w:type="gramStart"/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Zukunft?.</w:t>
      </w:r>
      <w:proofErr w:type="gramEnd"/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Müller, Baden.</w:t>
      </w:r>
    </w:p>
    <w:p w14:paraId="0FAF3681" w14:textId="77777777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Voss, M. (2010).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Der Klimawandel: Sozialwissenschaftliche Perspektiven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VS Verlag für Sozialwissenschaften, Wiesbaden. (E-Book)</w:t>
      </w:r>
    </w:p>
    <w:p w14:paraId="5B94A366" w14:textId="68A3B447" w:rsidR="007241C3" w:rsidRDefault="007241C3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bookmarkStart w:id="7" w:name="_Hlk122099609"/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Wadsak M. (2020) </w:t>
      </w:r>
      <w:r w:rsidRPr="007241C3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Klimawandel – Fakten gegen Fake und Fi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c</w:t>
      </w:r>
      <w:r w:rsidRPr="007241C3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tion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Braumüller Verlag, </w:t>
      </w:r>
      <w:r w:rsidR="001648B5">
        <w:rPr>
          <w:rFonts w:asciiTheme="majorHAnsi" w:eastAsia="Times New Roman" w:hAnsiTheme="majorHAnsi" w:cstheme="majorHAnsi"/>
          <w:sz w:val="24"/>
          <w:szCs w:val="24"/>
          <w:lang w:eastAsia="de-AT"/>
        </w:rPr>
        <w:t>Wien</w:t>
      </w:r>
    </w:p>
    <w:bookmarkEnd w:id="7"/>
    <w:p w14:paraId="4FCAAC8F" w14:textId="1BD5290D" w:rsidR="00D94DE2" w:rsidRPr="00391536" w:rsidRDefault="00D94DE2" w:rsidP="00D94DE2">
      <w:pPr>
        <w:spacing w:before="100" w:beforeAutospacing="1"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Weber, M. (2008). </w:t>
      </w:r>
      <w:r w:rsidRPr="00391536">
        <w:rPr>
          <w:rFonts w:asciiTheme="majorHAnsi" w:eastAsia="Times New Roman" w:hAnsiTheme="majorHAnsi" w:cstheme="majorHAnsi"/>
          <w:i/>
          <w:iCs/>
          <w:sz w:val="24"/>
          <w:szCs w:val="24"/>
          <w:lang w:eastAsia="de-AT"/>
        </w:rPr>
        <w:t>Alltagsbilder des Klimawandels: Zum Klimabewusstsein in Deutschland</w:t>
      </w:r>
      <w:r w:rsidRPr="00391536">
        <w:rPr>
          <w:rFonts w:asciiTheme="majorHAnsi" w:eastAsia="Times New Roman" w:hAnsiTheme="majorHAnsi" w:cstheme="majorHAnsi"/>
          <w:sz w:val="24"/>
          <w:szCs w:val="24"/>
          <w:lang w:eastAsia="de-AT"/>
        </w:rPr>
        <w:t>. VS Verlag für Sozialwissenschaften, Wiesbaden. (E-Book)</w:t>
      </w:r>
    </w:p>
    <w:p w14:paraId="2D4ABE8B" w14:textId="77777777" w:rsidR="00D94DE2" w:rsidRPr="00F54A03" w:rsidRDefault="00D94DE2" w:rsidP="00D94DE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B671B22" w14:textId="77777777" w:rsidR="00D641AF" w:rsidRPr="005023F8" w:rsidRDefault="00D641AF">
      <w:pPr>
        <w:rPr>
          <w:rFonts w:asciiTheme="majorHAnsi" w:hAnsiTheme="majorHAnsi" w:cstheme="majorHAnsi"/>
        </w:rPr>
      </w:pPr>
    </w:p>
    <w:sectPr w:rsidR="00D641AF" w:rsidRPr="00502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64"/>
    <w:rsid w:val="000464C5"/>
    <w:rsid w:val="000C6813"/>
    <w:rsid w:val="001648B5"/>
    <w:rsid w:val="00183583"/>
    <w:rsid w:val="00255CF4"/>
    <w:rsid w:val="00286B61"/>
    <w:rsid w:val="002A7B35"/>
    <w:rsid w:val="004C7231"/>
    <w:rsid w:val="005023F8"/>
    <w:rsid w:val="005F434E"/>
    <w:rsid w:val="007241C3"/>
    <w:rsid w:val="00822E07"/>
    <w:rsid w:val="00884564"/>
    <w:rsid w:val="008B0EFF"/>
    <w:rsid w:val="008E2189"/>
    <w:rsid w:val="009E7CE2"/>
    <w:rsid w:val="00BA1AE6"/>
    <w:rsid w:val="00C04406"/>
    <w:rsid w:val="00C43DF8"/>
    <w:rsid w:val="00CD7680"/>
    <w:rsid w:val="00D10F90"/>
    <w:rsid w:val="00D641AF"/>
    <w:rsid w:val="00D94DE2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7F2"/>
  <w15:docId w15:val="{B6C37F69-8B10-4258-9A7C-DBAC0CF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8B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3D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DF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4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b.de/themen/klimawandel/dossier-klimawandel/183026/vorhersagbarkeit-und-auswirkungen-des-klimawande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weltbundesamt.de/themen/klima-energie/klimawandel/klima-treibhauseffekt#grundl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den.de/rechtschreibung/Kri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pb.de/shop/zeitschriften/izpb/klima-347/336195/ursachen-und-folgen-des-klimawandel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pb.de/themen/klimawandel/dossier-klimawandel/183026/vorhersagbarkeit-und-auswirkungen-des-klimawandels/" TargetMode="External"/><Relationship Id="rId9" Type="http://schemas.openxmlformats.org/officeDocument/2006/relationships/hyperlink" Target="https://www.bpb.de/shop/zeitschriften/izpb/klima-347/336195/ursachen-und-folgen-des-klimawandel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Steininger</dc:creator>
  <cp:keywords/>
  <dc:description/>
  <cp:lastModifiedBy>Juliana Steininger</cp:lastModifiedBy>
  <cp:revision>1</cp:revision>
  <dcterms:created xsi:type="dcterms:W3CDTF">2022-11-07T09:12:00Z</dcterms:created>
  <dcterms:modified xsi:type="dcterms:W3CDTF">2022-12-22T12:18:00Z</dcterms:modified>
</cp:coreProperties>
</file>