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3DB70" w14:textId="77777777" w:rsidR="00255F72" w:rsidRPr="00C8661E" w:rsidRDefault="00255F72" w:rsidP="00255F72">
      <w:pPr>
        <w:jc w:val="center"/>
        <w:rPr>
          <w:b/>
          <w:sz w:val="28"/>
          <w:szCs w:val="28"/>
          <w:lang w:val="de-DE"/>
        </w:rPr>
      </w:pPr>
      <w:r w:rsidRPr="00C8661E">
        <w:rPr>
          <w:b/>
          <w:sz w:val="28"/>
          <w:szCs w:val="28"/>
          <w:lang w:val="de-DE"/>
        </w:rPr>
        <w:t>Feedback als Reflexionsmethode</w:t>
      </w:r>
    </w:p>
    <w:p w14:paraId="127649F5" w14:textId="77777777" w:rsidR="00255F72" w:rsidRPr="00002B8F" w:rsidRDefault="00255F72" w:rsidP="00255F72">
      <w:pPr>
        <w:ind w:left="-227"/>
        <w:jc w:val="both"/>
        <w:rPr>
          <w:b/>
          <w:sz w:val="24"/>
          <w:szCs w:val="24"/>
          <w:lang w:val="de-DE"/>
        </w:rPr>
      </w:pPr>
      <w:r w:rsidRPr="004F60B8">
        <w:rPr>
          <w:sz w:val="24"/>
          <w:szCs w:val="24"/>
          <w:lang w:val="de-DE"/>
        </w:rPr>
        <w:t xml:space="preserve">Feedback ist eine Möglichkeit, auf die eigenen blinden Flecken aufmerksam zu werden und die Selbsteinschätzung durch eine Außensicht zu erweitern und zu ergänzen. </w:t>
      </w:r>
      <w:r>
        <w:t>Dabei geben</w:t>
      </w:r>
      <w:r w:rsidRPr="004F60B8">
        <w:rPr>
          <w:sz w:val="24"/>
          <w:szCs w:val="24"/>
        </w:rPr>
        <w:t xml:space="preserve"> direkt </w:t>
      </w:r>
      <w:r>
        <w:t>Beteiligte</w:t>
      </w:r>
      <w:r w:rsidRPr="004F60B8">
        <w:rPr>
          <w:sz w:val="24"/>
          <w:szCs w:val="24"/>
        </w:rPr>
        <w:t xml:space="preserve"> wichtige Informationen zur Qualität des eigenen Tuns.</w:t>
      </w:r>
      <w:r>
        <w:rPr>
          <w:lang w:val="de-DE"/>
        </w:rPr>
        <w:t xml:space="preserve"> </w:t>
      </w:r>
      <w:r w:rsidRPr="00002B8F">
        <w:rPr>
          <w:rFonts w:eastAsia="Times New Roman" w:cs="Arial"/>
          <w:sz w:val="24"/>
          <w:szCs w:val="24"/>
          <w:lang w:eastAsia="de-AT"/>
        </w:rPr>
        <w:t>Ganz grundsätzlich lässt sich sagen, dass persönliche Rückmeldungen besonders dann Positives bewirken können, wenn sie von den</w:t>
      </w:r>
      <w:r>
        <w:rPr>
          <w:rFonts w:eastAsia="Times New Roman" w:cs="Arial"/>
          <w:sz w:val="24"/>
          <w:szCs w:val="24"/>
          <w:lang w:eastAsia="de-AT"/>
        </w:rPr>
        <w:t xml:space="preserve"> </w:t>
      </w:r>
      <w:r w:rsidRPr="00002B8F">
        <w:rPr>
          <w:rFonts w:eastAsia="Times New Roman" w:cs="Arial"/>
          <w:sz w:val="24"/>
          <w:szCs w:val="24"/>
          <w:lang w:eastAsia="de-AT"/>
        </w:rPr>
        <w:t>Empfänger/innen</w:t>
      </w:r>
      <w:r w:rsidRPr="004F60B8">
        <w:rPr>
          <w:rFonts w:eastAsia="Times New Roman" w:cs="Arial"/>
          <w:sz w:val="24"/>
          <w:szCs w:val="24"/>
          <w:lang w:eastAsia="de-AT"/>
        </w:rPr>
        <w:t xml:space="preserve"> </w:t>
      </w:r>
      <w:r>
        <w:rPr>
          <w:rFonts w:eastAsia="Times New Roman" w:cs="Arial"/>
          <w:sz w:val="24"/>
          <w:szCs w:val="24"/>
          <w:lang w:eastAsia="de-AT"/>
        </w:rPr>
        <w:t>erwünscht sind</w:t>
      </w:r>
      <w:r w:rsidRPr="00002B8F">
        <w:rPr>
          <w:rFonts w:eastAsia="Times New Roman" w:cs="Arial"/>
          <w:sz w:val="24"/>
          <w:szCs w:val="24"/>
          <w:lang w:eastAsia="de-AT"/>
        </w:rPr>
        <w:t>:</w:t>
      </w:r>
    </w:p>
    <w:p w14:paraId="5EFFEF8E" w14:textId="77777777" w:rsidR="00255F72" w:rsidRDefault="00255F72" w:rsidP="00255F72">
      <w:pPr>
        <w:pStyle w:val="flietext"/>
        <w:ind w:left="-170"/>
        <w:rPr>
          <w:rFonts w:asciiTheme="minorHAnsi" w:hAnsiTheme="minorHAnsi"/>
        </w:rPr>
      </w:pPr>
      <w:r w:rsidRPr="004F60B8">
        <w:rPr>
          <w:rFonts w:asciiTheme="minorHAnsi" w:hAnsiTheme="minorHAnsi"/>
        </w:rPr>
        <w:t>Damit Feedback gelingt, sind folgende Punkte wichtig:</w:t>
      </w:r>
      <w:r>
        <w:rPr>
          <w:rFonts w:asciiTheme="minorHAnsi" w:hAnsiTheme="minorHAnsi"/>
        </w:rPr>
        <w:t xml:space="preserve"> </w:t>
      </w:r>
    </w:p>
    <w:p w14:paraId="1B95F33B" w14:textId="77777777" w:rsidR="00255F72" w:rsidRPr="00C8661E" w:rsidRDefault="00255F72" w:rsidP="00255F72">
      <w:pPr>
        <w:pStyle w:val="flietext"/>
        <w:numPr>
          <w:ilvl w:val="0"/>
          <w:numId w:val="3"/>
        </w:numPr>
        <w:rPr>
          <w:rFonts w:asciiTheme="minorHAnsi" w:hAnsiTheme="minorHAnsi"/>
          <w:lang w:val="de-DE"/>
        </w:rPr>
      </w:pPr>
      <w:r w:rsidRPr="004F60B8">
        <w:rPr>
          <w:rFonts w:asciiTheme="minorHAnsi" w:hAnsiTheme="minorHAnsi"/>
        </w:rPr>
        <w:t>eine positive Intention</w:t>
      </w:r>
    </w:p>
    <w:p w14:paraId="62A0CD56" w14:textId="77777777" w:rsidR="00255F72" w:rsidRPr="00C8661E" w:rsidRDefault="00255F72" w:rsidP="00255F72">
      <w:pPr>
        <w:pStyle w:val="flietext"/>
        <w:numPr>
          <w:ilvl w:val="0"/>
          <w:numId w:val="3"/>
        </w:numPr>
        <w:rPr>
          <w:rFonts w:asciiTheme="minorHAnsi" w:hAnsiTheme="minorHAnsi"/>
          <w:lang w:val="de-DE"/>
        </w:rPr>
      </w:pPr>
      <w:r w:rsidRPr="004F60B8">
        <w:rPr>
          <w:rFonts w:asciiTheme="minorHAnsi" w:hAnsiTheme="minorHAnsi"/>
        </w:rPr>
        <w:t>Offenheit, Vertrauen und Fairness</w:t>
      </w:r>
      <w:r>
        <w:rPr>
          <w:rFonts w:asciiTheme="minorHAnsi" w:hAnsiTheme="minorHAnsi"/>
        </w:rPr>
        <w:t xml:space="preserve"> </w:t>
      </w:r>
    </w:p>
    <w:p w14:paraId="4DF25134" w14:textId="77777777" w:rsidR="00255F72" w:rsidRPr="00C8661E" w:rsidRDefault="00255F72" w:rsidP="00255F72">
      <w:pPr>
        <w:pStyle w:val="flietext"/>
        <w:numPr>
          <w:ilvl w:val="0"/>
          <w:numId w:val="3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</w:rPr>
        <w:t>Akzeptanz und Verständlichkeit</w:t>
      </w:r>
    </w:p>
    <w:p w14:paraId="6422267C" w14:textId="77777777" w:rsidR="00255F72" w:rsidRPr="00002B8F" w:rsidRDefault="00255F72" w:rsidP="00255F72">
      <w:pPr>
        <w:spacing w:after="0" w:line="240" w:lineRule="auto"/>
        <w:rPr>
          <w:rFonts w:eastAsia="Times New Roman" w:cs="Arial"/>
          <w:sz w:val="18"/>
          <w:szCs w:val="18"/>
          <w:lang w:eastAsia="de-AT"/>
        </w:rPr>
      </w:pPr>
      <w:r w:rsidRPr="00002B8F">
        <w:rPr>
          <w:rFonts w:eastAsia="Times New Roman" w:cs="Arial"/>
          <w:b/>
          <w:sz w:val="24"/>
          <w:szCs w:val="24"/>
          <w:lang w:eastAsia="de-AT"/>
        </w:rPr>
        <w:t xml:space="preserve">Checkliste: 10 Tipps für </w:t>
      </w:r>
      <w:r w:rsidRPr="000C34EA">
        <w:rPr>
          <w:rFonts w:eastAsia="Times New Roman" w:cs="Arial"/>
          <w:b/>
          <w:sz w:val="24"/>
          <w:szCs w:val="24"/>
          <w:lang w:eastAsia="de-AT"/>
        </w:rPr>
        <w:t>das Geben von konstruktivem</w:t>
      </w:r>
      <w:r w:rsidRPr="00002B8F">
        <w:rPr>
          <w:rFonts w:eastAsia="Times New Roman" w:cs="Arial"/>
          <w:b/>
          <w:sz w:val="24"/>
          <w:szCs w:val="24"/>
          <w:lang w:eastAsia="de-AT"/>
        </w:rPr>
        <w:t xml:space="preserve"> Feedback</w:t>
      </w:r>
      <w:r>
        <w:rPr>
          <w:rFonts w:eastAsia="Times New Roman" w:cs="Arial"/>
          <w:sz w:val="24"/>
          <w:szCs w:val="24"/>
          <w:lang w:eastAsia="de-AT"/>
        </w:rPr>
        <w:t xml:space="preserve">                                                        </w:t>
      </w:r>
      <w:r w:rsidRPr="00C8661E">
        <w:rPr>
          <w:rFonts w:eastAsia="Times New Roman" w:cs="Arial"/>
          <w:sz w:val="18"/>
          <w:szCs w:val="18"/>
          <w:lang w:eastAsia="de-AT"/>
        </w:rPr>
        <w:t xml:space="preserve">(siehe </w:t>
      </w:r>
      <w:hyperlink r:id="rId5" w:history="1">
        <w:r w:rsidRPr="00C8661E">
          <w:rPr>
            <w:rStyle w:val="Hyperlink"/>
            <w:rFonts w:eastAsia="Times New Roman" w:cs="Arial"/>
            <w:sz w:val="18"/>
            <w:szCs w:val="18"/>
            <w:lang w:eastAsia="de-AT"/>
          </w:rPr>
          <w:t>http://www.sqa.at/pluginfile.php/1901/course/section/1045/7100.20160314.pdf</w:t>
        </w:r>
      </w:hyperlink>
      <w:r w:rsidRPr="00C8661E">
        <w:rPr>
          <w:rFonts w:eastAsia="Times New Roman" w:cs="Arial"/>
          <w:sz w:val="18"/>
          <w:szCs w:val="18"/>
          <w:lang w:eastAsia="de-AT"/>
        </w:rPr>
        <w:t xml:space="preserve"> Download am 17.11.2016)</w:t>
      </w:r>
    </w:p>
    <w:p w14:paraId="0D2B40C9" w14:textId="77777777" w:rsidR="00255F72" w:rsidRDefault="00255F72" w:rsidP="00255F72">
      <w:pPr>
        <w:spacing w:after="0" w:line="240" w:lineRule="auto"/>
        <w:rPr>
          <w:rFonts w:eastAsia="Times New Roman" w:cs="Arial"/>
          <w:sz w:val="24"/>
          <w:szCs w:val="24"/>
          <w:lang w:eastAsia="de-AT"/>
        </w:rPr>
      </w:pPr>
    </w:p>
    <w:p w14:paraId="4F611B69" w14:textId="77777777" w:rsidR="00255F72" w:rsidRPr="00EE7B87" w:rsidRDefault="00255F72" w:rsidP="00255F72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eastAsia="Times New Roman" w:cs="Arial"/>
          <w:sz w:val="24"/>
          <w:szCs w:val="24"/>
          <w:lang w:eastAsia="de-AT"/>
        </w:rPr>
      </w:pPr>
      <w:r w:rsidRPr="00EE7B87">
        <w:rPr>
          <w:rFonts w:eastAsia="Times New Roman" w:cs="Arial"/>
          <w:sz w:val="24"/>
          <w:szCs w:val="24"/>
          <w:lang w:eastAsia="de-AT"/>
        </w:rPr>
        <w:t>Verständigen Sie sich darüber, dass Feedback dazu dienen soll, die eigene Praxis aus einem anderen Blickwinkel zu sehen. Es geht nicht um Richtig/Falsch-Urteile, sondern um Reflexion und (neue) Entwicklungsperspektiven.</w:t>
      </w:r>
    </w:p>
    <w:p w14:paraId="5B65746B" w14:textId="77777777" w:rsidR="00255F72" w:rsidRDefault="00255F72" w:rsidP="00255F72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eastAsia="Times New Roman" w:cs="Arial"/>
          <w:sz w:val="24"/>
          <w:szCs w:val="24"/>
          <w:lang w:eastAsia="de-AT"/>
        </w:rPr>
      </w:pPr>
      <w:r w:rsidRPr="00EE7B87">
        <w:rPr>
          <w:rFonts w:eastAsia="Times New Roman" w:cs="Arial"/>
          <w:sz w:val="24"/>
          <w:szCs w:val="24"/>
          <w:lang w:eastAsia="de-AT"/>
        </w:rPr>
        <w:t>Geben Sie Feedback nur in einer wohlwollenden und unterstützenden Atmosphäre. Emotional aufgeladene Situationen sind nicht förderlich, um Rückmeldungen über Verhalten annehmen zu können. Auch die äußeren Rahmenbedingungen sind wichtig: es braucht einen ruhigen Ort und ausreichend Zeit</w:t>
      </w:r>
      <w:r>
        <w:rPr>
          <w:rFonts w:eastAsia="Times New Roman" w:cs="Arial"/>
          <w:sz w:val="24"/>
          <w:szCs w:val="24"/>
          <w:lang w:eastAsia="de-AT"/>
        </w:rPr>
        <w:t>.</w:t>
      </w:r>
    </w:p>
    <w:p w14:paraId="5E300E93" w14:textId="77777777" w:rsidR="00255F72" w:rsidRPr="00EE7B87" w:rsidRDefault="00255F72" w:rsidP="00255F72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eastAsia="Times New Roman" w:cs="Arial"/>
          <w:sz w:val="24"/>
          <w:szCs w:val="24"/>
          <w:lang w:eastAsia="de-AT"/>
        </w:rPr>
      </w:pPr>
      <w:r w:rsidRPr="00EE7B87">
        <w:rPr>
          <w:rFonts w:eastAsia="Times New Roman" w:cs="Arial"/>
          <w:sz w:val="24"/>
          <w:szCs w:val="24"/>
          <w:lang w:eastAsia="de-AT"/>
        </w:rPr>
        <w:t>Eine Person mit Feedback zu überladen verringert die Wahrscheinlichkeit, dass die Information erfolgreich genutzt wird.</w:t>
      </w:r>
    </w:p>
    <w:p w14:paraId="74AC1835" w14:textId="77777777" w:rsidR="00255F72" w:rsidRPr="00EE7B87" w:rsidRDefault="00255F72" w:rsidP="00255F72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eastAsia="Times New Roman" w:cs="Arial"/>
          <w:sz w:val="24"/>
          <w:szCs w:val="24"/>
          <w:lang w:eastAsia="de-AT"/>
        </w:rPr>
      </w:pPr>
      <w:r w:rsidRPr="00EE7B87">
        <w:rPr>
          <w:rFonts w:eastAsia="Times New Roman" w:cs="Arial"/>
          <w:sz w:val="24"/>
          <w:szCs w:val="24"/>
          <w:lang w:eastAsia="de-AT"/>
        </w:rPr>
        <w:t xml:space="preserve">Heben Sie zunächst Positives hervor und kommen Sie dann auf die negativen Aspekte zu sprechen. </w:t>
      </w:r>
    </w:p>
    <w:p w14:paraId="09299E4C" w14:textId="77777777" w:rsidR="00255F72" w:rsidRDefault="00255F72" w:rsidP="00255F72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eastAsia="Times New Roman" w:cs="Arial"/>
          <w:sz w:val="24"/>
          <w:szCs w:val="24"/>
          <w:lang w:eastAsia="de-AT"/>
        </w:rPr>
      </w:pPr>
      <w:r w:rsidRPr="00EE7B87">
        <w:rPr>
          <w:rFonts w:eastAsia="Times New Roman" w:cs="Arial"/>
          <w:sz w:val="24"/>
          <w:szCs w:val="24"/>
          <w:lang w:eastAsia="de-AT"/>
        </w:rPr>
        <w:t>Bleiben Sie offen und ehrli</w:t>
      </w:r>
      <w:r>
        <w:rPr>
          <w:rFonts w:eastAsia="Times New Roman" w:cs="Arial"/>
          <w:sz w:val="24"/>
          <w:szCs w:val="24"/>
          <w:lang w:eastAsia="de-AT"/>
        </w:rPr>
        <w:t xml:space="preserve">ch, teilen Sie alle </w:t>
      </w:r>
      <w:r w:rsidRPr="00EE7B87">
        <w:rPr>
          <w:rFonts w:eastAsia="Times New Roman" w:cs="Arial"/>
          <w:sz w:val="24"/>
          <w:szCs w:val="24"/>
          <w:lang w:eastAsia="de-AT"/>
        </w:rPr>
        <w:t>wichtige</w:t>
      </w:r>
      <w:r>
        <w:rPr>
          <w:rFonts w:eastAsia="Times New Roman" w:cs="Arial"/>
          <w:sz w:val="24"/>
          <w:szCs w:val="24"/>
          <w:lang w:eastAsia="de-AT"/>
        </w:rPr>
        <w:t>n</w:t>
      </w:r>
      <w:r w:rsidRPr="00EE7B87">
        <w:rPr>
          <w:rFonts w:eastAsia="Times New Roman" w:cs="Arial"/>
          <w:sz w:val="24"/>
          <w:szCs w:val="24"/>
          <w:lang w:eastAsia="de-AT"/>
        </w:rPr>
        <w:t xml:space="preserve"> Dinge</w:t>
      </w:r>
      <w:r>
        <w:rPr>
          <w:rFonts w:eastAsia="Times New Roman" w:cs="Arial"/>
          <w:sz w:val="24"/>
          <w:szCs w:val="24"/>
          <w:lang w:eastAsia="de-AT"/>
        </w:rPr>
        <w:t xml:space="preserve"> mit. </w:t>
      </w:r>
    </w:p>
    <w:p w14:paraId="1CAA7299" w14:textId="77777777" w:rsidR="00255F72" w:rsidRPr="00EE7B87" w:rsidRDefault="00255F72" w:rsidP="00255F72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eastAsia="Times New Roman" w:cs="Arial"/>
          <w:sz w:val="24"/>
          <w:szCs w:val="24"/>
          <w:lang w:eastAsia="de-AT"/>
        </w:rPr>
      </w:pPr>
      <w:r w:rsidRPr="00EE7B87">
        <w:rPr>
          <w:rFonts w:eastAsia="Times New Roman" w:cs="Arial"/>
          <w:sz w:val="24"/>
          <w:szCs w:val="24"/>
          <w:lang w:eastAsia="de-AT"/>
        </w:rPr>
        <w:t>Beschreiben Sie, was Sie beobachtet und erlebt haben. Beziehen Sie sich möglichst auf konkrete Situationen und konkretes Verhalten. Vermeiden Sie Pauschalurteile, Verallgemeinerungen und Typisierungen.</w:t>
      </w:r>
    </w:p>
    <w:p w14:paraId="51FB18C5" w14:textId="77777777" w:rsidR="00255F72" w:rsidRPr="00EE7B87" w:rsidRDefault="00255F72" w:rsidP="00255F72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eastAsia="Times New Roman" w:cs="Arial"/>
          <w:sz w:val="24"/>
          <w:szCs w:val="24"/>
          <w:lang w:eastAsia="de-AT"/>
        </w:rPr>
      </w:pPr>
      <w:r w:rsidRPr="00EE7B87">
        <w:rPr>
          <w:rFonts w:eastAsia="Times New Roman" w:cs="Arial"/>
          <w:sz w:val="24"/>
          <w:szCs w:val="24"/>
          <w:lang w:eastAsia="de-AT"/>
        </w:rPr>
        <w:t>Geben Sie „Ich-Botschaften”: „Ich habe ... beobachtet, und das hat bei mir ... ausgelöst.”</w:t>
      </w:r>
    </w:p>
    <w:p w14:paraId="28F21875" w14:textId="77777777" w:rsidR="00255F72" w:rsidRPr="00EE7B87" w:rsidRDefault="00255F72" w:rsidP="00255F72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eastAsia="Times New Roman" w:cs="Arial"/>
          <w:sz w:val="24"/>
          <w:szCs w:val="24"/>
          <w:lang w:eastAsia="de-AT"/>
        </w:rPr>
      </w:pPr>
      <w:r w:rsidRPr="00EE7B87">
        <w:rPr>
          <w:rFonts w:eastAsia="Times New Roman" w:cs="Arial"/>
          <w:sz w:val="24"/>
          <w:szCs w:val="24"/>
          <w:lang w:eastAsia="de-AT"/>
        </w:rPr>
        <w:t>Unterscheiden Sie zwischen dem, was Sie beobachtet haben</w:t>
      </w:r>
      <w:r>
        <w:rPr>
          <w:rFonts w:eastAsia="Times New Roman" w:cs="Arial"/>
          <w:sz w:val="24"/>
          <w:szCs w:val="24"/>
          <w:lang w:eastAsia="de-AT"/>
        </w:rPr>
        <w:t xml:space="preserve"> </w:t>
      </w:r>
      <w:r w:rsidRPr="00EE7B87">
        <w:rPr>
          <w:rFonts w:eastAsia="Times New Roman" w:cs="Arial"/>
          <w:sz w:val="24"/>
          <w:szCs w:val="24"/>
          <w:lang w:eastAsia="de-AT"/>
        </w:rPr>
        <w:t xml:space="preserve">und Ihrer Interpretation. </w:t>
      </w:r>
      <w:r>
        <w:rPr>
          <w:rFonts w:eastAsia="Times New Roman" w:cs="Arial"/>
          <w:sz w:val="24"/>
          <w:szCs w:val="24"/>
          <w:lang w:eastAsia="de-AT"/>
        </w:rPr>
        <w:t>Achten Sie darauf</w:t>
      </w:r>
      <w:r w:rsidRPr="00EE7B87">
        <w:rPr>
          <w:rFonts w:eastAsia="Times New Roman" w:cs="Arial"/>
          <w:sz w:val="24"/>
          <w:szCs w:val="24"/>
          <w:lang w:eastAsia="de-AT"/>
        </w:rPr>
        <w:t xml:space="preserve">, dass Ihre Interpretationen nachvollziehbar sind. Verwenden Sie eine angemessene und sachliche Sprache, vermeiden Sie Ausdrücke, die man leicht missverstehen kann, Übertreibungen und allzu „starke“ Worte. </w:t>
      </w:r>
    </w:p>
    <w:p w14:paraId="6AA100A4" w14:textId="77777777" w:rsidR="00255F72" w:rsidRPr="00EE7B87" w:rsidRDefault="00255F72" w:rsidP="00255F72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eastAsia="Times New Roman" w:cs="Arial"/>
          <w:sz w:val="24"/>
          <w:szCs w:val="24"/>
          <w:lang w:eastAsia="de-AT"/>
        </w:rPr>
      </w:pPr>
      <w:r w:rsidRPr="00EE7B87">
        <w:rPr>
          <w:rFonts w:eastAsia="Times New Roman" w:cs="Arial"/>
          <w:sz w:val="24"/>
          <w:szCs w:val="24"/>
          <w:lang w:eastAsia="de-AT"/>
        </w:rPr>
        <w:t>Lassen Sie den Partner bzw. die Partnerin an Informationen teilhaben,</w:t>
      </w:r>
      <w:r>
        <w:rPr>
          <w:rFonts w:eastAsia="Times New Roman" w:cs="Arial"/>
          <w:sz w:val="24"/>
          <w:szCs w:val="24"/>
          <w:lang w:eastAsia="de-AT"/>
        </w:rPr>
        <w:t xml:space="preserve"> </w:t>
      </w:r>
      <w:r w:rsidRPr="00EE7B87">
        <w:rPr>
          <w:rFonts w:eastAsia="Times New Roman" w:cs="Arial"/>
          <w:sz w:val="24"/>
          <w:szCs w:val="24"/>
          <w:lang w:eastAsia="de-AT"/>
        </w:rPr>
        <w:t>anstatt sofort Ratschläge zu geben. Sollten Sie ausdrücklich um Ihren Rat gebeten werden, können Sie dieser Bitte nachkommen.</w:t>
      </w:r>
    </w:p>
    <w:p w14:paraId="3DA28000" w14:textId="77777777" w:rsidR="00255F72" w:rsidRPr="00EE7B87" w:rsidRDefault="00255F72" w:rsidP="00255F72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eastAsia="Times New Roman" w:cs="Arial"/>
          <w:sz w:val="24"/>
          <w:szCs w:val="24"/>
          <w:lang w:eastAsia="de-AT"/>
        </w:rPr>
      </w:pPr>
      <w:r w:rsidRPr="00EE7B87">
        <w:rPr>
          <w:rFonts w:eastAsia="Times New Roman" w:cs="Arial"/>
          <w:sz w:val="24"/>
          <w:szCs w:val="24"/>
          <w:lang w:eastAsia="de-AT"/>
        </w:rPr>
        <w:t xml:space="preserve">Geben Sie dem Partner bzw. der Partnerin Möglichkeiten, Verständnisfragen zu stellen. </w:t>
      </w:r>
    </w:p>
    <w:p w14:paraId="1E155379" w14:textId="77777777" w:rsidR="00255F72" w:rsidRDefault="00255F72" w:rsidP="00255F72">
      <w:pPr>
        <w:spacing w:after="0" w:line="240" w:lineRule="auto"/>
        <w:rPr>
          <w:rFonts w:eastAsia="Times New Roman" w:cs="Arial"/>
          <w:sz w:val="24"/>
          <w:szCs w:val="24"/>
          <w:lang w:eastAsia="de-AT"/>
        </w:rPr>
      </w:pPr>
    </w:p>
    <w:p w14:paraId="333009C5" w14:textId="77777777" w:rsidR="00255F72" w:rsidRPr="000C34EA" w:rsidRDefault="00255F72" w:rsidP="00255F72">
      <w:pPr>
        <w:spacing w:after="0" w:line="240" w:lineRule="auto"/>
        <w:rPr>
          <w:rFonts w:eastAsia="Times New Roman" w:cs="Arial"/>
          <w:b/>
          <w:sz w:val="24"/>
          <w:szCs w:val="24"/>
          <w:lang w:eastAsia="de-AT"/>
        </w:rPr>
      </w:pPr>
      <w:r w:rsidRPr="00002B8F">
        <w:rPr>
          <w:rFonts w:eastAsia="Times New Roman" w:cs="Arial"/>
          <w:b/>
          <w:sz w:val="24"/>
          <w:szCs w:val="24"/>
          <w:lang w:eastAsia="de-AT"/>
        </w:rPr>
        <w:t xml:space="preserve">Tipps für </w:t>
      </w:r>
      <w:r w:rsidRPr="000C34EA">
        <w:rPr>
          <w:rFonts w:eastAsia="Times New Roman" w:cs="Arial"/>
          <w:b/>
          <w:sz w:val="24"/>
          <w:szCs w:val="24"/>
          <w:lang w:eastAsia="de-AT"/>
        </w:rPr>
        <w:t>das Nehmen von konstruktivem</w:t>
      </w:r>
      <w:r w:rsidRPr="00002B8F">
        <w:rPr>
          <w:rFonts w:eastAsia="Times New Roman" w:cs="Arial"/>
          <w:b/>
          <w:sz w:val="24"/>
          <w:szCs w:val="24"/>
          <w:lang w:eastAsia="de-AT"/>
        </w:rPr>
        <w:t xml:space="preserve"> Feedback</w:t>
      </w:r>
      <w:r w:rsidRPr="000C34EA">
        <w:rPr>
          <w:rFonts w:eastAsia="Times New Roman" w:cs="Arial"/>
          <w:b/>
          <w:sz w:val="24"/>
          <w:szCs w:val="24"/>
          <w:lang w:eastAsia="de-AT"/>
        </w:rPr>
        <w:t>:</w:t>
      </w:r>
    </w:p>
    <w:p w14:paraId="54F3A8FA" w14:textId="77777777" w:rsidR="00255F72" w:rsidRDefault="00255F72" w:rsidP="00255F7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sz w:val="24"/>
          <w:szCs w:val="24"/>
          <w:lang w:eastAsia="de-AT"/>
        </w:rPr>
      </w:pPr>
      <w:r>
        <w:rPr>
          <w:rFonts w:eastAsia="Times New Roman" w:cs="Arial"/>
          <w:sz w:val="24"/>
          <w:szCs w:val="24"/>
          <w:lang w:eastAsia="de-AT"/>
        </w:rPr>
        <w:t>Hören Sie bis zum Ende gut zu und lassen Sie das Gesagte auf sich wirken.</w:t>
      </w:r>
    </w:p>
    <w:p w14:paraId="22A65391" w14:textId="77777777" w:rsidR="00255F72" w:rsidRDefault="00255F72" w:rsidP="00255F7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sz w:val="24"/>
          <w:szCs w:val="24"/>
          <w:lang w:eastAsia="de-AT"/>
        </w:rPr>
      </w:pPr>
      <w:r>
        <w:rPr>
          <w:rFonts w:eastAsia="Times New Roman" w:cs="Arial"/>
          <w:sz w:val="24"/>
          <w:szCs w:val="24"/>
          <w:lang w:eastAsia="de-AT"/>
        </w:rPr>
        <w:t>Wenn etwas unklar ist, fragen sie am Ende des Feedbackgespräches nach. Stellen Sie Verständnisfragen, aber rechtfertigen Sie sich nicht für Ihr Tun.</w:t>
      </w:r>
    </w:p>
    <w:p w14:paraId="61E0A5DC" w14:textId="77777777" w:rsidR="00255F72" w:rsidRPr="00EE7B87" w:rsidRDefault="00255F72" w:rsidP="00255F7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sz w:val="24"/>
          <w:szCs w:val="24"/>
          <w:lang w:eastAsia="de-AT"/>
        </w:rPr>
      </w:pPr>
      <w:r>
        <w:rPr>
          <w:rFonts w:eastAsia="Times New Roman" w:cs="Arial"/>
          <w:sz w:val="24"/>
          <w:szCs w:val="24"/>
          <w:lang w:eastAsia="de-AT"/>
        </w:rPr>
        <w:t>Fassen Sie für sich zusammen, was sie mitnehmen wollen.</w:t>
      </w:r>
    </w:p>
    <w:p w14:paraId="0247CE01" w14:textId="77777777" w:rsidR="00255F72" w:rsidRPr="00C8661E" w:rsidRDefault="00255F72" w:rsidP="00255F7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sz w:val="24"/>
          <w:szCs w:val="24"/>
          <w:lang w:eastAsia="de-AT"/>
        </w:rPr>
      </w:pPr>
      <w:r>
        <w:rPr>
          <w:rFonts w:eastAsia="Times New Roman" w:cs="Arial"/>
          <w:sz w:val="24"/>
          <w:szCs w:val="24"/>
          <w:lang w:eastAsia="de-AT"/>
        </w:rPr>
        <w:t>Falls Sie Ratschläge wollen, fordern Sie diese ein.</w:t>
      </w:r>
    </w:p>
    <w:p w14:paraId="17B6B11E" w14:textId="77777777" w:rsidR="0072075F" w:rsidRDefault="00255F72">
      <w:bookmarkStart w:id="0" w:name="_GoBack"/>
      <w:bookmarkEnd w:id="0"/>
    </w:p>
    <w:sectPr w:rsidR="007207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65B5D"/>
    <w:multiLevelType w:val="hybridMultilevel"/>
    <w:tmpl w:val="AA02885E"/>
    <w:lvl w:ilvl="0" w:tplc="D01A2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06CB0"/>
    <w:multiLevelType w:val="hybridMultilevel"/>
    <w:tmpl w:val="B04E34E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D7ED7"/>
    <w:multiLevelType w:val="hybridMultilevel"/>
    <w:tmpl w:val="7FAC66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72"/>
    <w:rsid w:val="00255F72"/>
    <w:rsid w:val="0037688D"/>
    <w:rsid w:val="00B0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3CEC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72"/>
    <w:pPr>
      <w:spacing w:after="160" w:line="259" w:lineRule="auto"/>
    </w:pPr>
    <w:rPr>
      <w:sz w:val="22"/>
      <w:szCs w:val="22"/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ietext">
    <w:name w:val="flietext"/>
    <w:basedOn w:val="Normal"/>
    <w:rsid w:val="0025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Paragraph">
    <w:name w:val="List Paragraph"/>
    <w:basedOn w:val="Normal"/>
    <w:uiPriority w:val="34"/>
    <w:qFormat/>
    <w:rsid w:val="00255F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qa.at/pluginfile.php/1901/course/section/1045/7100.20160314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Macintosh Word</Application>
  <DocSecurity>0</DocSecurity>
  <Lines>20</Lines>
  <Paragraphs>5</Paragraphs>
  <ScaleCrop>false</ScaleCrop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2016-11-29T11:26:00Z</dcterms:created>
  <dcterms:modified xsi:type="dcterms:W3CDTF">2016-11-29T11:27:00Z</dcterms:modified>
</cp:coreProperties>
</file>