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6FEF3" w14:textId="77777777" w:rsidR="00F4288B" w:rsidRPr="00DC3470" w:rsidRDefault="00F4288B" w:rsidP="00F4288B">
      <w:pPr>
        <w:rPr>
          <w:rStyle w:val="author-g-odiuee6wegbx28js"/>
          <w:color w:val="2F5496" w:themeColor="accent5" w:themeShade="BF"/>
          <w:sz w:val="40"/>
          <w:szCs w:val="40"/>
        </w:rPr>
      </w:pPr>
      <w:r w:rsidRPr="00DC3470">
        <w:rPr>
          <w:rStyle w:val="author-g-odiuee6wegbx28js"/>
          <w:color w:val="2F5496" w:themeColor="accent5" w:themeShade="BF"/>
          <w:sz w:val="40"/>
          <w:szCs w:val="40"/>
        </w:rPr>
        <w:t>Selbstreflexionsbogen für Lehrkräfte</w:t>
      </w:r>
    </w:p>
    <w:p w14:paraId="24EF7BF5" w14:textId="77777777" w:rsidR="00F4288B" w:rsidRDefault="00F4288B" w:rsidP="00F4288B">
      <w:pPr>
        <w:rPr>
          <w:rStyle w:val="author-g-odiuee6wegbx28js"/>
        </w:rPr>
      </w:pPr>
    </w:p>
    <w:p w14:paraId="12732B04" w14:textId="77777777" w:rsidR="00F4288B" w:rsidRPr="00DC3470" w:rsidRDefault="00F4288B" w:rsidP="00F4288B">
      <w:pPr>
        <w:spacing w:line="240" w:lineRule="auto"/>
        <w:ind w:left="0"/>
        <w:rPr>
          <w:rStyle w:val="author-g-odiuee6wegbx28js"/>
          <w:b/>
        </w:rPr>
      </w:pPr>
      <w:r>
        <w:rPr>
          <w:rStyle w:val="author-g-odiuee6wegbx28js"/>
          <w:b/>
        </w:rPr>
        <w:t>Welche</w:t>
      </w:r>
      <w:r w:rsidRPr="00DC3470">
        <w:rPr>
          <w:rStyle w:val="author-g-odiuee6wegbx28js"/>
          <w:b/>
        </w:rPr>
        <w:t xml:space="preserve"> Ziel</w:t>
      </w:r>
      <w:r>
        <w:rPr>
          <w:rStyle w:val="author-g-odiuee6wegbx28js"/>
          <w:b/>
        </w:rPr>
        <w:t>e</w:t>
      </w:r>
      <w:r w:rsidRPr="00DC3470">
        <w:rPr>
          <w:rStyle w:val="author-g-odiuee6wegbx28js"/>
          <w:b/>
        </w:rPr>
        <w:t xml:space="preserve"> verfolgt diese Methode?</w:t>
      </w:r>
    </w:p>
    <w:p w14:paraId="6745F717" w14:textId="77777777" w:rsidR="00F4288B" w:rsidRDefault="00F4288B" w:rsidP="00F4288B">
      <w:pPr>
        <w:spacing w:line="240" w:lineRule="auto"/>
        <w:ind w:left="0"/>
        <w:rPr>
          <w:rStyle w:val="author-g-odiuee6wegbx28js"/>
        </w:rPr>
      </w:pPr>
      <w:r>
        <w:rPr>
          <w:rStyle w:val="author-g-odiuee6wegbx28js"/>
        </w:rPr>
        <w:t xml:space="preserve">An Hand ihrer Überlegungen zu den folgenden </w:t>
      </w:r>
      <w:r>
        <w:rPr>
          <w:rStyle w:val="author-g-odiuee6wegbx28js"/>
        </w:rPr>
        <w:t>Punkte k</w:t>
      </w:r>
      <w:r>
        <w:rPr>
          <w:rStyle w:val="author-g-odiuee6wegbx28js"/>
        </w:rPr>
        <w:t xml:space="preserve">önnen Sie reflektieren: </w:t>
      </w:r>
    </w:p>
    <w:p w14:paraId="022527DE" w14:textId="77777777" w:rsidR="00F4288B" w:rsidRPr="00D151CA" w:rsidRDefault="00F4288B" w:rsidP="00F4288B">
      <w:pPr>
        <w:pStyle w:val="ListParagraph"/>
        <w:numPr>
          <w:ilvl w:val="0"/>
          <w:numId w:val="6"/>
        </w:numPr>
        <w:spacing w:line="240" w:lineRule="auto"/>
        <w:rPr>
          <w:rStyle w:val="author-g-odiuee6wegbx28js"/>
        </w:rPr>
      </w:pPr>
      <w:r w:rsidRPr="00D151CA">
        <w:rPr>
          <w:rStyle w:val="author-g-odiuee6wegbx28js"/>
        </w:rPr>
        <w:t>Welche Unterschiede in Ihrer Klasse wirksam sind und wie sich diese auf die Lernumgebung auswirken.</w:t>
      </w:r>
    </w:p>
    <w:p w14:paraId="66772273" w14:textId="77777777" w:rsidR="00F4288B" w:rsidRPr="00D151CA" w:rsidRDefault="00F4288B" w:rsidP="00F4288B">
      <w:pPr>
        <w:pStyle w:val="ListParagraph"/>
        <w:numPr>
          <w:ilvl w:val="0"/>
          <w:numId w:val="6"/>
        </w:numPr>
        <w:spacing w:line="240" w:lineRule="auto"/>
        <w:rPr>
          <w:rStyle w:val="author-g-odiuee6wegbx28js"/>
        </w:rPr>
      </w:pPr>
      <w:r w:rsidRPr="00D151CA">
        <w:rPr>
          <w:rStyle w:val="author-g-odiuee6wegbx28js"/>
        </w:rPr>
        <w:t xml:space="preserve">Welche aktuellen Einstellungen Sie </w:t>
      </w:r>
      <w:r>
        <w:rPr>
          <w:rStyle w:val="author-g-odiuee6wegbx28js"/>
        </w:rPr>
        <w:t>zu konkreten Unterschieden in der Klasse h</w:t>
      </w:r>
      <w:r w:rsidRPr="00D151CA">
        <w:rPr>
          <w:rStyle w:val="author-g-odiuee6wegbx28js"/>
        </w:rPr>
        <w:t>aben.</w:t>
      </w:r>
    </w:p>
    <w:p w14:paraId="03717578" w14:textId="77777777" w:rsidR="00F4288B" w:rsidRPr="00D151CA" w:rsidRDefault="00F4288B" w:rsidP="00F4288B">
      <w:pPr>
        <w:pStyle w:val="ListParagraph"/>
        <w:numPr>
          <w:ilvl w:val="0"/>
          <w:numId w:val="6"/>
        </w:numPr>
        <w:spacing w:line="240" w:lineRule="auto"/>
        <w:rPr>
          <w:rStyle w:val="author-g-odiuee6wegbx28js"/>
        </w:rPr>
      </w:pPr>
      <w:r w:rsidRPr="00D151CA">
        <w:rPr>
          <w:rStyle w:val="author-g-odiuee6wegbx28js"/>
        </w:rPr>
        <w:t>Notwendige Veränderungen erkennen und nächste Entwicklungsschritte planen.</w:t>
      </w:r>
    </w:p>
    <w:p w14:paraId="32B41EFD" w14:textId="77777777" w:rsidR="00F4288B" w:rsidRDefault="00F4288B" w:rsidP="00F4288B">
      <w:pPr>
        <w:spacing w:line="240" w:lineRule="auto"/>
        <w:ind w:left="0"/>
        <w:rPr>
          <w:rFonts w:cs="Arial"/>
          <w:lang w:val="de-AT" w:eastAsia="de-AT"/>
        </w:rPr>
      </w:pPr>
    </w:p>
    <w:p w14:paraId="431591B3" w14:textId="77777777" w:rsidR="00F4288B" w:rsidRPr="0001226B" w:rsidRDefault="00F4288B" w:rsidP="00F4288B">
      <w:pPr>
        <w:spacing w:line="240" w:lineRule="auto"/>
        <w:ind w:left="0"/>
        <w:rPr>
          <w:rFonts w:cs="Arial"/>
          <w:b/>
          <w:lang w:val="de-AT" w:eastAsia="de-AT"/>
        </w:rPr>
      </w:pPr>
      <w:r w:rsidRPr="0001226B">
        <w:rPr>
          <w:rFonts w:cs="Arial"/>
          <w:b/>
          <w:lang w:val="de-AT" w:eastAsia="de-AT"/>
        </w:rPr>
        <w:t>Wie können Sie mit dem Bogen zur Selbstreflexion arbeiten?</w:t>
      </w:r>
    </w:p>
    <w:p w14:paraId="2D8345F0" w14:textId="77777777" w:rsidR="00F4288B" w:rsidRDefault="00F4288B" w:rsidP="00F4288B">
      <w:pPr>
        <w:pStyle w:val="ListParagraph"/>
        <w:numPr>
          <w:ilvl w:val="0"/>
          <w:numId w:val="7"/>
        </w:numPr>
        <w:spacing w:line="240" w:lineRule="auto"/>
        <w:rPr>
          <w:rFonts w:cs="Arial"/>
          <w:lang w:val="de-AT" w:eastAsia="de-AT"/>
        </w:rPr>
      </w:pPr>
      <w:r>
        <w:rPr>
          <w:rFonts w:cs="Arial"/>
          <w:lang w:val="de-AT" w:eastAsia="de-AT"/>
        </w:rPr>
        <w:t xml:space="preserve">In diesem Bogen finden Sie </w:t>
      </w:r>
      <w:r>
        <w:rPr>
          <w:rFonts w:cs="Arial"/>
          <w:lang w:val="de-AT" w:eastAsia="de-AT"/>
        </w:rPr>
        <w:t xml:space="preserve">Fragen. Sie sollen Ihnen Impulse zur Selbstreflexion ermöglichen und Sie dazu anregen, die eigene Arbeit unter dem Gesichtspunkt eines gender- und diversitätssensiblen Unterrichts zu bewerten. </w:t>
      </w:r>
    </w:p>
    <w:p w14:paraId="201ECDB9" w14:textId="77777777" w:rsidR="00F4288B" w:rsidRDefault="00F4288B" w:rsidP="00F4288B">
      <w:pPr>
        <w:pStyle w:val="ListParagraph"/>
        <w:numPr>
          <w:ilvl w:val="0"/>
          <w:numId w:val="7"/>
        </w:numPr>
        <w:spacing w:line="240" w:lineRule="auto"/>
        <w:rPr>
          <w:rFonts w:cs="Arial"/>
          <w:lang w:val="de-AT" w:eastAsia="de-AT"/>
        </w:rPr>
      </w:pPr>
      <w:r>
        <w:rPr>
          <w:rFonts w:cs="Arial"/>
          <w:lang w:val="de-AT" w:eastAsia="de-AT"/>
        </w:rPr>
        <w:t>In einem ersten Schritt arbeiten Sie die Fragen bitte alleine durch, in einem zweiten Schritt können Sie ihre Antworten mit einer Person (Kollege/Kollegin) Ihres Vertrauens besprechen. Durch genaues Zuhören und kritisches Nachfragen jener Person, können sie ihre Selbsteinschätzung vertiefen.</w:t>
      </w:r>
    </w:p>
    <w:p w14:paraId="58C6FB43" w14:textId="77777777" w:rsidR="00F4288B" w:rsidRDefault="00F4288B" w:rsidP="00F4288B">
      <w:pPr>
        <w:spacing w:line="240" w:lineRule="auto"/>
        <w:ind w:left="0"/>
        <w:rPr>
          <w:rFonts w:cs="Arial"/>
          <w:lang w:val="de-AT" w:eastAsia="de-AT"/>
        </w:rPr>
      </w:pPr>
    </w:p>
    <w:p w14:paraId="64A21700" w14:textId="77777777" w:rsidR="00F4288B" w:rsidRPr="00F4288B" w:rsidRDefault="00F4288B" w:rsidP="00F4288B">
      <w:pPr>
        <w:spacing w:line="240" w:lineRule="auto"/>
        <w:ind w:left="0"/>
        <w:rPr>
          <w:rFonts w:cs="Arial"/>
          <w:b/>
          <w:lang w:val="de-AT" w:eastAsia="de-AT"/>
        </w:rPr>
      </w:pPr>
      <w:r w:rsidRPr="00F4288B">
        <w:rPr>
          <w:rFonts w:cs="Arial"/>
          <w:b/>
          <w:lang w:val="de-AT" w:eastAsia="de-AT"/>
        </w:rPr>
        <w:t>Zeit</w:t>
      </w:r>
      <w:bookmarkStart w:id="0" w:name="_GoBack"/>
      <w:bookmarkEnd w:id="0"/>
      <w:r w:rsidRPr="00F4288B">
        <w:rPr>
          <w:rFonts w:cs="Arial"/>
          <w:b/>
          <w:lang w:val="de-AT" w:eastAsia="de-AT"/>
        </w:rPr>
        <w:t>rahmen:</w:t>
      </w:r>
    </w:p>
    <w:p w14:paraId="395936CA" w14:textId="77777777" w:rsidR="00F4288B" w:rsidRPr="00F4288B" w:rsidRDefault="00F4288B" w:rsidP="00F4288B">
      <w:pPr>
        <w:spacing w:line="240" w:lineRule="auto"/>
        <w:ind w:left="720"/>
        <w:rPr>
          <w:rStyle w:val="author-g-odiuee6wegbx28js"/>
          <w:rFonts w:cs="Arial"/>
          <w:lang w:val="de-AT" w:eastAsia="de-AT"/>
        </w:rPr>
      </w:pPr>
      <w:r>
        <w:rPr>
          <w:rFonts w:cs="Arial"/>
          <w:lang w:val="de-AT" w:eastAsia="de-AT"/>
        </w:rPr>
        <w:t xml:space="preserve">20 Minuten zur Beantwortung der Fragen, 20 Minuten zur Diskussion mit einer Vertrauensperson, 20 Minuten </w:t>
      </w:r>
    </w:p>
    <w:p w14:paraId="2E97AA6B" w14:textId="77777777" w:rsidR="00F4288B" w:rsidRDefault="00F4288B" w:rsidP="00F4288B">
      <w:pPr>
        <w:ind w:left="360"/>
        <w:rPr>
          <w:rStyle w:val="author-g-odiuee6wegbx28js"/>
        </w:rPr>
      </w:pPr>
    </w:p>
    <w:p w14:paraId="0B7185D8" w14:textId="77777777" w:rsidR="00F4288B" w:rsidRPr="00F4288B" w:rsidRDefault="00F4288B" w:rsidP="00F4288B">
      <w:pPr>
        <w:ind w:left="0"/>
        <w:rPr>
          <w:rStyle w:val="author-g-odiuee6wegbx28js"/>
          <w:b/>
        </w:rPr>
      </w:pPr>
      <w:r>
        <w:rPr>
          <w:rStyle w:val="author-g-odiuee6wegbx28js"/>
          <w:b/>
        </w:rPr>
        <w:t>SELBSTREFLEXIONSBOGEN</w:t>
      </w:r>
      <w:r w:rsidRPr="00F4288B">
        <w:rPr>
          <w:rStyle w:val="author-g-odiuee6wegbx28js"/>
          <w:b/>
        </w:rPr>
        <w:t>:</w:t>
      </w:r>
    </w:p>
    <w:p w14:paraId="1D286113" w14:textId="77777777" w:rsidR="00F4288B" w:rsidRPr="008D6894" w:rsidRDefault="00F4288B" w:rsidP="00F428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author-g-odiuee6wegbx28js"/>
        </w:rPr>
        <w:t xml:space="preserve">Mit Hilfe der folgenden </w:t>
      </w:r>
      <w:r>
        <w:rPr>
          <w:rStyle w:val="author-g-odiuee6wegbx28js"/>
        </w:rPr>
        <w:t>f</w:t>
      </w:r>
      <w:r>
        <w:rPr>
          <w:rStyle w:val="author-g-lcc980uz122zj82oaoye"/>
        </w:rPr>
        <w:t>ü</w:t>
      </w:r>
      <w:r>
        <w:rPr>
          <w:rStyle w:val="author-g-lcc980uz122zj82oaoye"/>
        </w:rPr>
        <w:t xml:space="preserve">nf </w:t>
      </w:r>
      <w:r>
        <w:rPr>
          <w:rStyle w:val="author-g-odiuee6wegbx28js"/>
        </w:rPr>
        <w:t>Fragebl</w:t>
      </w:r>
      <w:r>
        <w:rPr>
          <w:rStyle w:val="author-g-odiuee6wegbx28js"/>
        </w:rPr>
        <w:t>ö</w:t>
      </w:r>
      <w:r>
        <w:rPr>
          <w:rStyle w:val="author-g-odiuee6wegbx28js"/>
        </w:rPr>
        <w:t>cken</w:t>
      </w:r>
      <w:r w:rsidRPr="008D6894">
        <w:rPr>
          <w:rStyle w:val="author-g-odiuee6wegbx28js"/>
        </w:rPr>
        <w:t xml:space="preserve"> </w:t>
      </w:r>
      <w:r>
        <w:rPr>
          <w:rStyle w:val="author-g-odiuee6wegbx28js"/>
        </w:rPr>
        <w:t xml:space="preserve">können sie </w:t>
      </w:r>
      <w:r>
        <w:rPr>
          <w:rStyle w:val="author-g-odiuee6wegbx28js"/>
        </w:rPr>
        <w:t>Arbeitsteilung, dominante Verhaltensweisen und ihren Bezug zu Kategorien wie Geschlecht, Alter, sozialer Status, Migrationserfahrung, Behinderung etc. reflektieren.</w:t>
      </w:r>
      <w:r w:rsidRPr="008D6894">
        <w:rPr>
          <w:rStyle w:val="author-g-odiuee6wegbx28js"/>
        </w:rPr>
        <w:t xml:space="preserve"> </w:t>
      </w:r>
      <w:r>
        <w:rPr>
          <w:rStyle w:val="author-g-odiuee6wegbx28js"/>
        </w:rPr>
        <w:t xml:space="preserve">Denken </w:t>
      </w:r>
      <w:r>
        <w:rPr>
          <w:rStyle w:val="author-g-lcc980uz122zj82oaoye"/>
        </w:rPr>
        <w:t>Sie an die aktuelle Gruppenzusammensetzung</w:t>
      </w:r>
      <w:r>
        <w:rPr>
          <w:rStyle w:val="author-g-lcc980uz122zj82oaoye"/>
        </w:rPr>
        <w:t xml:space="preserve"> in ihrer Klasse</w:t>
      </w:r>
      <w:r>
        <w:rPr>
          <w:rStyle w:val="author-g-lcc980uz122zj82oaoye"/>
        </w:rPr>
        <w:t>: welche sichtbaren Merkmale, welche Stile sind in der Klasse dominant?</w:t>
      </w:r>
    </w:p>
    <w:p w14:paraId="3120D2D2" w14:textId="77777777" w:rsidR="00F4288B" w:rsidRDefault="00F4288B" w:rsidP="00F4288B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lcc980uz122zj82oaoye"/>
        </w:rPr>
        <w:t>Wer nimmt sich wieviel Raum?</w:t>
      </w:r>
    </w:p>
    <w:p w14:paraId="53448F9D" w14:textId="77777777" w:rsidR="00F4288B" w:rsidRDefault="00F4288B" w:rsidP="00F4288B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lcc980uz122zj82oaoye"/>
        </w:rPr>
        <w:t>Wer ist wann laut</w:t>
      </w:r>
      <w:r>
        <w:rPr>
          <w:rStyle w:val="author-g-lcc980uz122zj82oaoye"/>
        </w:rPr>
        <w:t>?</w:t>
      </w:r>
    </w:p>
    <w:p w14:paraId="08466543" w14:textId="77777777" w:rsidR="00F4288B" w:rsidRDefault="00F4288B" w:rsidP="00F4288B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lcc980uz122zj82oaoye"/>
        </w:rPr>
        <w:t xml:space="preserve">Wer übernimmt die Führung in Kleingruppen? Wer löscht die Tafel? </w:t>
      </w:r>
    </w:p>
    <w:p w14:paraId="0FA76C0C" w14:textId="77777777" w:rsidR="00F4288B" w:rsidRDefault="00F4288B" w:rsidP="00F4288B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lcc980uz122zj82oaoye"/>
        </w:rPr>
        <w:t>Wer löst technische Probleme im Klassenraum?</w:t>
      </w:r>
    </w:p>
    <w:p w14:paraId="24E8BE62" w14:textId="77777777" w:rsidR="00F4288B" w:rsidRDefault="00F4288B" w:rsidP="00F4288B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lcc980uz122zj82oaoye"/>
        </w:rPr>
        <w:t>Worüber werden Witze gemacht?</w:t>
      </w:r>
    </w:p>
    <w:p w14:paraId="0FDC8E05" w14:textId="77777777" w:rsidR="00F4288B" w:rsidRDefault="00F4288B" w:rsidP="00F4288B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lcc980uz122zj82oaoye"/>
        </w:rPr>
        <w:t>Wie wird Akzeptanz in der Gruppe sichtbar?</w:t>
      </w:r>
    </w:p>
    <w:p w14:paraId="1B41162F" w14:textId="77777777" w:rsidR="00F4288B" w:rsidRDefault="00F4288B" w:rsidP="008F652C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BAF5" wp14:editId="671A13DB">
                <wp:simplePos x="0" y="0"/>
                <wp:positionH relativeFrom="column">
                  <wp:posOffset>-276860</wp:posOffset>
                </wp:positionH>
                <wp:positionV relativeFrom="paragraph">
                  <wp:posOffset>358140</wp:posOffset>
                </wp:positionV>
                <wp:extent cx="6406515" cy="2070735"/>
                <wp:effectExtent l="0" t="0" r="19685" b="374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15" cy="2070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D6D16" id="Rechteck_x0020_1" o:spid="_x0000_s1026" style="position:absolute;margin-left:-21.8pt;margin-top:28.2pt;width:504.45pt;height:1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76bYgCAABsBQAADgAAAGRycy9lMm9Eb2MueG1srFRNb9swDL0P2H8QdF/tZEm7BXWKoEWHAUUb&#10;tB16VmQpFiaJmqTEyX79KNlxsq7YYVgOCmmSjx961OXVzmiyFT4osBUdnZWUCMuhVnZd0W/Ptx8+&#10;URIiszXTYEVF9yLQq/n7d5etm4kxNKBr4QmC2DBrXUWbGN2sKAJvhGHhDJywaJTgDYuo+nVRe9Yi&#10;utHFuCzPixZ87TxwEQJ+vemMdJ7xpRQ8PkgZRCS6olhbzKfP5yqdxfySzdaeuUbxvgz2D1UYpiwm&#10;HaBuWGRk49UfUEZxDwFkPONgCpBScZF7wG5G5atunhrmRO4FhxPcMKbw/2D5/Xbpiarx7iixzOAV&#10;PQreRMG/k1GaTuvCDJ2e3NL3WkAxtbqT3qR/bILs8kT3w0TFLhKOH88n5fl0NKWEo21cXpQXH6cJ&#10;tTiGOx/iFwGGJKGiHq8sT5Jt70LsXA8uKVsArepbpXVWEk3EtfZky/CCV+tcMoKfeBWpg67mLMW9&#10;FilW20chsXOscpwTZs4dwRjnwsZRZ2pYLboc0xJ/fQtDRG4oAyZkidUN2D3A74UesLv2ev8UKjJl&#10;h+Dyb4V1wUNEzgw2DsFGWfBvAWjsqs/c+WP5J6NJ4grqPfLCQ7cwwfFbhddzx0JcMo8bgruEWx8f&#10;8JAa2opCL1HSgP/51vfkj8RFKyUtblxFw48N84IS/dUipT+PJpO0olmZTC/GqPhTy+rUYjfmGvDO&#10;kbZYXRaTf9QHUXowL/g4LFJWNDHLMXdFefQH5Tp2LwE+L1wsFtkN19KxeGefHE/gaaqJfs+7F+Zd&#10;z9GI9L6Hw3ay2Suqdr4p0sJiE0GqzOPjXPt540pn4vTPT3ozTvXsdXwk578AAAD//wMAUEsDBBQA&#10;BgAIAAAAIQBhCHur4AAAAAoBAAAPAAAAZHJzL2Rvd25yZXYueG1sTI8xT8MwEIV3JP6DdUgsqHVI&#10;mqiEXKoKyoCYCB0Yndg4EfE5st02+feYCcbT+/Ted9VuNiM7K+cHSwj36wSYos7KgTTC8eNltQXm&#10;gyApRksKYVEedvX1VSVKaS/0rs5N0CyWkC8FQh/CVHLuu14Z4dd2UhSzL+uMCPF0mksnLrHcjDxN&#10;koIbMVBc6MWknnrVfTcng3DIW+eXu2dH6dvSvB4+dXbca8Tbm3n/CCyoOfzB8Ksf1aGOTq09kfRs&#10;RFhtsiKiCHmxARaBhyLPgLUI2TbNgdcV//9C/QMAAP//AwBQSwECLQAUAAYACAAAACEA5JnDwPsA&#10;AADhAQAAEwAAAAAAAAAAAAAAAAAAAAAAW0NvbnRlbnRfVHlwZXNdLnhtbFBLAQItABQABgAIAAAA&#10;IQAjsmrh1wAAAJQBAAALAAAAAAAAAAAAAAAAACwBAABfcmVscy8ucmVsc1BLAQItABQABgAIAAAA&#10;IQB23vptiAIAAGwFAAAOAAAAAAAAAAAAAAAAACwCAABkcnMvZTJvRG9jLnhtbFBLAQItABQABgAI&#10;AAAAIQBhCHur4AAAAAoBAAAPAAAAAAAAAAAAAAAAAOAEAABkcnMvZG93bnJldi54bWxQSwUGAAAA&#10;AAQABADzAAAA7QUAAAAA&#10;" fillcolor="white [3212]" strokecolor="#1f4d78 [1604]" strokeweight="1pt"/>
            </w:pict>
          </mc:Fallback>
        </mc:AlternateContent>
      </w:r>
      <w:r>
        <w:rPr>
          <w:rStyle w:val="author-g-lcc980uz122zj82oaoye"/>
        </w:rPr>
        <w:t>Wodurch sind Außenseiter in der Klasse charakterisier</w:t>
      </w:r>
      <w:r>
        <w:rPr>
          <w:rStyle w:val="author-g-lcc980uz122zj82oaoye"/>
        </w:rPr>
        <w:t>t?</w:t>
      </w:r>
    </w:p>
    <w:p w14:paraId="2AFCBDAD" w14:textId="77777777" w:rsidR="00F4288B" w:rsidRDefault="00F4288B" w:rsidP="00F4288B">
      <w:pPr>
        <w:spacing w:before="100" w:beforeAutospacing="1" w:after="100" w:afterAutospacing="1" w:line="240" w:lineRule="auto"/>
        <w:ind w:left="1440"/>
      </w:pPr>
    </w:p>
    <w:p w14:paraId="3D055CF5" w14:textId="77777777" w:rsidR="00F4288B" w:rsidRDefault="00F4288B" w:rsidP="00F4288B">
      <w:pPr>
        <w:spacing w:before="100" w:beforeAutospacing="1" w:after="100" w:afterAutospacing="1" w:line="240" w:lineRule="auto"/>
        <w:ind w:left="1440"/>
      </w:pPr>
    </w:p>
    <w:p w14:paraId="11CBE4F2" w14:textId="77777777" w:rsidR="00F4288B" w:rsidRDefault="00F4288B" w:rsidP="00F4288B">
      <w:pPr>
        <w:spacing w:before="100" w:beforeAutospacing="1" w:after="100" w:afterAutospacing="1" w:line="240" w:lineRule="auto"/>
        <w:ind w:left="1440"/>
      </w:pPr>
    </w:p>
    <w:p w14:paraId="561AC565" w14:textId="77777777" w:rsidR="00F4288B" w:rsidRDefault="00F4288B" w:rsidP="00F4288B">
      <w:pPr>
        <w:spacing w:before="100" w:beforeAutospacing="1" w:after="100" w:afterAutospacing="1" w:line="240" w:lineRule="auto"/>
        <w:ind w:left="1440"/>
      </w:pPr>
    </w:p>
    <w:p w14:paraId="5C139758" w14:textId="77777777" w:rsidR="00F4288B" w:rsidRPr="008D6894" w:rsidRDefault="00F4288B" w:rsidP="00F4288B">
      <w:pPr>
        <w:spacing w:before="100" w:beforeAutospacing="1" w:after="100" w:afterAutospacing="1" w:line="240" w:lineRule="auto"/>
        <w:ind w:left="1440"/>
      </w:pPr>
    </w:p>
    <w:p w14:paraId="76A1FB22" w14:textId="77777777" w:rsidR="00F4288B" w:rsidRDefault="00F4288B" w:rsidP="00F4288B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uthor-g-odiuee6wegbx28js"/>
        </w:rPr>
      </w:pPr>
      <w:r>
        <w:rPr>
          <w:rStyle w:val="author-g-odiuee6wegbx28js"/>
        </w:rPr>
        <w:t>Was tun Mädchen und Buben,</w:t>
      </w:r>
      <w:r w:rsidRPr="008D6894">
        <w:rPr>
          <w:rStyle w:val="author-g-odiuee6wegbx28js"/>
        </w:rPr>
        <w:t xml:space="preserve"> um als solche erkennbar zu sein</w:t>
      </w:r>
      <w:r>
        <w:rPr>
          <w:rStyle w:val="author-g-odiuee6wegbx28js"/>
        </w:rPr>
        <w:t>?</w:t>
      </w:r>
    </w:p>
    <w:p w14:paraId="3F2C4455" w14:textId="77777777" w:rsidR="00F4288B" w:rsidRDefault="00F4288B" w:rsidP="00F4288B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odiuee6wegbx28js"/>
        </w:rPr>
        <w:t>W</w:t>
      </w:r>
      <w:r w:rsidRPr="008D6894">
        <w:rPr>
          <w:rStyle w:val="author-g-odiuee6wegbx28js"/>
        </w:rPr>
        <w:t>elche Sprache nutzen sie, welche Zuschrei</w:t>
      </w:r>
      <w:r>
        <w:rPr>
          <w:rStyle w:val="author-g-odiuee6wegbx28js"/>
        </w:rPr>
        <w:t xml:space="preserve">bungen gibt es?)( </w:t>
      </w:r>
      <w:r w:rsidRPr="008D6894">
        <w:rPr>
          <w:rStyle w:val="author-g-lcc980uz122zj82oaoye"/>
        </w:rPr>
        <w:t xml:space="preserve">z.B. </w:t>
      </w:r>
      <w:r>
        <w:rPr>
          <w:rStyle w:val="author-g-lcc980uz122zj82oaoye"/>
        </w:rPr>
        <w:t>wer kichert, tratscht</w:t>
      </w:r>
      <w:r w:rsidRPr="008D6894">
        <w:rPr>
          <w:rStyle w:val="author-g-lcc980uz122zj82oaoye"/>
        </w:rPr>
        <w:t>,</w:t>
      </w:r>
      <w:r>
        <w:rPr>
          <w:rStyle w:val="author-g-lcc980uz122zj82oaoye"/>
        </w:rPr>
        <w:t xml:space="preserve"> kreischt , sitzt</w:t>
      </w:r>
      <w:r w:rsidRPr="008D6894">
        <w:rPr>
          <w:rStyle w:val="author-g-lcc980uz122zj82oaoye"/>
        </w:rPr>
        <w:t xml:space="preserve"> mit überkreuzten Beinen,</w:t>
      </w:r>
      <w:r>
        <w:rPr>
          <w:rStyle w:val="author-g-lcc980uz122zj82oaoye"/>
        </w:rPr>
        <w:t xml:space="preserve"> lackiert</w:t>
      </w:r>
      <w:r w:rsidRPr="008D6894">
        <w:rPr>
          <w:rStyle w:val="author-g-lcc980uz122zj82oaoye"/>
        </w:rPr>
        <w:t xml:space="preserve"> sich die N</w:t>
      </w:r>
      <w:r>
        <w:rPr>
          <w:rStyle w:val="author-g-lcc980uz122zj82oaoye"/>
        </w:rPr>
        <w:t>ägel, redet laut, macht</w:t>
      </w:r>
      <w:r w:rsidRPr="008D6894">
        <w:rPr>
          <w:rStyle w:val="author-g-lcc980uz122zj82oaoye"/>
        </w:rPr>
        <w:t xml:space="preserve"> aktiv auf sich aufmerksam,</w:t>
      </w:r>
      <w:r>
        <w:rPr>
          <w:rStyle w:val="author-g-lcc980uz122zj82oaoye"/>
        </w:rPr>
        <w:t xml:space="preserve"> wirft Dinge herum, rauft, stoßt</w:t>
      </w:r>
      <w:r w:rsidRPr="008D6894">
        <w:rPr>
          <w:rStyle w:val="author-g-lcc980uz122zj82oaoye"/>
        </w:rPr>
        <w:t xml:space="preserve"> sich</w:t>
      </w:r>
      <w:r>
        <w:rPr>
          <w:rStyle w:val="author-g-lcc980uz122zj82oaoye"/>
        </w:rPr>
        <w:t xml:space="preserve">, zeigt körperliche Dominanz </w:t>
      </w:r>
      <w:proofErr w:type="spellStart"/>
      <w:r>
        <w:rPr>
          <w:rStyle w:val="author-g-lcc980uz122zj82oaoye"/>
        </w:rPr>
        <w:t>etc</w:t>
      </w:r>
      <w:proofErr w:type="spellEnd"/>
      <w:r>
        <w:rPr>
          <w:rStyle w:val="author-g-lcc980uz122zj82oaoye"/>
        </w:rPr>
        <w:t xml:space="preserve">). </w:t>
      </w:r>
    </w:p>
    <w:p w14:paraId="204649D2" w14:textId="77777777" w:rsidR="00F4288B" w:rsidRDefault="00F4288B" w:rsidP="00F4288B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lcc980uz122zj82oaoye"/>
        </w:rPr>
        <w:t xml:space="preserve">Welche Tendenzen </w:t>
      </w:r>
      <w:r>
        <w:rPr>
          <w:rStyle w:val="author-g-lcc980uz122zj82oaoye"/>
        </w:rPr>
        <w:t>erkennen Sie?</w:t>
      </w:r>
    </w:p>
    <w:p w14:paraId="438AC811" w14:textId="77777777" w:rsidR="00F4288B" w:rsidRDefault="00F4288B" w:rsidP="00F4288B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2073B" wp14:editId="197C18D6">
                <wp:simplePos x="0" y="0"/>
                <wp:positionH relativeFrom="column">
                  <wp:posOffset>-42545</wp:posOffset>
                </wp:positionH>
                <wp:positionV relativeFrom="paragraph">
                  <wp:posOffset>170180</wp:posOffset>
                </wp:positionV>
                <wp:extent cx="6219825" cy="24574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45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A857" id="Rechteck_x0020_2" o:spid="_x0000_s1026" style="position:absolute;margin-left:-3.35pt;margin-top:13.4pt;width:489.7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Z+fooCAABsBQAADgAAAGRycy9lMm9Eb2MueG1srFRLb9swDL4P2H8QdF8dG0nXBnWKoEWHAUVb&#10;NC16VmQpNiaJmqTEyX79KPmRoCt2GJaDQpnkx4c+8up6rxXZCecbMCXNzyaUCMOhasympK8vd18u&#10;KPGBmYopMKKkB+Hp9eLzp6vWzkUBNahKOIIgxs9bW9I6BDvPMs9roZk/AysMKiU4zQJe3SarHGsR&#10;XausmEzOsxZcZR1w4T1+ve2UdJHwpRQ8PErpRSCqpJhbSKdL5zqe2eKKzTeO2brhfRrsH7LQrDEY&#10;dIS6ZYGRrWv+gNINd+BBhjMOOgMpGy5SDVhNPnlXzapmVqRasDnejm3y/w+WP+yeHGmqkhaUGKbx&#10;iZ4Fr4PgP0gRu9NaP0ejlX1y/c2jGEvdS6fjPxZB9qmjh7GjYh8Ix4/nRX55Ucwo4agrprOv01nq&#10;eXZ0t86HbwI0iUJJHT5Z6iTb3fuAIdF0MInRPKimumuUSpdIE3GjHNkxfOD1Jo8po8eJVRYr6HJO&#10;UjgoEX2VeRYSK8csixQwce4IxjgXJuSdqmaV6GLMJvgbogzhU8wEGJElZjdi9wCDZQcyYHfJ9vbR&#10;VSTKjs6TvyXWOY8eKTKYMDrrxoD7CEBhVX3kzh7TP2lNFNdQHZAXDrqB8ZbfNfg898yHJ+ZwQnCW&#10;cOrDIx5SQVtS6CVKanC/Pvoe7ZG4qKWkxYkrqf+5ZU5Qor4bpPRlPp3GEU0XpEqBF3eqWZ9qzFbf&#10;AL55jvvF8iRG+6AGUTrQb7gcljEqqpjhGLukPLjhchO6TYDrhYvlMpnhWFoW7s3K8ggeuxrp97J/&#10;Y872HA1I7wcYppPN31G1s42eBpbbALJJPD72te83jnQiTr9+4s44vSer45Jc/AYAAP//AwBQSwME&#10;FAAGAAgAAAAhAN/7nMrgAAAACQEAAA8AAABkcnMvZG93bnJldi54bWxMj8FOwzAQRO9I/IO1SFxQ&#10;6zSFtA1xqgrKoeJE6KFHJzZORLyObLdN/p7lBLcdzWj2TbEdbc8u2ofOoYDFPAGmsXGqQyPg+Pk2&#10;WwMLUaKSvUMtYNIBtuXtTSFz5a74oS9VNIxKMORSQBvjkHMemlZbGeZu0Ejel/NWRpLecOXllcpt&#10;z9MkybiVHdKHVg76pdXNd3W2AvZPtQ/Tw6vH9H2qDvuTWR53Roj7u3H3DCzqMf6F4Ref0KEkptqd&#10;UQXWC5hlK0oKSDNaQP5mldJRC3hcLNfAy4L/X1D+AAAA//8DAFBLAQItABQABgAIAAAAIQDkmcPA&#10;+wAAAOEBAAATAAAAAAAAAAAAAAAAAAAAAABbQ29udGVudF9UeXBlc10ueG1sUEsBAi0AFAAGAAgA&#10;AAAhACOyauHXAAAAlAEAAAsAAAAAAAAAAAAAAAAALAEAAF9yZWxzLy5yZWxzUEsBAi0AFAAGAAgA&#10;AAAhAODmfn6KAgAAbAUAAA4AAAAAAAAAAAAAAAAALAIAAGRycy9lMm9Eb2MueG1sUEsBAi0AFAAG&#10;AAgAAAAhAN/7nMrgAAAACQEAAA8AAAAAAAAAAAAAAAAA4gQAAGRycy9kb3ducmV2LnhtbFBLBQYA&#10;AAAABAAEAPMAAADvBQAAAAA=&#10;" fillcolor="white [3212]" strokecolor="#1f4d78 [1604]" strokeweight="1pt"/>
            </w:pict>
          </mc:Fallback>
        </mc:AlternateContent>
      </w:r>
    </w:p>
    <w:p w14:paraId="3E2A18A8" w14:textId="77777777" w:rsidR="00F4288B" w:rsidRDefault="00F4288B" w:rsidP="00F4288B">
      <w:pPr>
        <w:spacing w:before="100" w:beforeAutospacing="1" w:after="100" w:afterAutospacing="1" w:line="240" w:lineRule="auto"/>
        <w:ind w:left="720"/>
        <w:rPr>
          <w:rStyle w:val="author-g-lcc980uz122zj82oaoye"/>
        </w:rPr>
      </w:pPr>
    </w:p>
    <w:p w14:paraId="7000AEC2" w14:textId="77777777" w:rsidR="00F4288B" w:rsidRPr="008D6894" w:rsidRDefault="00F4288B" w:rsidP="00F4288B">
      <w:pPr>
        <w:spacing w:before="100" w:beforeAutospacing="1" w:after="100" w:afterAutospacing="1" w:line="240" w:lineRule="auto"/>
        <w:ind w:left="720"/>
      </w:pPr>
    </w:p>
    <w:p w14:paraId="653D3E7D" w14:textId="77777777" w:rsidR="00F4288B" w:rsidRDefault="00F4288B" w:rsidP="00F4288B">
      <w:pPr>
        <w:spacing w:before="100" w:beforeAutospacing="1" w:after="100" w:afterAutospacing="1" w:line="240" w:lineRule="auto"/>
        <w:ind w:left="360"/>
        <w:rPr>
          <w:rStyle w:val="author-g-odiuee6wegbx28js"/>
        </w:rPr>
      </w:pPr>
    </w:p>
    <w:p w14:paraId="79931E8B" w14:textId="77777777" w:rsidR="00F4288B" w:rsidRDefault="00F4288B" w:rsidP="00F4288B">
      <w:pPr>
        <w:spacing w:before="100" w:beforeAutospacing="1" w:after="100" w:afterAutospacing="1" w:line="240" w:lineRule="auto"/>
        <w:ind w:left="360"/>
        <w:rPr>
          <w:rStyle w:val="author-g-odiuee6wegbx28js"/>
        </w:rPr>
      </w:pPr>
    </w:p>
    <w:p w14:paraId="1C07B23C" w14:textId="77777777" w:rsidR="00F4288B" w:rsidRDefault="00F4288B" w:rsidP="00F4288B">
      <w:pPr>
        <w:spacing w:before="100" w:beforeAutospacing="1" w:after="100" w:afterAutospacing="1" w:line="240" w:lineRule="auto"/>
        <w:ind w:left="720"/>
        <w:rPr>
          <w:rStyle w:val="author-g-odiuee6wegbx28js"/>
        </w:rPr>
      </w:pPr>
    </w:p>
    <w:p w14:paraId="6E4D6576" w14:textId="77777777" w:rsidR="00F4288B" w:rsidRDefault="00F4288B" w:rsidP="00F4288B">
      <w:pPr>
        <w:spacing w:before="100" w:beforeAutospacing="1" w:after="100" w:afterAutospacing="1" w:line="240" w:lineRule="auto"/>
        <w:ind w:left="0"/>
        <w:rPr>
          <w:rStyle w:val="author-g-odiuee6wegbx28js"/>
        </w:rPr>
      </w:pPr>
    </w:p>
    <w:p w14:paraId="2A3A4C84" w14:textId="77777777" w:rsidR="00F4288B" w:rsidRDefault="00F4288B" w:rsidP="00F4288B">
      <w:pPr>
        <w:spacing w:before="100" w:beforeAutospacing="1" w:after="100" w:afterAutospacing="1" w:line="240" w:lineRule="auto"/>
        <w:ind w:left="0"/>
        <w:rPr>
          <w:rStyle w:val="author-g-odiuee6wegbx28js"/>
        </w:rPr>
      </w:pPr>
    </w:p>
    <w:p w14:paraId="1996261E" w14:textId="77777777" w:rsidR="00F4288B" w:rsidRDefault="00F4288B" w:rsidP="00F4288B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uthor-g-odiuee6wegbx28js"/>
        </w:rPr>
      </w:pPr>
      <w:r w:rsidRPr="008D6894">
        <w:rPr>
          <w:rStyle w:val="author-g-odiuee6wegbx28js"/>
        </w:rPr>
        <w:t xml:space="preserve">Welche </w:t>
      </w:r>
      <w:r>
        <w:rPr>
          <w:rStyle w:val="author-g-odiuee6wegbx28js"/>
        </w:rPr>
        <w:t>Subgruppen gibt es in der Klasse</w:t>
      </w:r>
      <w:r w:rsidRPr="008D6894">
        <w:rPr>
          <w:rStyle w:val="author-g-odiuee6wegbx28js"/>
        </w:rPr>
        <w:t>?</w:t>
      </w:r>
      <w:r>
        <w:rPr>
          <w:rStyle w:val="author-g-odiuee6wegbx28js"/>
        </w:rPr>
        <w:t xml:space="preserve"> </w:t>
      </w:r>
    </w:p>
    <w:p w14:paraId="30410F49" w14:textId="77777777" w:rsidR="00F4288B" w:rsidRDefault="00F4288B" w:rsidP="00F4288B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uthor-g-odiuee6wegbx28js"/>
        </w:rPr>
      </w:pPr>
      <w:r>
        <w:rPr>
          <w:rStyle w:val="author-g-odiuee6wegbx28js"/>
        </w:rPr>
        <w:t>Welche Merkmale teilen diese, welche trennen die beteiligten Persone</w:t>
      </w:r>
      <w:r>
        <w:rPr>
          <w:rStyle w:val="author-g-odiuee6wegbx28js"/>
        </w:rPr>
        <w:t>n?</w:t>
      </w:r>
    </w:p>
    <w:p w14:paraId="4AF43AD0" w14:textId="77777777" w:rsidR="00F4288B" w:rsidRDefault="00F4288B" w:rsidP="00F4288B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uthor-g-lcc980uz122zj82oaoye"/>
        </w:rPr>
      </w:pPr>
      <w:r>
        <w:rPr>
          <w:rStyle w:val="author-g-odiuee6wegbx28js"/>
        </w:rPr>
        <w:t>Wie werden Personen, die sich nicht in dominante Verhaltensweisen einordnen, behandelt</w:t>
      </w:r>
      <w:r w:rsidRPr="008D6894">
        <w:rPr>
          <w:rStyle w:val="author-g-lcc980uz122zj82oaoye"/>
        </w:rPr>
        <w:t>?</w:t>
      </w:r>
      <w:r>
        <w:rPr>
          <w:rStyle w:val="author-g-lcc980uz122zj82oaoye"/>
        </w:rPr>
        <w:t xml:space="preserve"> </w:t>
      </w:r>
      <w:r>
        <w:rPr>
          <w:rStyle w:val="author-g-lcc980uz122zj82oaoye"/>
        </w:rPr>
        <w:t>Welche Verhaltensweisen machen sie zu den „Anderen“?</w:t>
      </w:r>
    </w:p>
    <w:p w14:paraId="1681087E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6F2F95D3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2E90F" wp14:editId="6793C0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9825" cy="245745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45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6AA07" id="Rechteck_x0020_5" o:spid="_x0000_s1026" style="position:absolute;margin-left:0;margin-top:0;width:489.7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n/LIoCAABsBQAADgAAAGRycy9lMm9Eb2MueG1srFRLb9swDL4P2H8QdF8dG0nXBnWKoEWHAUVb&#10;NC16VmQpNiaJmqTEyX79KPmRoCt2GJaDQpnkx4c+8up6rxXZCecbMCXNzyaUCMOhasympK8vd18u&#10;KPGBmYopMKKkB+Hp9eLzp6vWzkUBNahKOIIgxs9bW9I6BDvPMs9roZk/AysMKiU4zQJe3SarHGsR&#10;XausmEzOsxZcZR1w4T1+ve2UdJHwpRQ8PErpRSCqpJhbSKdL5zqe2eKKzTeO2brhfRrsH7LQrDEY&#10;dIS6ZYGRrWv+gNINd+BBhjMOOgMpGy5SDVhNPnlXzapmVqRasDnejm3y/w+WP+yeHGmqks4oMUzj&#10;Ez0LXgfBf5BZ7E5r/RyNVvbJ9TePYix1L52O/1gE2aeOHsaOin0gHD+eF/nlRYHQHHXFdPZ1Oks9&#10;z47u1vnwTYAmUSipwydLnWS7ex8wJJoOJjGaB9VUd41S6RJpIm6UIzuGD7ze5DFl9DixymIFXc5J&#10;Cgcloq8yz0Ji5ZhlkQImzh3BGOfChLxT1awSXYzZBH9DlCF8ipkAI7LE7EbsHmCw7EAG7C7Z3j66&#10;ikTZ0Xnyt8Q659EjRQYTRmfdGHAfASisqo/c2WP6J62J4hqqA/LCQTcw3vK7Bp/nnvnwxBxOCM4S&#10;Tn14xEMqaEsKvURJDe7XR9+jPRIXtZS0OHEl9T+3zAlK1HeDlL7Mp9M4oumCVCnw4k4161ON2eob&#10;wDfPcb9YnsRoH9QgSgf6DZfDMkZFFTMcY5eUBzdcbkK3CXC9cLFcJjMcS8vCvVlZHsFjVyP9XvZv&#10;zNmeowHp/QDDdLL5O6p2ttHTwHIbQDaJx8e+9v3GkU7E6ddP3Bmn92R1XJKL3wAAAP//AwBQSwME&#10;FAAGAAgAAAAhABizzOzdAAAABQEAAA8AAABkcnMvZG93bnJldi54bWxMj8FOwzAQRO9I/IO1SFwQ&#10;dWhV2oY4VQXlgDgReuC4iRcnIl5Httsmf4/hApeVRjOaeVtsR9uLE/nQOVZwN8tAEDdOd2wUHN6f&#10;b9cgQkTW2DsmBRMF2JaXFwXm2p35jU5VNCKVcMhRQRvjkEsZmpYshpkbiJP36bzFmKQ3Uns8p3Lb&#10;y3mW3UuLHaeFFgd6bKn5qo5WwX5Z+zDdPHmev07Vy/7DLA47o9T11bh7ABFpjH9h+MFP6FAmptod&#10;WQfRK0iPxN+bvM1qswRRK1isVxnIspD/6ctvAAAA//8DAFBLAQItABQABgAIAAAAIQDkmcPA+wAA&#10;AOEBAAATAAAAAAAAAAAAAAAAAAAAAABbQ29udGVudF9UeXBlc10ueG1sUEsBAi0AFAAGAAgAAAAh&#10;ACOyauHXAAAAlAEAAAsAAAAAAAAAAAAAAAAALAEAAF9yZWxzLy5yZWxzUEsBAi0AFAAGAAgAAAAh&#10;AHNZ/yyKAgAAbAUAAA4AAAAAAAAAAAAAAAAALAIAAGRycy9lMm9Eb2MueG1sUEsBAi0AFAAGAAgA&#10;AAAhABizzOzdAAAABQEAAA8AAAAAAAAAAAAAAAAA4gQAAGRycy9kb3ducmV2LnhtbFBLBQYAAAAA&#10;BAAEAPMAAADsBQAAAAA=&#10;" fillcolor="white [3212]" strokecolor="#1f4d78 [1604]" strokeweight="1pt"/>
            </w:pict>
          </mc:Fallback>
        </mc:AlternateContent>
      </w:r>
    </w:p>
    <w:p w14:paraId="0F93A782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2E8DD06A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1181301A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241F14C3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576C42F9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6F5224E5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3D5E483F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650677D2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442F9273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7012137A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00821706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19BA03A5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102A88D8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4AD0726A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39C22795" w14:textId="77777777" w:rsidR="00F4288B" w:rsidRPr="00F4288B" w:rsidRDefault="00F4288B" w:rsidP="000F31F0">
      <w:pPr>
        <w:pStyle w:val="ListParagraph"/>
        <w:numPr>
          <w:ilvl w:val="0"/>
          <w:numId w:val="9"/>
        </w:numPr>
        <w:spacing w:line="240" w:lineRule="auto"/>
        <w:rPr>
          <w:rStyle w:val="author-g-odiuee6wegbx28js"/>
          <w:rFonts w:asciiTheme="minorHAnsi" w:hAnsiTheme="minorHAnsi"/>
        </w:rPr>
      </w:pPr>
      <w:r w:rsidRPr="00F4288B">
        <w:rPr>
          <w:rStyle w:val="author-g-odiuee6wegbx28js"/>
          <w:rFonts w:asciiTheme="minorHAnsi" w:hAnsiTheme="minorHAnsi"/>
        </w:rPr>
        <w:t>Wie agiere ich in der Klass</w:t>
      </w:r>
      <w:r>
        <w:rPr>
          <w:rStyle w:val="author-g-odiuee6wegbx28js"/>
          <w:rFonts w:asciiTheme="minorHAnsi" w:hAnsiTheme="minorHAnsi"/>
        </w:rPr>
        <w:t xml:space="preserve">e? </w:t>
      </w:r>
      <w:r w:rsidRPr="00F4288B">
        <w:rPr>
          <w:rStyle w:val="author-g-odiuee6wegbx28js"/>
          <w:rFonts w:asciiTheme="minorHAnsi" w:hAnsiTheme="minorHAnsi"/>
        </w:rPr>
        <w:t xml:space="preserve">Welche Rolle spielt meine Weiblichkeit/ Männlichkeit in der Interaktion mit den Schülerinnen und Schülern? </w:t>
      </w:r>
    </w:p>
    <w:p w14:paraId="687563D5" w14:textId="77777777" w:rsidR="00F4288B" w:rsidRDefault="00F4288B" w:rsidP="00F4288B">
      <w:pPr>
        <w:pStyle w:val="ListParagraph"/>
        <w:numPr>
          <w:ilvl w:val="0"/>
          <w:numId w:val="9"/>
        </w:numPr>
        <w:spacing w:line="240" w:lineRule="auto"/>
        <w:rPr>
          <w:rStyle w:val="author-g-odiuee6wegbx28js"/>
          <w:rFonts w:asciiTheme="minorHAnsi" w:hAnsiTheme="minorHAnsi"/>
        </w:rPr>
      </w:pPr>
      <w:r>
        <w:rPr>
          <w:rStyle w:val="author-g-odiuee6wegbx28js"/>
          <w:rFonts w:asciiTheme="minorHAnsi" w:hAnsiTheme="minorHAnsi"/>
        </w:rPr>
        <w:t xml:space="preserve">Wie adressiere ich die unterschiedlichen Gruppen in der Klasse? </w:t>
      </w:r>
    </w:p>
    <w:p w14:paraId="7A83C103" w14:textId="77777777" w:rsidR="00F4288B" w:rsidRDefault="00F4288B" w:rsidP="00F4288B">
      <w:pPr>
        <w:pStyle w:val="ListParagraph"/>
        <w:numPr>
          <w:ilvl w:val="0"/>
          <w:numId w:val="9"/>
        </w:numPr>
        <w:spacing w:line="240" w:lineRule="auto"/>
        <w:rPr>
          <w:rStyle w:val="author-g-odiuee6wegbx28js"/>
          <w:rFonts w:asciiTheme="minorHAnsi" w:hAnsiTheme="minorHAnsi"/>
        </w:rPr>
      </w:pPr>
      <w:r>
        <w:rPr>
          <w:rStyle w:val="author-g-odiuee6wegbx28js"/>
          <w:rFonts w:asciiTheme="minorHAnsi" w:hAnsiTheme="minorHAnsi"/>
        </w:rPr>
        <w:t xml:space="preserve">Wie gehe ich mit der Heterogenität </w:t>
      </w:r>
      <w:r>
        <w:rPr>
          <w:rStyle w:val="author-g-odiuee6wegbx28js"/>
          <w:rFonts w:asciiTheme="minorHAnsi" w:hAnsiTheme="minorHAnsi"/>
        </w:rPr>
        <w:t>im Klassenraum um</w:t>
      </w:r>
      <w:r>
        <w:rPr>
          <w:rStyle w:val="author-g-odiuee6wegbx28js"/>
          <w:rFonts w:asciiTheme="minorHAnsi" w:hAnsiTheme="minorHAnsi"/>
        </w:rPr>
        <w:t>?</w:t>
      </w:r>
    </w:p>
    <w:p w14:paraId="2B9079BE" w14:textId="77777777" w:rsidR="00F4288B" w:rsidRPr="00F4288B" w:rsidRDefault="00F4288B" w:rsidP="00F4288B">
      <w:pPr>
        <w:pStyle w:val="ListParagraph"/>
        <w:numPr>
          <w:ilvl w:val="0"/>
          <w:numId w:val="9"/>
        </w:numPr>
        <w:spacing w:line="240" w:lineRule="auto"/>
        <w:rPr>
          <w:rStyle w:val="author-g-odiuee6wegbx28js"/>
          <w:rFonts w:asciiTheme="minorHAnsi" w:hAnsiTheme="minorHAnsi"/>
        </w:rPr>
      </w:pPr>
      <w:r>
        <w:rPr>
          <w:rStyle w:val="author-g-odiuee6wegbx28js"/>
          <w:rFonts w:asciiTheme="minorHAnsi" w:hAnsiTheme="minorHAnsi"/>
        </w:rPr>
        <w:t>Welche Gesten, Redewendungen und K</w:t>
      </w:r>
      <w:r>
        <w:rPr>
          <w:rStyle w:val="author-g-lcc980uz122zj82oaoye"/>
        </w:rPr>
        <w:t>ö</w:t>
      </w:r>
      <w:r>
        <w:rPr>
          <w:rStyle w:val="author-g-lcc980uz122zj82oaoye"/>
        </w:rPr>
        <w:t>rperhaltungen verwende ich gerne?</w:t>
      </w:r>
    </w:p>
    <w:p w14:paraId="609B25FE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3B0D756A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58B11" wp14:editId="48F4C2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9825" cy="245745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45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6E3B6" id="Rechteck_x0020_7" o:spid="_x0000_s1026" style="position:absolute;margin-left:0;margin-top:0;width:489.75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N52YoCAABsBQAADgAAAGRycy9lMm9Eb2MueG1srFRLb9swDL4P2H8QdF8dG0kfQZ0iaNFhQNEW&#10;TYeeFVmKjUmiJilxsl8/Sn4k6IodhuWgUCb58aGPvL7Za0V2wvkGTEnzswklwnCoGrMp6ffX+y+X&#10;lPjATMUUGFHSg/D0ZvH503Vr56KAGlQlHEEQ4+etLWkdgp1nmee10MyfgRUGlRKcZgGvbpNVjrWI&#10;rlVWTCbnWQuusg648B6/3nVKukj4UgoenqT0IhBVUswtpNOlcx3PbHHN5hvHbN3wPg32D1lo1hgM&#10;OkLdscDI1jV/QOmGO/AgwxkHnYGUDRepBqwmn7yrZlUzK1It2Bxvxzb5/wfLH3fPjjRVSS8oMUzj&#10;E70IXgfBf5CL2J3W+jkareyz628exVjqXjod/7EIsk8dPYwdFftAOH48L/Kry2JGCUddMZ1dTGep&#10;59nR3TofvgrQJAoldfhkqZNs9+ADhkTTwSRG86Ca6r5RKl0iTcStcmTH8IHXmzymjB4nVlmsoMs5&#10;SeGgRPRV5kVIrByzLFLAxLkjGONcmJB3qppVoosxm+BviDKETzETYESWmN2I3QMMlh3IgN0l29tH&#10;V5EoOzpP/pZY5zx6pMhgwuisGwPuIwCFVfWRO3tM/6Q1UVxDdUBeOOgGxlt+3+DzPDAfnpnDCcFZ&#10;wqkPT3hIBW1JoZcoqcH9+uh7tEfiopaSFieupP7nljlBifpmkNJX+XQaRzRdkCoFXtypZn2qMVt9&#10;C/jmOe4Xy5MY7YMaROlAv+FyWMaoqGKGY+yS8uCGy23oNgGuFy6Wy2SGY2lZeDAryyN47Gqk3+v+&#10;jTnbczQgvR9hmE42f0fVzjZ6GlhuA8gm8fjY177fONKJOP36iTvj9J6sjkty8RsAAP//AwBQSwME&#10;FAAGAAgAAAAhABizzOzdAAAABQEAAA8AAABkcnMvZG93bnJldi54bWxMj8FOwzAQRO9I/IO1SFwQ&#10;dWhV2oY4VQXlgDgReuC4iRcnIl5Httsmf4/hApeVRjOaeVtsR9uLE/nQOVZwN8tAEDdOd2wUHN6f&#10;b9cgQkTW2DsmBRMF2JaXFwXm2p35jU5VNCKVcMhRQRvjkEsZmpYshpkbiJP36bzFmKQ3Uns8p3Lb&#10;y3mW3UuLHaeFFgd6bKn5qo5WwX5Z+zDdPHmev07Vy/7DLA47o9T11bh7ABFpjH9h+MFP6FAmptod&#10;WQfRK0iPxN+bvM1qswRRK1isVxnIspD/6ctvAAAA//8DAFBLAQItABQABgAIAAAAIQDkmcPA+wAA&#10;AOEBAAATAAAAAAAAAAAAAAAAAAAAAABbQ29udGVudF9UeXBlc10ueG1sUEsBAi0AFAAGAAgAAAAh&#10;ACOyauHXAAAAlAEAAAsAAAAAAAAAAAAAAAAALAEAAF9yZWxzLy5yZWxzUEsBAi0AFAAGAAgAAAAh&#10;AOSTedmKAgAAbAUAAA4AAAAAAAAAAAAAAAAALAIAAGRycy9lMm9Eb2MueG1sUEsBAi0AFAAGAAgA&#10;AAAhABizzOzdAAAABQEAAA8AAAAAAAAAAAAAAAAA4gQAAGRycy9kb3ducmV2LnhtbFBLBQYAAAAA&#10;BAAEAPMAAADsBQAAAAA=&#10;" fillcolor="white [3212]" strokecolor="#1f4d78 [1604]" strokeweight="1pt"/>
            </w:pict>
          </mc:Fallback>
        </mc:AlternateContent>
      </w:r>
    </w:p>
    <w:p w14:paraId="0E5E2BD1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4DC3AF44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6727A256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768BA6E3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668E5703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7DACF45D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6F2791AA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5C0C0697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5465B4FB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5CDCF120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231B40B4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678DF854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4C7C9E88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63DAB673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58963AF5" w14:textId="77777777" w:rsidR="00F4288B" w:rsidRDefault="00F4288B" w:rsidP="00F4288B">
      <w:pPr>
        <w:spacing w:line="240" w:lineRule="auto"/>
        <w:rPr>
          <w:rStyle w:val="author-g-odiuee6wegbx28js"/>
          <w:rFonts w:asciiTheme="minorHAnsi" w:hAnsiTheme="minorHAnsi"/>
        </w:rPr>
      </w:pPr>
    </w:p>
    <w:p w14:paraId="1660B966" w14:textId="77777777" w:rsidR="00F4288B" w:rsidRDefault="00F4288B" w:rsidP="00F4288B">
      <w:pPr>
        <w:pStyle w:val="ListParagraph"/>
        <w:numPr>
          <w:ilvl w:val="0"/>
          <w:numId w:val="9"/>
        </w:numPr>
        <w:spacing w:line="240" w:lineRule="auto"/>
        <w:rPr>
          <w:rStyle w:val="author-g-odiuee6wegbx28js"/>
          <w:rFonts w:asciiTheme="minorHAnsi" w:hAnsiTheme="minorHAnsi"/>
        </w:rPr>
      </w:pPr>
      <w:r w:rsidRPr="005926A8">
        <w:rPr>
          <w:rStyle w:val="author-g-odiuee6wegbx28js"/>
          <w:rFonts w:asciiTheme="minorHAnsi" w:hAnsiTheme="minorHAnsi"/>
        </w:rPr>
        <w:t xml:space="preserve">Welche Vorstellungen eines „idealen Lernenden“ hat meine Fachkultur? </w:t>
      </w:r>
    </w:p>
    <w:p w14:paraId="17B54337" w14:textId="77777777" w:rsidR="00F4288B" w:rsidRDefault="00F4288B" w:rsidP="00F4288B">
      <w:pPr>
        <w:pStyle w:val="ListParagraph"/>
        <w:numPr>
          <w:ilvl w:val="0"/>
          <w:numId w:val="9"/>
        </w:numPr>
        <w:spacing w:line="240" w:lineRule="auto"/>
        <w:rPr>
          <w:rStyle w:val="author-g-odiuee6wegbx28js"/>
          <w:rFonts w:asciiTheme="minorHAnsi" w:hAnsiTheme="minorHAnsi"/>
        </w:rPr>
      </w:pPr>
      <w:r w:rsidRPr="005926A8">
        <w:rPr>
          <w:rStyle w:val="author-g-odiuee6wegbx28js"/>
          <w:rFonts w:asciiTheme="minorHAnsi" w:hAnsiTheme="minorHAnsi"/>
        </w:rPr>
        <w:t xml:space="preserve">Welche gesellschaftlichen Bilder vermittle ich dazu? </w:t>
      </w:r>
    </w:p>
    <w:p w14:paraId="1FE0618F" w14:textId="77777777" w:rsidR="00F4288B" w:rsidRPr="005926A8" w:rsidRDefault="00F4288B" w:rsidP="00F4288B">
      <w:pPr>
        <w:pStyle w:val="ListParagraph"/>
        <w:numPr>
          <w:ilvl w:val="0"/>
          <w:numId w:val="9"/>
        </w:numPr>
        <w:spacing w:line="240" w:lineRule="auto"/>
        <w:rPr>
          <w:rStyle w:val="author-g-odiuee6wegbx28js"/>
          <w:rFonts w:asciiTheme="minorHAnsi" w:hAnsiTheme="minorHAnsi"/>
        </w:rPr>
      </w:pPr>
      <w:r w:rsidRPr="005926A8">
        <w:rPr>
          <w:rStyle w:val="author-g-odiuee6wegbx28js"/>
          <w:rFonts w:asciiTheme="minorHAnsi" w:hAnsiTheme="minorHAnsi"/>
        </w:rPr>
        <w:t>Welche Vorstellungen dazu bietet mein verwendetes Unterrichtsmaterial?</w:t>
      </w:r>
    </w:p>
    <w:p w14:paraId="7E0B76D9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43884" wp14:editId="32B926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9825" cy="245745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45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7F62" id="Rechteck_x0020_9" o:spid="_x0000_s1026" style="position:absolute;margin-left:0;margin-top:0;width:489.75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x6fIoCAABsBQAADgAAAGRycy9lMm9Eb2MueG1srFRLb9swDL4P2H8QdF8dG0nXBHWKoEWHAUVb&#10;9IGeFVmKjUmiJilxsl8/Sn4k6IodhuWgUCb58aGPvLzaa0V2wvkGTEnzswklwnCoGrMp6evL7ZcL&#10;SnxgpmIKjCjpQXh6tfz86bK1C1FADaoSjiCI8YvWlrQOwS6yzPNaaObPwAqDSglOs4BXt8kqx1pE&#10;1yorJpPzrAVXWQdceI9fbzolXSZ8KQUPD1J6EYgqKeYW0unSuY5ntrxki41jtm54nwb7hyw0awwG&#10;HaFuWGBk65o/oHTDHXiQ4YyDzkDKhotUA1aTT95V81wzK1It2Bxvxzb5/wfL73ePjjRVSeeUGKbx&#10;iZ4Er4PgP8g8dqe1foFGz/bR9TePYix1L52O/1gE2aeOHsaOin0gHD+eF/n8ophRwlFXTGdfp7PU&#10;8+zobp0P3wRoEoWSOnyy1Em2u/MBQ6LpYBKjeVBNddsolS6RJuJaObJj+MDrTR5TRo8TqyxW0OWc&#10;pHBQIvoq8yQkVo5ZFilg4twRjHEuTMg7Vc0q0cWYTfA3RBnCp5gJMCJLzG7E7gEGyw5kwO6S7e2j&#10;q0iUHZ0nf0uscx49UmQwYXTWjQH3EYDCqvrInT2mf9KaKK6hOiAvHHQD4y2/bfB57pgPj8zhhOAs&#10;4dSHBzykgrak0EuU1OB+ffQ92iNxUUtJixNXUv9zy5ygRH03SOl5Pp3GEU0XpEqBF3eqWZ9qzFZf&#10;A755jvvF8iRG+6AGUTrQb7gcVjEqqpjhGLukPLjhch26TYDrhYvVKpnhWFoW7syz5RE8djXS72X/&#10;xpztORqQ3vcwTCdbvKNqZxs9Day2AWSTeHzsa99vHOlEnH79xJ1xek9WxyW5/A0AAP//AwBQSwME&#10;FAAGAAgAAAAhABizzOzdAAAABQEAAA8AAABkcnMvZG93bnJldi54bWxMj8FOwzAQRO9I/IO1SFwQ&#10;dWhV2oY4VQXlgDgReuC4iRcnIl5Httsmf4/hApeVRjOaeVtsR9uLE/nQOVZwN8tAEDdOd2wUHN6f&#10;b9cgQkTW2DsmBRMF2JaXFwXm2p35jU5VNCKVcMhRQRvjkEsZmpYshpkbiJP36bzFmKQ3Uns8p3Lb&#10;y3mW3UuLHaeFFgd6bKn5qo5WwX5Z+zDdPHmev07Vy/7DLA47o9T11bh7ABFpjH9h+MFP6FAmptod&#10;WQfRK0iPxN+bvM1qswRRK1isVxnIspD/6ctvAAAA//8DAFBLAQItABQABgAIAAAAIQDkmcPA+wAA&#10;AOEBAAATAAAAAAAAAAAAAAAAAAAAAABbQ29udGVudF9UeXBlc10ueG1sUEsBAi0AFAAGAAgAAAAh&#10;ACOyauHXAAAAlAEAAAsAAAAAAAAAAAAAAAAALAEAAF9yZWxzLy5yZWxzUEsBAi0AFAAGAAgAAAAh&#10;AMLsenyKAgAAbAUAAA4AAAAAAAAAAAAAAAAALAIAAGRycy9lMm9Eb2MueG1sUEsBAi0AFAAGAAgA&#10;AAAhABizzOzdAAAABQEAAA8AAAAAAAAAAAAAAAAA4gQAAGRycy9kb3ducmV2LnhtbFBLBQYAAAAA&#10;BAAEAPMAAADsBQAAAAA=&#10;" fillcolor="white [3212]" strokecolor="#1f4d78 [1604]" strokeweight="1pt"/>
            </w:pict>
          </mc:Fallback>
        </mc:AlternateContent>
      </w:r>
    </w:p>
    <w:p w14:paraId="18DB631D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337601D0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51305DD5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478C82FB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74899F69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5EB5833E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7478C45A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5811A0F0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3757F4EC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445BE47D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145978B0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4777B348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5625A599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7D4ED39E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541949F6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  <w:r w:rsidRPr="0001226B">
        <w:rPr>
          <w:rStyle w:val="author-g-odiuee6wegbx28js"/>
          <w:rFonts w:asciiTheme="minorHAnsi" w:hAnsiTheme="minorHAnsi"/>
        </w:rPr>
        <w:t xml:space="preserve">Die </w:t>
      </w:r>
      <w:r>
        <w:rPr>
          <w:rStyle w:val="author-g-odiuee6wegbx28js"/>
          <w:rFonts w:asciiTheme="minorHAnsi" w:hAnsiTheme="minorHAnsi"/>
        </w:rPr>
        <w:t xml:space="preserve">vorangegangenen </w:t>
      </w:r>
      <w:r w:rsidRPr="0001226B">
        <w:rPr>
          <w:rStyle w:val="author-g-odiuee6wegbx28js"/>
          <w:rFonts w:asciiTheme="minorHAnsi" w:hAnsiTheme="minorHAnsi"/>
        </w:rPr>
        <w:t xml:space="preserve">Fragen wurden in Anlehnung an </w:t>
      </w:r>
      <w:proofErr w:type="spellStart"/>
      <w:r>
        <w:rPr>
          <w:rStyle w:val="author-g-odiuee6wegbx28js"/>
          <w:rFonts w:asciiTheme="minorHAnsi" w:hAnsiTheme="minorHAnsi"/>
        </w:rPr>
        <w:t>Surrus</w:t>
      </w:r>
      <w:proofErr w:type="spellEnd"/>
      <w:r>
        <w:rPr>
          <w:rStyle w:val="author-g-odiuee6wegbx28js"/>
          <w:rFonts w:asciiTheme="minorHAnsi" w:hAnsiTheme="minorHAnsi"/>
        </w:rPr>
        <w:t xml:space="preserve"> </w:t>
      </w:r>
      <w:proofErr w:type="spellStart"/>
      <w:r w:rsidRPr="0001226B">
        <w:rPr>
          <w:rStyle w:val="author-g-odiuee6wegbx28js"/>
          <w:rFonts w:asciiTheme="minorHAnsi" w:hAnsiTheme="minorHAnsi"/>
        </w:rPr>
        <w:t>Abduhl</w:t>
      </w:r>
      <w:proofErr w:type="spellEnd"/>
      <w:r w:rsidRPr="0001226B">
        <w:rPr>
          <w:rStyle w:val="author-g-odiuee6wegbx28js"/>
          <w:rFonts w:asciiTheme="minorHAnsi" w:hAnsiTheme="minorHAnsi"/>
        </w:rPr>
        <w:t>-Hussain</w:t>
      </w:r>
      <w:r>
        <w:rPr>
          <w:rStyle w:val="author-g-odiuee6wegbx28js"/>
          <w:rFonts w:asciiTheme="minorHAnsi" w:hAnsiTheme="minorHAnsi"/>
        </w:rPr>
        <w:t xml:space="preserve"> (2008) verändert.</w:t>
      </w:r>
    </w:p>
    <w:p w14:paraId="69373C0E" w14:textId="77777777" w:rsidR="00F4288B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</w:rPr>
      </w:pPr>
    </w:p>
    <w:p w14:paraId="0707CF30" w14:textId="77777777" w:rsidR="00F4288B" w:rsidRPr="00D47138" w:rsidRDefault="00F4288B" w:rsidP="00F4288B">
      <w:pPr>
        <w:spacing w:line="240" w:lineRule="auto"/>
        <w:ind w:left="0"/>
        <w:rPr>
          <w:rStyle w:val="author-g-odiuee6wegbx28js"/>
          <w:rFonts w:asciiTheme="minorHAnsi" w:hAnsiTheme="minorHAnsi"/>
          <w:sz w:val="20"/>
          <w:szCs w:val="20"/>
        </w:rPr>
      </w:pPr>
      <w:r w:rsidRPr="00D47138">
        <w:rPr>
          <w:rStyle w:val="author-g-odiuee6wegbx28js"/>
          <w:rFonts w:asciiTheme="minorHAnsi" w:hAnsiTheme="minorHAnsi"/>
          <w:sz w:val="20"/>
          <w:szCs w:val="20"/>
        </w:rPr>
        <w:t>Literatur:</w:t>
      </w:r>
    </w:p>
    <w:p w14:paraId="51A41FB4" w14:textId="77777777" w:rsidR="00F4288B" w:rsidRPr="00D47138" w:rsidRDefault="00F4288B" w:rsidP="00F4288B">
      <w:pPr>
        <w:autoSpaceDE w:val="0"/>
        <w:autoSpaceDN w:val="0"/>
        <w:adjustRightInd w:val="0"/>
        <w:spacing w:line="240" w:lineRule="auto"/>
        <w:ind w:left="0"/>
        <w:rPr>
          <w:rFonts w:asciiTheme="minorHAnsi" w:eastAsiaTheme="minorHAnsi" w:hAnsiTheme="minorHAnsi" w:cs="Arial Narrow"/>
          <w:color w:val="000000"/>
          <w:sz w:val="20"/>
          <w:szCs w:val="20"/>
          <w:lang w:val="de-AT" w:eastAsia="en-US"/>
        </w:rPr>
      </w:pPr>
      <w:r w:rsidRPr="00D47138">
        <w:rPr>
          <w:rFonts w:asciiTheme="minorHAnsi" w:eastAsiaTheme="minorHAnsi" w:hAnsiTheme="minorHAnsi" w:cs="Arial Narrow"/>
          <w:color w:val="000000"/>
          <w:sz w:val="20"/>
          <w:szCs w:val="20"/>
          <w:lang w:val="de-AT" w:eastAsia="en-US"/>
        </w:rPr>
        <w:t>ABDUL-HUSSAIN, SURUR (2008): Der Elefant hat vier Beine oder Ich behandle alle gleich.</w:t>
      </w:r>
    </w:p>
    <w:p w14:paraId="2061303B" w14:textId="77777777" w:rsidR="00F4288B" w:rsidRPr="00D47138" w:rsidRDefault="00F4288B" w:rsidP="00F4288B">
      <w:pPr>
        <w:autoSpaceDE w:val="0"/>
        <w:autoSpaceDN w:val="0"/>
        <w:adjustRightInd w:val="0"/>
        <w:spacing w:line="240" w:lineRule="auto"/>
        <w:ind w:left="0"/>
        <w:rPr>
          <w:rFonts w:asciiTheme="minorHAnsi" w:eastAsiaTheme="minorHAnsi" w:hAnsiTheme="minorHAnsi" w:cs="Arial Narrow"/>
          <w:color w:val="000000"/>
          <w:sz w:val="20"/>
          <w:szCs w:val="20"/>
          <w:lang w:val="de-AT" w:eastAsia="en-US"/>
        </w:rPr>
      </w:pPr>
      <w:r w:rsidRPr="00D47138">
        <w:rPr>
          <w:rFonts w:asciiTheme="minorHAnsi" w:eastAsiaTheme="minorHAnsi" w:hAnsiTheme="minorHAnsi" w:cs="Arial Narrow"/>
          <w:color w:val="000000"/>
          <w:sz w:val="20"/>
          <w:szCs w:val="20"/>
          <w:lang w:val="de-AT" w:eastAsia="en-US"/>
        </w:rPr>
        <w:t>Zur Bedeutung von Genderkompetenz bei der Individualisierun</w:t>
      </w:r>
      <w:r>
        <w:rPr>
          <w:rFonts w:asciiTheme="minorHAnsi" w:eastAsiaTheme="minorHAnsi" w:hAnsiTheme="minorHAnsi" w:cs="Arial Narrow"/>
          <w:color w:val="000000"/>
          <w:sz w:val="20"/>
          <w:szCs w:val="20"/>
          <w:lang w:val="de-AT" w:eastAsia="en-US"/>
        </w:rPr>
        <w:t>g des Unterrichts.</w:t>
      </w:r>
    </w:p>
    <w:p w14:paraId="4B841A3B" w14:textId="77777777" w:rsidR="00F4288B" w:rsidRPr="00D47138" w:rsidRDefault="00F4288B" w:rsidP="00F4288B">
      <w:pPr>
        <w:spacing w:line="240" w:lineRule="auto"/>
        <w:ind w:left="0"/>
        <w:rPr>
          <w:rFonts w:asciiTheme="minorHAnsi" w:hAnsiTheme="minorHAnsi"/>
          <w:sz w:val="20"/>
          <w:szCs w:val="20"/>
          <w:lang w:val="de-AT"/>
        </w:rPr>
      </w:pPr>
      <w:hyperlink r:id="rId5" w:history="1">
        <w:r w:rsidRPr="0030756B">
          <w:rPr>
            <w:rStyle w:val="Hyperlink"/>
            <w:rFonts w:asciiTheme="minorHAnsi" w:eastAsiaTheme="minorHAnsi" w:hAnsiTheme="minorHAnsi" w:cs="Arial Narrow"/>
            <w:sz w:val="20"/>
            <w:szCs w:val="20"/>
            <w:lang w:val="de-AT" w:eastAsia="en-US"/>
          </w:rPr>
          <w:t>http://www.bmukk.gv.at/medienpool/17309/mat_abdulhussain.pdf</w:t>
        </w:r>
      </w:hyperlink>
      <w:r>
        <w:rPr>
          <w:rFonts w:asciiTheme="minorHAnsi" w:eastAsiaTheme="minorHAnsi" w:hAnsiTheme="minorHAnsi" w:cs="Arial Narrow"/>
          <w:color w:val="6767FF"/>
          <w:sz w:val="20"/>
          <w:szCs w:val="20"/>
          <w:lang w:val="de-AT" w:eastAsia="en-US"/>
        </w:rPr>
        <w:t xml:space="preserve"> </w:t>
      </w:r>
      <w:r>
        <w:rPr>
          <w:rFonts w:asciiTheme="minorHAnsi" w:eastAsiaTheme="minorHAnsi" w:hAnsiTheme="minorHAnsi" w:cs="Arial Narrow"/>
          <w:color w:val="000000"/>
          <w:sz w:val="20"/>
          <w:szCs w:val="20"/>
          <w:lang w:val="de-AT" w:eastAsia="en-US"/>
        </w:rPr>
        <w:t>Zugriff am 08.11.2016</w:t>
      </w:r>
    </w:p>
    <w:p w14:paraId="25EF1843" w14:textId="77777777" w:rsidR="00F4288B" w:rsidRDefault="00F4288B" w:rsidP="00F4288B"/>
    <w:p w14:paraId="6082791C" w14:textId="77777777" w:rsidR="0072075F" w:rsidRDefault="000B1B6F"/>
    <w:sectPr w:rsidR="00720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6A9"/>
    <w:multiLevelType w:val="hybridMultilevel"/>
    <w:tmpl w:val="6B9251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011C5"/>
    <w:multiLevelType w:val="multilevel"/>
    <w:tmpl w:val="B36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C3E47"/>
    <w:multiLevelType w:val="multilevel"/>
    <w:tmpl w:val="C9DE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54B11"/>
    <w:multiLevelType w:val="hybridMultilevel"/>
    <w:tmpl w:val="11C647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2D6C"/>
    <w:multiLevelType w:val="multilevel"/>
    <w:tmpl w:val="A89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07497"/>
    <w:multiLevelType w:val="multilevel"/>
    <w:tmpl w:val="090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B3CD3"/>
    <w:multiLevelType w:val="hybridMultilevel"/>
    <w:tmpl w:val="3D6CAD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87C5D"/>
    <w:multiLevelType w:val="multilevel"/>
    <w:tmpl w:val="7C7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57545"/>
    <w:multiLevelType w:val="hybridMultilevel"/>
    <w:tmpl w:val="B8900C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8B"/>
    <w:rsid w:val="000B1B6F"/>
    <w:rsid w:val="0037688D"/>
    <w:rsid w:val="00B06AF7"/>
    <w:rsid w:val="00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C924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8B"/>
    <w:pPr>
      <w:spacing w:line="360" w:lineRule="auto"/>
      <w:ind w:left="709"/>
    </w:pPr>
    <w:rPr>
      <w:rFonts w:ascii="Calibri" w:eastAsia="Times New Roman" w:hAnsi="Calibri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288B"/>
    <w:rPr>
      <w:color w:val="0000FF"/>
      <w:u w:val="single"/>
    </w:rPr>
  </w:style>
  <w:style w:type="character" w:customStyle="1" w:styleId="author-g-odiuee6wegbx28js">
    <w:name w:val="author-g-odiuee6wegbx28js"/>
    <w:rsid w:val="00F4288B"/>
  </w:style>
  <w:style w:type="character" w:customStyle="1" w:styleId="author-g-lcc980uz122zj82oaoye">
    <w:name w:val="author-g-lcc980uz122zj82oaoye"/>
    <w:rsid w:val="00F4288B"/>
  </w:style>
  <w:style w:type="paragraph" w:styleId="ListParagraph">
    <w:name w:val="List Paragraph"/>
    <w:basedOn w:val="Normal"/>
    <w:uiPriority w:val="34"/>
    <w:qFormat/>
    <w:rsid w:val="00F428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88B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88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8B"/>
    <w:rPr>
      <w:rFonts w:ascii="Times New Roman" w:eastAsia="Times New Roman" w:hAnsi="Times New Roman" w:cs="Times New Roman"/>
      <w:sz w:val="18"/>
      <w:szCs w:val="18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88B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mukk.gv.at/medienpool/17309/mat_abdulhussain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508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2016-11-29T00:31:00Z</dcterms:created>
  <dcterms:modified xsi:type="dcterms:W3CDTF">2016-11-29T00:45:00Z</dcterms:modified>
</cp:coreProperties>
</file>