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8471"/>
      </w:tblGrid>
      <w:tr w:rsidR="00490522" w:rsidRPr="00F832A2" w:rsidTr="002D57D3">
        <w:tc>
          <w:tcPr>
            <w:tcW w:w="1134" w:type="dxa"/>
          </w:tcPr>
          <w:p w:rsidR="00490522" w:rsidRPr="00F832A2" w:rsidRDefault="00490522" w:rsidP="00EE1B3D"/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pPr>
              <w:pStyle w:val="Klasse"/>
            </w:pPr>
            <w:r w:rsidRPr="00697C79">
              <w:t>5. Klasse (1. und 2. Semester)</w:t>
            </w:r>
            <w:r>
              <w:t xml:space="preserve">: </w:t>
            </w:r>
            <w:r>
              <w:br/>
            </w:r>
            <w:r w:rsidRPr="00697C79">
              <w:t>Die soziale, ökonomisch und ökologisch begrenzte Welt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pPr>
              <w:pStyle w:val="Titel"/>
            </w:pPr>
            <w:r w:rsidRPr="00697C79">
              <w:t>Gliederungsprinzipien der Erde nach unterschiedlichen Sichtweisen reflektieren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GW5-1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Gliederungsmöglichkeiten der Erde nach naturräumlichen, kulturellen, politischen und ökonomischen Merkmalen analysieren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GW5-2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Interessensgebundenheit von Gliederungen vergleichen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Default="00490522" w:rsidP="00EE1B3D">
            <w:r>
              <w:t>GW5-3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Geographien durch Zonierungen/Gliederungen/Grenzziehungen machen und reflektieren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pPr>
              <w:pStyle w:val="Titel"/>
              <w:spacing w:after="80"/>
            </w:pPr>
            <w:r w:rsidRPr="00697C79">
              <w:t>Geoökosysteme der Erde analysieren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GW5-4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Klimadaten in Diagramme umsetzen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GW5-5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r>
              <w:t>Klimagliederungen der Erde vergleichen und hinterfragen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GW5-6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r>
              <w:t>Wechselwirkungen von Klima, Relief, Boden, Wasser und Vegetation analysieren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GW5-7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r>
              <w:t>Geoökosysteme und deren anthropogene Überformung erklären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/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pPr>
              <w:pStyle w:val="Titel"/>
              <w:spacing w:before="180" w:after="80"/>
            </w:pPr>
            <w:r w:rsidRPr="00A4248E">
              <w:t>Bevölkerung und Gesellschaft diskutieren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GW5-8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r>
              <w:t>Die heutige und die mögliche zukünftige Verteilung der Weltbevölkerung darstellen</w:t>
            </w:r>
          </w:p>
        </w:tc>
      </w:tr>
      <w:tr w:rsidR="00490522" w:rsidTr="002D57D3">
        <w:trPr>
          <w:trHeight w:val="321"/>
        </w:trPr>
        <w:tc>
          <w:tcPr>
            <w:tcW w:w="1134" w:type="dxa"/>
          </w:tcPr>
          <w:p w:rsidR="00490522" w:rsidRPr="00F832A2" w:rsidRDefault="00490522" w:rsidP="00EE1B3D">
            <w:r>
              <w:t>GW5-9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r>
              <w:t>Dynamik der Weltbevölkerung analysieren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GW5-10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r>
              <w:t>Ursachen und Auswirkungen der räumlichen und sozialen Mobilität in verschiedenen Gesellschaften diskutieren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pPr>
              <w:pStyle w:val="Titel"/>
              <w:spacing w:before="180" w:after="80"/>
            </w:pPr>
            <w:r w:rsidRPr="00B8178D">
              <w:t>Die wirtschaftlichen Bedürfnisse der Menschen bewerten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GW5-11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Bedeutung von Markt und Marktversagen erläutern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GW5-12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r>
              <w:t>Wirtschaftliche Ungleichheiten auf der Erde darstellen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GW5-13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r>
              <w:t>Ursachen wirtschaftlicher Ungleichheiten beurteilen (politisches Handeln, Ressourcen, weltwirtschaftliche Strukturen)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GW5-14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Die Produktion von Bedürfnissen hinsichtlich Konzepten der Nachhaltigkeit bewerten</w:t>
            </w:r>
          </w:p>
        </w:tc>
      </w:tr>
      <w:tr w:rsidR="00490522" w:rsidRPr="00F832A2" w:rsidTr="002D57D3">
        <w:trPr>
          <w:trHeight w:val="794"/>
        </w:trPr>
        <w:tc>
          <w:tcPr>
            <w:tcW w:w="1134" w:type="dxa"/>
          </w:tcPr>
          <w:p w:rsidR="00490522" w:rsidRPr="00F832A2" w:rsidRDefault="00490522" w:rsidP="00EE1B3D"/>
        </w:tc>
        <w:tc>
          <w:tcPr>
            <w:tcW w:w="8471" w:type="dxa"/>
            <w:shd w:val="clear" w:color="auto" w:fill="FFE599" w:themeFill="accent4" w:themeFillTint="66"/>
          </w:tcPr>
          <w:p w:rsidR="00490522" w:rsidRDefault="00490522" w:rsidP="00EE1B3D">
            <w:pPr>
              <w:pStyle w:val="Titel"/>
              <w:spacing w:before="180" w:after="80"/>
            </w:pP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/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pPr>
              <w:pStyle w:val="Titel"/>
              <w:spacing w:before="180" w:after="80"/>
            </w:pPr>
            <w:r>
              <w:t>Nutzungskonflikte an regionalen Beispielen reflektieren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GW5-15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Regionale Konflikte über die Verfügbarkeit von knappen Ressourcen (Boden, Wasser, Bodenschätze, usw.) und dahinter stehende politische Interessen erklären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GW5-18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Unterschiedliche Folgen von Naturereignissen aufgrund des sozialen und ökonomischen Gefüges beurteilen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GW5-19</w:t>
            </w:r>
          </w:p>
        </w:tc>
        <w:tc>
          <w:tcPr>
            <w:tcW w:w="8471" w:type="dxa"/>
            <w:shd w:val="clear" w:color="auto" w:fill="FFE599" w:themeFill="accent4" w:themeFillTint="66"/>
          </w:tcPr>
          <w:p w:rsidR="00490522" w:rsidRPr="00F832A2" w:rsidRDefault="00490522" w:rsidP="00EE1B3D">
            <w:r>
              <w:t>Tragfähigkeit der Einen Welt zukunftsorientiert reflektieren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/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490522" w:rsidRPr="00F832A2" w:rsidRDefault="00490522" w:rsidP="00EE1B3D">
            <w:pPr>
              <w:pStyle w:val="Klasse"/>
              <w:pBdr>
                <w:bottom w:val="none" w:sz="0" w:space="0" w:color="auto"/>
              </w:pBdr>
            </w:pPr>
            <w:r>
              <w:t>6. Klasse - 3. Semester – Kompetenzmodul 3</w:t>
            </w:r>
            <w:r>
              <w:br/>
            </w:r>
            <w:r w:rsidRPr="00630183">
              <w:t>Vielfalt und Einheit – Das neue Europa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490522" w:rsidRPr="00F832A2" w:rsidRDefault="00490522" w:rsidP="00EE1B3D">
            <w:pPr>
              <w:pStyle w:val="Titel"/>
              <w:spacing w:before="180" w:after="80"/>
            </w:pPr>
            <w:r>
              <w:t>Raumbegriff und Strukturierung Europas diskutieren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GW6-1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Default="00490522" w:rsidP="00EE1B3D">
            <w:r>
              <w:t>Gliederung Europas nach naturräumlichen, gesellschaftlichen und ökonomischen Merkmalen vergleichen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GW6-2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Default="00490522" w:rsidP="00EE1B3D">
            <w:r>
              <w:t>Heterogene räumliche und ökonomische Auswirkungen des Integrationsprozesses der Europäischen Union untersuchen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Default="00490522" w:rsidP="00EE1B3D">
            <w:r>
              <w:t>GW6-3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Pr="00F832A2" w:rsidRDefault="00490522" w:rsidP="00EE1B3D">
            <w:r>
              <w:t>Europa-Konzepte kritisch reflektieren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Pr="00F832A2" w:rsidRDefault="00490522" w:rsidP="00EE1B3D">
            <w:pPr>
              <w:pStyle w:val="Titel"/>
              <w:spacing w:before="180" w:after="80"/>
            </w:pPr>
            <w:r>
              <w:t>Konvergenzen und Divergenzen europäischer Gesellschaften erörtern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GW6-4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Default="00490522" w:rsidP="00EE1B3D">
            <w:r>
              <w:t>Gesellschaftliche und politische Entwicklungen im europäischen Kontext erläutern und deren Bedeutung für das eigene Leben hinterfragen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GW6-5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Pr="00F832A2" w:rsidRDefault="00490522" w:rsidP="00EE1B3D">
            <w:r>
              <w:t>Migrationen in und nach Europa erörtern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GW6-6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Default="00490522" w:rsidP="00EE1B3D">
            <w:r>
              <w:t>Chancen der europäischen Bildungs- und Arbeitsmärkte für die eigene Lebens- und Berufsplanung erkennen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/>
        </w:tc>
        <w:tc>
          <w:tcPr>
            <w:tcW w:w="8471" w:type="dxa"/>
            <w:shd w:val="clear" w:color="auto" w:fill="D9E2F3" w:themeFill="accent5" w:themeFillTint="33"/>
          </w:tcPr>
          <w:p w:rsidR="00490522" w:rsidRDefault="00490522" w:rsidP="00EE1B3D">
            <w:pPr>
              <w:pStyle w:val="Titel"/>
              <w:spacing w:before="180" w:after="80"/>
            </w:pPr>
            <w:r>
              <w:t xml:space="preserve">Außerwert- und </w:t>
            </w:r>
            <w:proofErr w:type="spellStart"/>
            <w:r>
              <w:t>Inwertsetzung</w:t>
            </w:r>
            <w:proofErr w:type="spellEnd"/>
            <w:r>
              <w:t xml:space="preserve"> von Produktionsgebieten beurteilen</w:t>
            </w:r>
          </w:p>
        </w:tc>
      </w:tr>
      <w:tr w:rsidR="00490522" w:rsidRPr="00FC097F" w:rsidTr="002D57D3">
        <w:tc>
          <w:tcPr>
            <w:tcW w:w="1134" w:type="dxa"/>
          </w:tcPr>
          <w:p w:rsidR="00490522" w:rsidRDefault="00490522" w:rsidP="00EE1B3D">
            <w:r>
              <w:t>GW6-7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Default="00490522" w:rsidP="00EE1B3D">
            <w:pPr>
              <w:spacing w:after="120"/>
            </w:pPr>
            <w:r>
              <w:t>Abhängigkeit landwirtschaftlicher Nutzung vom Naturraumpotential untersuchen</w:t>
            </w:r>
          </w:p>
          <w:p w:rsidR="00490522" w:rsidRPr="00FC097F" w:rsidRDefault="00490522" w:rsidP="00EE1B3D">
            <w:pPr>
              <w:pStyle w:val="LP2004"/>
            </w:pPr>
            <w:r w:rsidRPr="0079008F">
              <w:t>(LP 2004):</w:t>
            </w:r>
            <w:r w:rsidRPr="00706D66">
              <w:t xml:space="preserve"> </w:t>
            </w:r>
            <w:r w:rsidRPr="00FC097F">
              <w:t>Die Abhängigkeit landwirtschaftlicher Nutzung vom Naturraumpotential und den agrarsozialen Verhältnissen erkennen.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GW6-8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Default="00490522" w:rsidP="00EE1B3D">
            <w:r>
              <w:t>Strukturen und Wandel landwirtschaftlicher und industrieller Produktionsbedingungen in Europa vergleichen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GW6-9</w:t>
            </w:r>
          </w:p>
        </w:tc>
        <w:tc>
          <w:tcPr>
            <w:tcW w:w="8471" w:type="dxa"/>
            <w:shd w:val="clear" w:color="auto" w:fill="D9E2F3" w:themeFill="accent5" w:themeFillTint="33"/>
          </w:tcPr>
          <w:p w:rsidR="00490522" w:rsidRDefault="00490522" w:rsidP="00EE1B3D">
            <w:r>
              <w:t>Eignung von Räumen für die Tourismusentwicklung sowie Folgen der Erschließung beurteilen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/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490522" w:rsidRDefault="00490522" w:rsidP="00EE1B3D">
            <w:pPr>
              <w:pStyle w:val="Klasse"/>
              <w:pBdr>
                <w:bottom w:val="none" w:sz="0" w:space="0" w:color="auto"/>
              </w:pBdr>
            </w:pPr>
          </w:p>
        </w:tc>
      </w:tr>
      <w:tr w:rsidR="00490522" w:rsidTr="002D57D3">
        <w:trPr>
          <w:trHeight w:val="510"/>
        </w:trPr>
        <w:tc>
          <w:tcPr>
            <w:tcW w:w="1134" w:type="dxa"/>
          </w:tcPr>
          <w:p w:rsidR="00490522" w:rsidRDefault="00490522" w:rsidP="00EE1B3D"/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00B0F0"/>
          </w:tcPr>
          <w:p w:rsidR="00490522" w:rsidRDefault="00490522" w:rsidP="00490522">
            <w:pPr>
              <w:pStyle w:val="Klasse"/>
              <w:pBdr>
                <w:bottom w:val="none" w:sz="0" w:space="0" w:color="auto"/>
              </w:pBdr>
              <w:spacing w:before="0" w:after="0"/>
            </w:pPr>
            <w:r>
              <w:t xml:space="preserve">6. Klasse - </w:t>
            </w:r>
            <w:r w:rsidRPr="005D139D">
              <w:t>4. Semester – Kompetenzmodul 4</w:t>
            </w:r>
            <w:r>
              <w:br/>
            </w:r>
            <w:r w:rsidRPr="005D139D">
              <w:t>Vielfalt und Einheit – Das neue Europa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/>
        </w:tc>
        <w:tc>
          <w:tcPr>
            <w:tcW w:w="8471" w:type="dxa"/>
            <w:tcBorders>
              <w:top w:val="single" w:sz="4" w:space="0" w:color="auto"/>
            </w:tcBorders>
            <w:shd w:val="clear" w:color="auto" w:fill="00B0F0"/>
          </w:tcPr>
          <w:p w:rsidR="00490522" w:rsidRDefault="00490522" w:rsidP="00EE1B3D">
            <w:pPr>
              <w:pStyle w:val="Titel"/>
            </w:pPr>
            <w:r>
              <w:t>Wettbewerbspolitik und Regionalpolitik bewerten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GW6-10</w:t>
            </w:r>
          </w:p>
        </w:tc>
        <w:tc>
          <w:tcPr>
            <w:tcW w:w="8471" w:type="dxa"/>
            <w:shd w:val="clear" w:color="auto" w:fill="00B0F0"/>
          </w:tcPr>
          <w:p w:rsidR="00490522" w:rsidRDefault="00490522" w:rsidP="00EE1B3D">
            <w:r>
              <w:t>Maßnahmen und Auswirkungen des europäischen Binnenmarktes erörtern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GW6-11</w:t>
            </w:r>
          </w:p>
        </w:tc>
        <w:tc>
          <w:tcPr>
            <w:tcW w:w="8471" w:type="dxa"/>
            <w:shd w:val="clear" w:color="auto" w:fill="00B0F0"/>
          </w:tcPr>
          <w:p w:rsidR="00490522" w:rsidRDefault="00490522" w:rsidP="00EE1B3D">
            <w:r>
              <w:t>Räumliche Disparitäten theoretisch begründen und anhand ausgewählter Beispiele veranschaulichen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GW6-12</w:t>
            </w:r>
          </w:p>
        </w:tc>
        <w:tc>
          <w:tcPr>
            <w:tcW w:w="8471" w:type="dxa"/>
            <w:shd w:val="clear" w:color="auto" w:fill="00B0F0"/>
          </w:tcPr>
          <w:p w:rsidR="00490522" w:rsidRDefault="00490522" w:rsidP="00EE1B3D">
            <w:r>
              <w:t>Träger, Instrumente, Funktionsweise und Ziele der Wettbewerbs- und Regionalpolitik erkennen und kritisch bewerten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/>
        </w:tc>
        <w:tc>
          <w:tcPr>
            <w:tcW w:w="8471" w:type="dxa"/>
            <w:shd w:val="clear" w:color="auto" w:fill="00B0F0"/>
          </w:tcPr>
          <w:p w:rsidR="00490522" w:rsidRDefault="00490522" w:rsidP="00EE1B3D">
            <w:pPr>
              <w:pStyle w:val="Titel"/>
            </w:pPr>
            <w:r>
              <w:t>Regionale Entwicklungspfade vergleichen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GW6-13</w:t>
            </w:r>
          </w:p>
        </w:tc>
        <w:tc>
          <w:tcPr>
            <w:tcW w:w="8471" w:type="dxa"/>
            <w:shd w:val="clear" w:color="auto" w:fill="00B0F0"/>
          </w:tcPr>
          <w:p w:rsidR="00490522" w:rsidRDefault="00490522" w:rsidP="00EE1B3D">
            <w:r>
              <w:t>Anhand ausgewählter Beispiele die Veränderungen in Raum, Wirtschaft und Gesellschaft durch Beitritt und Mitgliedschaft in der Europäischen Union erörtern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GW6-14</w:t>
            </w:r>
          </w:p>
        </w:tc>
        <w:tc>
          <w:tcPr>
            <w:tcW w:w="8471" w:type="dxa"/>
            <w:shd w:val="clear" w:color="auto" w:fill="00B0F0"/>
          </w:tcPr>
          <w:p w:rsidR="00490522" w:rsidRDefault="00490522" w:rsidP="00EE1B3D">
            <w:r>
              <w:t>Die Bedeutung grenzüberschreitender Zusammenarbeit für die Raumentwicklung erfassen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GW6-15</w:t>
            </w:r>
          </w:p>
        </w:tc>
        <w:tc>
          <w:tcPr>
            <w:tcW w:w="8471" w:type="dxa"/>
            <w:shd w:val="clear" w:color="auto" w:fill="00B0F0"/>
          </w:tcPr>
          <w:p w:rsidR="00490522" w:rsidRDefault="00490522" w:rsidP="00EE1B3D">
            <w:r>
              <w:t>(National)Staatlichkeit und Bildung neuer europäischer Regionen hinsichtlich ihrer Zukunftsfähigkeit reflektieren</w:t>
            </w:r>
          </w:p>
        </w:tc>
      </w:tr>
      <w:tr w:rsidR="00490522" w:rsidRPr="00D13E3F" w:rsidTr="002D57D3">
        <w:trPr>
          <w:trHeight w:val="454"/>
        </w:trPr>
        <w:tc>
          <w:tcPr>
            <w:tcW w:w="1134" w:type="dxa"/>
          </w:tcPr>
          <w:p w:rsidR="00490522" w:rsidRPr="00F832A2" w:rsidRDefault="00490522" w:rsidP="00EE1B3D"/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90522" w:rsidRPr="00D13E3F" w:rsidRDefault="00490522" w:rsidP="00490522">
            <w:pPr>
              <w:pStyle w:val="Klasse"/>
              <w:pBdr>
                <w:bottom w:val="none" w:sz="0" w:space="0" w:color="auto"/>
              </w:pBdr>
              <w:spacing w:before="0" w:after="0"/>
            </w:pPr>
            <w:r>
              <w:t>7. Klasse - 5. Semester – Kompetenzmodul 5</w:t>
            </w:r>
            <w:r>
              <w:br/>
              <w:t>Österreich – Raum – Gesellschaft – Wirtschaft</w:t>
            </w:r>
          </w:p>
        </w:tc>
      </w:tr>
      <w:tr w:rsidR="00490522" w:rsidRPr="00F832A2" w:rsidTr="002D57D3">
        <w:trPr>
          <w:trHeight w:val="227"/>
        </w:trPr>
        <w:tc>
          <w:tcPr>
            <w:tcW w:w="1134" w:type="dxa"/>
          </w:tcPr>
          <w:p w:rsidR="00490522" w:rsidRPr="00F832A2" w:rsidRDefault="00490522" w:rsidP="00490522">
            <w:pPr>
              <w:pStyle w:val="Titel"/>
              <w:spacing w:before="0" w:after="0"/>
            </w:pPr>
          </w:p>
        </w:tc>
        <w:tc>
          <w:tcPr>
            <w:tcW w:w="847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90522" w:rsidRPr="00F832A2" w:rsidRDefault="00490522" w:rsidP="00490522">
            <w:pPr>
              <w:pStyle w:val="Titel"/>
              <w:spacing w:before="120" w:after="0"/>
            </w:pPr>
            <w:r>
              <w:t>Veränderungen der geopolitischen Lage Österreichs erläutern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GW7-1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Qualitäten österreichischer Grenzen seit dem 20. Jahrhundert in ihren diversen Auswirkungen erläutern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r>
              <w:t>GW7-2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Pr="00F832A2" w:rsidRDefault="00490522" w:rsidP="00EE1B3D">
            <w:r>
              <w:t>Möglichkeiten grenzüberschreitender Regionalentwicklung unter dem Einfluss der europäischen Integration darstellen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Pr="00F832A2" w:rsidRDefault="00490522" w:rsidP="00EE1B3D">
            <w:pPr>
              <w:pStyle w:val="Titel"/>
            </w:pPr>
            <w:r>
              <w:t>Gesamtwirtschaftliche Leistungen und Probleme sowie Wirtschafts-und Sozialpolitik erklären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GW7-3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Das Zustandekommen wirtschaftlicher Daten nachvollziehen und deren Aussagekraft beurteilen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GW7-4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Besonderheiten der österreichischen Wirtschafts- und Sozialpolitik darstellen</w:t>
            </w:r>
          </w:p>
        </w:tc>
      </w:tr>
      <w:tr w:rsidR="00490522" w:rsidRPr="00FC097F" w:rsidTr="002D57D3">
        <w:tc>
          <w:tcPr>
            <w:tcW w:w="1134" w:type="dxa"/>
          </w:tcPr>
          <w:p w:rsidR="00490522" w:rsidRPr="00F832A2" w:rsidRDefault="00490522" w:rsidP="00EE1B3D">
            <w:pPr>
              <w:jc w:val="center"/>
            </w:pPr>
            <w:r>
              <w:t>---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Pr="00FC097F" w:rsidRDefault="00490522" w:rsidP="00EE1B3D">
            <w:pPr>
              <w:ind w:left="601"/>
              <w:rPr>
                <w:i/>
              </w:rPr>
            </w:pPr>
            <w:r w:rsidRPr="0079008F">
              <w:rPr>
                <w:i/>
              </w:rPr>
              <w:t>(LP 2004):</w:t>
            </w:r>
            <w:r w:rsidRPr="00706D66">
              <w:t xml:space="preserve"> </w:t>
            </w:r>
            <w:r w:rsidRPr="00FC097F">
              <w:rPr>
                <w:i/>
              </w:rPr>
              <w:t>Aus dem Magischen Vieleck Zielkonflikte der Wirtschaftspolitik ableiten und unterschiedliche Positionen formulieren.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GW7-5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Gesamtwirtschaftliche Krisenmomente im Zusammenhang mit divergenten ökonomischen Theorien erklären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GW7-6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Wirtschafts- und Sozialpolitik und ihre Zielkonflikte als interessensbezogen diskutieren und unterschiedliche Positionen argumentieren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/>
        </w:tc>
        <w:tc>
          <w:tcPr>
            <w:tcW w:w="8471" w:type="dxa"/>
            <w:shd w:val="clear" w:color="auto" w:fill="FBE4D5" w:themeFill="accent2" w:themeFillTint="33"/>
          </w:tcPr>
          <w:p w:rsidR="00490522" w:rsidRPr="00F832A2" w:rsidRDefault="00490522" w:rsidP="00490522">
            <w:pPr>
              <w:pStyle w:val="Titel"/>
              <w:spacing w:before="0" w:after="0"/>
            </w:pPr>
            <w:r>
              <w:t>Wirtschaftsstandort Österreich beurteilen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GW7-7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Vor-und Nachteile des Wirtschaftsstandortes Österreich aus unterschiedlicher Sicht erarbeiten und mit anderen Staaten vergleichen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GW7-8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Entstehung regionaler Disparitäten analysieren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GW7-9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Auswirkungen regionaler Disparitäten auf das Alltagsleben und die Wirtschaft erläutern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GW7-10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Außenwirtschaft Österreichs in Zusammenhang mit europäischen und globalen Entwicklungen erörtern</w:t>
            </w:r>
          </w:p>
        </w:tc>
      </w:tr>
      <w:tr w:rsidR="00490522" w:rsidTr="002D57D3">
        <w:trPr>
          <w:trHeight w:val="284"/>
        </w:trPr>
        <w:tc>
          <w:tcPr>
            <w:tcW w:w="1134" w:type="dxa"/>
          </w:tcPr>
          <w:p w:rsidR="00490522" w:rsidRDefault="00490522" w:rsidP="00EE1B3D">
            <w:r>
              <w:t>GW7-11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Default="00490522" w:rsidP="00EE1B3D">
            <w:r>
              <w:t>Lebensqualität in Österreich diskutieren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pPr>
              <w:rPr>
                <w:rFonts w:ascii="EKEKEI+TimesNewRoman,Italic" w:hAnsi="EKEKEI+TimesNewRoman,Italic" w:cs="EKEKEI+TimesNewRoman,Italic"/>
              </w:rPr>
            </w:pPr>
            <w:r>
              <w:t>GW7-12a</w:t>
            </w:r>
            <w:r w:rsidRPr="00C269D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WIKU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Pr="00F832A2" w:rsidRDefault="00490522" w:rsidP="00EE1B3D">
            <w:r>
              <w:t>Industrie und Dienstleistung als wesentliche Basis der Wertschöpfung beschreiben …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GW7-12b</w:t>
            </w:r>
            <w:r w:rsidRPr="00C269D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WIKU</w:t>
            </w:r>
          </w:p>
        </w:tc>
        <w:tc>
          <w:tcPr>
            <w:tcW w:w="8471" w:type="dxa"/>
            <w:shd w:val="clear" w:color="auto" w:fill="FBE4D5" w:themeFill="accent2" w:themeFillTint="33"/>
          </w:tcPr>
          <w:p w:rsidR="00490522" w:rsidRPr="00F832A2" w:rsidRDefault="00490522" w:rsidP="00EE1B3D">
            <w:r>
              <w:t>… und ihre jetzigen bzw. zukünftigen vernetzten Problemfelder beurteilen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490522" w:rsidRPr="00F832A2" w:rsidRDefault="00490522" w:rsidP="00EE1B3D">
            <w:pPr>
              <w:pStyle w:val="Klasse"/>
              <w:pBdr>
                <w:bottom w:val="none" w:sz="0" w:space="0" w:color="auto"/>
              </w:pBdr>
            </w:pPr>
            <w:r>
              <w:t>7. Klasse - 6. Semester – Kompetenzmodul 6</w:t>
            </w:r>
            <w:r>
              <w:br/>
              <w:t>Österreich – Raum – Gesellschaft – Wirtschaft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</w:p>
        </w:tc>
        <w:tc>
          <w:tcPr>
            <w:tcW w:w="847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490522" w:rsidRPr="00F832A2" w:rsidRDefault="00490522" w:rsidP="00490522">
            <w:pPr>
              <w:pStyle w:val="Titel"/>
              <w:spacing w:before="0" w:after="0"/>
            </w:pPr>
            <w:r>
              <w:t>Naturräumliche Chancen und Risiken erörtern</w:t>
            </w:r>
          </w:p>
        </w:tc>
      </w:tr>
      <w:tr w:rsidR="00490522" w:rsidRPr="00FC097F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GW7-13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Geoökologische Faktoren und Prozesse erklären</w:t>
            </w:r>
          </w:p>
          <w:p w:rsidR="00490522" w:rsidRPr="00FC097F" w:rsidRDefault="00490522" w:rsidP="00EE1B3D">
            <w:pPr>
              <w:ind w:left="601"/>
              <w:rPr>
                <w:i/>
              </w:rPr>
            </w:pPr>
            <w:r w:rsidRPr="0079008F">
              <w:rPr>
                <w:i/>
              </w:rPr>
              <w:t>(LP 2004):</w:t>
            </w:r>
            <w:r w:rsidRPr="00706D66">
              <w:t xml:space="preserve"> </w:t>
            </w:r>
            <w:r w:rsidRPr="00FC097F">
              <w:rPr>
                <w:i/>
              </w:rPr>
              <w:t>Geoökologische Faktoren und Prozesse am Beispiel eines alpinen sowie eines außeralpinen österreichischen Landschaftsraumes aufzeigen und in ihrem Zusammen</w:t>
            </w:r>
            <w:r w:rsidRPr="00FC097F">
              <w:rPr>
                <w:i/>
              </w:rPr>
              <w:softHyphen/>
              <w:t>wirken erklären.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GW7-14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Naturräumliche Gegebenheiten als Chance der Regionalentwicklung erkennen</w:t>
            </w:r>
          </w:p>
        </w:tc>
      </w:tr>
      <w:tr w:rsidR="00490522" w:rsidRPr="00FC097F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GW7-15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Naturräumliche sowie soziale Gegebenheiten und Prozesse als Ursachen ökologischer Probleme erörtern</w:t>
            </w:r>
          </w:p>
          <w:p w:rsidR="00490522" w:rsidRPr="00FC097F" w:rsidRDefault="00490522" w:rsidP="00EE1B3D">
            <w:pPr>
              <w:ind w:left="601"/>
              <w:rPr>
                <w:i/>
              </w:rPr>
            </w:pPr>
            <w:r w:rsidRPr="0079008F">
              <w:rPr>
                <w:i/>
              </w:rPr>
              <w:t>(LP 2004):</w:t>
            </w:r>
            <w:r w:rsidRPr="00706D66">
              <w:t xml:space="preserve"> </w:t>
            </w:r>
            <w:r w:rsidRPr="00FC097F">
              <w:rPr>
                <w:i/>
              </w:rPr>
              <w:t>Naturräumliche Voraussetzungen sowie wirtschaftliche, politische und gesellschaftliche Interessen als Ursachen ökologischer Probleme erkennen.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GW7-16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Eigene Strategien für ökologisch nachhaltiges Handeln entwickeln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490522">
            <w:pPr>
              <w:pStyle w:val="Titel"/>
              <w:spacing w:before="0" w:after="0"/>
            </w:pPr>
            <w:r>
              <w:t>Demographische Entwicklung und gesellschaftspolitische Implikationen beurteilen</w:t>
            </w:r>
          </w:p>
        </w:tc>
      </w:tr>
      <w:tr w:rsidR="00490522" w:rsidRPr="00FC097F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GW7-17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Entwicklung der österreichischen Bevölkerung darstellen</w:t>
            </w:r>
          </w:p>
          <w:p w:rsidR="00490522" w:rsidRPr="00FC097F" w:rsidRDefault="00490522" w:rsidP="00EE1B3D">
            <w:pPr>
              <w:pStyle w:val="LP2004"/>
            </w:pPr>
            <w:r w:rsidRPr="00FC097F">
              <w:t>(</w:t>
            </w:r>
            <w:r>
              <w:t>LP 2004): .</w:t>
            </w:r>
            <w:r w:rsidRPr="00FC097F">
              <w:t>.. in zeitlicher und räumlicher Dimension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GW7-18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Mögliche soziale und ökonomische Folgen der Bevölkerungsentwicklung beurteilen</w:t>
            </w:r>
          </w:p>
        </w:tc>
      </w:tr>
      <w:tr w:rsidR="00490522" w:rsidRPr="00FC097F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GW7-19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Herausforderungen multikultureller und alternder Bevölkerungen erörtern</w:t>
            </w:r>
          </w:p>
          <w:p w:rsidR="00490522" w:rsidRPr="00FC097F" w:rsidRDefault="00490522" w:rsidP="00EE1B3D">
            <w:pPr>
              <w:pStyle w:val="LP2004"/>
            </w:pPr>
            <w:r w:rsidRPr="00FC097F">
              <w:t>(</w:t>
            </w:r>
            <w:r>
              <w:t xml:space="preserve">LP </w:t>
            </w:r>
            <w:r w:rsidRPr="00FC097F">
              <w:t>2004): Die Lebenssituation ausgewählter Bevölkerungsgruppen vor dem Hintergrund des Phänomens „Fremdsein“ analysieren und bewerten können.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pPr>
              <w:jc w:val="both"/>
            </w:pPr>
            <w:r>
              <w:t>GW7-20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Auswirkungen gesellschaftlicher Inklusions- und Exklusionsprozesse auf die Lebenssituationen ausgewählter Bevölkerungsgruppen bewerten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Pr="00F832A2" w:rsidRDefault="00490522" w:rsidP="00EE1B3D">
            <w:pPr>
              <w:pStyle w:val="Titel"/>
            </w:pPr>
            <w:r>
              <w:t>Unternehmen und Berufsfelder analysieren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r>
              <w:t>GW7-21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Produkt- und Geschäftsideen für ein eigenes Unternehmen erstellen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GW7-22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Schritte zu einer Unternehmensgründung beschreiben</w:t>
            </w:r>
          </w:p>
        </w:tc>
      </w:tr>
      <w:tr w:rsidR="00490522" w:rsidRPr="00706D66" w:rsidTr="002D57D3">
        <w:tc>
          <w:tcPr>
            <w:tcW w:w="1134" w:type="dxa"/>
          </w:tcPr>
          <w:p w:rsidR="00490522" w:rsidRPr="00F832A2" w:rsidRDefault="00490522" w:rsidP="00EE1B3D">
            <w:r>
              <w:t>GW7-23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Grundzüge der Buchhaltung (Einnahmen- Ausgabenrechnung) herausarbeiten</w:t>
            </w:r>
          </w:p>
          <w:p w:rsidR="00490522" w:rsidRPr="00706D66" w:rsidRDefault="00490522" w:rsidP="00EE1B3D">
            <w:pPr>
              <w:pStyle w:val="LP2004"/>
            </w:pPr>
            <w:r w:rsidRPr="00706D66">
              <w:t>(</w:t>
            </w:r>
            <w:r>
              <w:t xml:space="preserve">LP </w:t>
            </w:r>
            <w:r w:rsidRPr="00706D66">
              <w:t>2004): Die Einnahmen-</w:t>
            </w:r>
            <w:r>
              <w:t xml:space="preserve"> </w:t>
            </w:r>
            <w:r w:rsidRPr="00706D66">
              <w:t>und Ausgabenrechnung bei Unternehmen und privaten Haushalten in ihren Grundprinzipien verstehen.</w:t>
            </w:r>
          </w:p>
        </w:tc>
      </w:tr>
      <w:tr w:rsidR="00490522" w:rsidTr="002D57D3">
        <w:tc>
          <w:tcPr>
            <w:tcW w:w="1134" w:type="dxa"/>
          </w:tcPr>
          <w:p w:rsidR="00490522" w:rsidRDefault="00490522" w:rsidP="00EE1B3D">
            <w:r>
              <w:t>GW7-24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Eigene Möglichkeiten der Wahl von Bildungswegen und Beruf reflektieren</w:t>
            </w:r>
          </w:p>
        </w:tc>
      </w:tr>
      <w:tr w:rsidR="00490522" w:rsidTr="002D57D3">
        <w:tc>
          <w:tcPr>
            <w:tcW w:w="1134" w:type="dxa"/>
          </w:tcPr>
          <w:p w:rsidR="00490522" w:rsidRPr="00F832A2" w:rsidRDefault="00490522" w:rsidP="00EE1B3D">
            <w:pPr>
              <w:rPr>
                <w:rFonts w:ascii="EKEKEI+TimesNewRoman,Italic" w:hAnsi="EKEKEI+TimesNewRoman,Italic" w:cs="EKEKEI+TimesNewRoman,Italic"/>
              </w:rPr>
            </w:pPr>
            <w:r>
              <w:t>GW7-25</w:t>
            </w:r>
            <w:r>
              <w:rPr>
                <w:vertAlign w:val="superscript"/>
              </w:rPr>
              <w:t xml:space="preserve"> WIKU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Default="00490522" w:rsidP="00EE1B3D">
            <w:r>
              <w:t>Betriebliche Kennzahlen interpretieren</w:t>
            </w:r>
          </w:p>
        </w:tc>
      </w:tr>
      <w:tr w:rsidR="00490522" w:rsidRPr="00F832A2" w:rsidTr="002D57D3">
        <w:tc>
          <w:tcPr>
            <w:tcW w:w="1134" w:type="dxa"/>
          </w:tcPr>
          <w:p w:rsidR="00490522" w:rsidRDefault="00490522" w:rsidP="00EE1B3D">
            <w:r>
              <w:t>GW7-26</w:t>
            </w:r>
            <w:r>
              <w:rPr>
                <w:vertAlign w:val="superscript"/>
              </w:rPr>
              <w:t xml:space="preserve"> W</w:t>
            </w:r>
            <w:r w:rsidRPr="00C269DE">
              <w:rPr>
                <w:vertAlign w:val="superscript"/>
              </w:rPr>
              <w:t>R</w:t>
            </w:r>
            <w:r>
              <w:rPr>
                <w:vertAlign w:val="superscript"/>
              </w:rPr>
              <w:t>G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Pr="00F832A2" w:rsidRDefault="00490522" w:rsidP="00EE1B3D">
            <w:r>
              <w:t>Grundlagen betrieblichen Managements erfassen</w:t>
            </w:r>
          </w:p>
        </w:tc>
      </w:tr>
      <w:tr w:rsidR="00490522" w:rsidRPr="00706D66" w:rsidTr="002D57D3">
        <w:tc>
          <w:tcPr>
            <w:tcW w:w="1134" w:type="dxa"/>
          </w:tcPr>
          <w:p w:rsidR="00490522" w:rsidRPr="00F832A2" w:rsidRDefault="00490522" w:rsidP="00EE1B3D">
            <w:pPr>
              <w:jc w:val="center"/>
              <w:rPr>
                <w:rFonts w:ascii="EKEKEI+TimesNewRoman,Italic" w:hAnsi="EKEKEI+TimesNewRoman,Italic" w:cs="EKEKEI+TimesNewRoman,Italic"/>
              </w:rPr>
            </w:pPr>
            <w:r>
              <w:rPr>
                <w:rFonts w:ascii="EKEKEI+TimesNewRoman,Italic" w:hAnsi="EKEKEI+TimesNewRoman,Italic" w:cs="EKEKEI+TimesNewRoman,Italic"/>
              </w:rPr>
              <w:t>---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Pr="00706D66" w:rsidRDefault="00490522" w:rsidP="00EE1B3D">
            <w:pPr>
              <w:pStyle w:val="LP2004"/>
            </w:pPr>
            <w:r w:rsidRPr="00706D66">
              <w:t>(</w:t>
            </w:r>
            <w:r>
              <w:t xml:space="preserve">LP </w:t>
            </w:r>
            <w:r w:rsidRPr="00706D66">
              <w:t>2004): Erfassung und Bewertung von innerbetrieblichen Entscheidungen im Spannungsfeld von Konkurrenz, ökologischen und ökonomischen Notwendigkeiten.</w:t>
            </w:r>
          </w:p>
        </w:tc>
      </w:tr>
      <w:tr w:rsidR="00490522" w:rsidRPr="00706D66" w:rsidTr="002D57D3">
        <w:tc>
          <w:tcPr>
            <w:tcW w:w="1134" w:type="dxa"/>
          </w:tcPr>
          <w:p w:rsidR="00490522" w:rsidRPr="00F832A2" w:rsidRDefault="00490522" w:rsidP="00EE1B3D">
            <w:pPr>
              <w:jc w:val="center"/>
              <w:rPr>
                <w:rFonts w:ascii="EKEKEI+TimesNewRoman,Italic" w:hAnsi="EKEKEI+TimesNewRoman,Italic" w:cs="EKEKEI+TimesNewRoman,Italic"/>
              </w:rPr>
            </w:pPr>
            <w:r>
              <w:rPr>
                <w:rFonts w:ascii="EKEKEI+TimesNewRoman,Italic" w:hAnsi="EKEKEI+TimesNewRoman,Italic" w:cs="EKEKEI+TimesNewRoman,Italic"/>
              </w:rPr>
              <w:t>---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Pr="00706D66" w:rsidRDefault="00490522" w:rsidP="00EE1B3D">
            <w:pPr>
              <w:pStyle w:val="LP2004"/>
            </w:pPr>
            <w:r w:rsidRPr="00706D66">
              <w:t>(</w:t>
            </w:r>
            <w:r>
              <w:t xml:space="preserve">LP </w:t>
            </w:r>
            <w:r w:rsidRPr="00706D66">
              <w:t>2004): Veränderungen von Strukturen innerhalb und im Umfeld der Unternehmen erkennen und ihre Folgen abschätzen können.</w:t>
            </w:r>
          </w:p>
        </w:tc>
      </w:tr>
      <w:tr w:rsidR="00490522" w:rsidRPr="00706D66" w:rsidTr="002D57D3">
        <w:tc>
          <w:tcPr>
            <w:tcW w:w="1134" w:type="dxa"/>
          </w:tcPr>
          <w:p w:rsidR="00490522" w:rsidRPr="00F832A2" w:rsidRDefault="00490522" w:rsidP="00EE1B3D">
            <w:pPr>
              <w:jc w:val="center"/>
              <w:rPr>
                <w:rFonts w:ascii="EKEKEI+TimesNewRoman,Italic" w:hAnsi="EKEKEI+TimesNewRoman,Italic" w:cs="EKEKEI+TimesNewRoman,Italic"/>
              </w:rPr>
            </w:pPr>
            <w:r>
              <w:rPr>
                <w:rFonts w:ascii="EKEKEI+TimesNewRoman,Italic" w:hAnsi="EKEKEI+TimesNewRoman,Italic" w:cs="EKEKEI+TimesNewRoman,Italic"/>
              </w:rPr>
              <w:t>---</w:t>
            </w:r>
          </w:p>
        </w:tc>
        <w:tc>
          <w:tcPr>
            <w:tcW w:w="8471" w:type="dxa"/>
            <w:shd w:val="clear" w:color="auto" w:fill="F4B083" w:themeFill="accent2" w:themeFillTint="99"/>
          </w:tcPr>
          <w:p w:rsidR="00490522" w:rsidRPr="00706D66" w:rsidRDefault="00490522" w:rsidP="00EE1B3D">
            <w:pPr>
              <w:pStyle w:val="LP2004"/>
            </w:pPr>
            <w:r w:rsidRPr="00706D66">
              <w:t>(</w:t>
            </w:r>
            <w:r>
              <w:t xml:space="preserve">LP </w:t>
            </w:r>
            <w:r w:rsidRPr="00706D66">
              <w:t>2004): Erkundung eines Dienstleistungsbetriebes.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/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FAFDD3"/>
          </w:tcPr>
          <w:p w:rsidR="00490522" w:rsidRPr="00F832A2" w:rsidRDefault="00490522" w:rsidP="00EE1B3D">
            <w:pPr>
              <w:pStyle w:val="Klasse"/>
              <w:pBdr>
                <w:bottom w:val="none" w:sz="0" w:space="0" w:color="auto"/>
              </w:pBdr>
            </w:pPr>
            <w:r>
              <w:t xml:space="preserve">8. Klasse - 7. Semester – Kompetenzmodul 7 </w:t>
            </w:r>
            <w:r>
              <w:br/>
              <w:t>Lokal – regional – global: Vernetzungen – Wahrnehmungen – Konflikte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tcBorders>
              <w:top w:val="single" w:sz="4" w:space="0" w:color="auto"/>
            </w:tcBorders>
            <w:shd w:val="clear" w:color="auto" w:fill="FAFDD3"/>
          </w:tcPr>
          <w:p w:rsidR="00490522" w:rsidRPr="00F832A2" w:rsidRDefault="00490522" w:rsidP="00EE1B3D">
            <w:pPr>
              <w:pStyle w:val="Titel"/>
            </w:pPr>
            <w:r>
              <w:t>Chancen und Gefahren der Globalisierung erörtern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r>
              <w:t>GW8-1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Den eigenen Standort bzw. die lokale Betroffenheit in Prozessen der Globalisierung in Bezug auf persönliche Chancen und Risiken analysieren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r>
              <w:t>GW8-2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Globalen Wandel und seine ökonomischen, sozialen und ökologischen Ursachen und Wirkungen – auch hinsichtlich der eigenen Lebenssituation – erörtern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r>
              <w:t>GW8-3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Auswirkungen ökonomischer Globalisierung diskutieren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r>
              <w:t>GW8-4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Strategien individuell, betrieblich und gesellschaftlich nachhaltigen Handelns entwickeln</w:t>
            </w:r>
          </w:p>
        </w:tc>
      </w:tr>
      <w:tr w:rsidR="00490522" w:rsidRPr="00706D66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pPr>
              <w:jc w:val="center"/>
            </w:pPr>
            <w:r>
              <w:t>---</w:t>
            </w:r>
          </w:p>
        </w:tc>
        <w:tc>
          <w:tcPr>
            <w:tcW w:w="8471" w:type="dxa"/>
            <w:shd w:val="clear" w:color="auto" w:fill="FAFDD3"/>
          </w:tcPr>
          <w:p w:rsidR="00490522" w:rsidRPr="00706D66" w:rsidRDefault="00490522" w:rsidP="00EE1B3D">
            <w:pPr>
              <w:pStyle w:val="LP2004"/>
            </w:pPr>
            <w:r w:rsidRPr="0079008F">
              <w:t>(LP 2004):</w:t>
            </w:r>
            <w:r w:rsidRPr="00706D66">
              <w:t xml:space="preserve"> Den globalen Klimawandel in seinen möglichen Auswirkungen auf Lebenssituationen und Wirtschaft charakterisieren können.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pPr>
              <w:rPr>
                <w:rFonts w:ascii="EKEKEI+TimesNewRoman,Italic" w:hAnsi="EKEKEI+TimesNewRoman,Italic" w:cs="EKEKEI+TimesNewRoman,Italic"/>
              </w:rPr>
            </w:pPr>
            <w:r>
              <w:t>GW8-5</w:t>
            </w:r>
            <w:r w:rsidRPr="00C269D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WIKU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Positionierungsmöglichkeiten von Unternehmen und Regionen in der globalisierten Wirtschaft analysieren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pPr>
              <w:pStyle w:val="Titel"/>
            </w:pPr>
          </w:p>
        </w:tc>
        <w:tc>
          <w:tcPr>
            <w:tcW w:w="8471" w:type="dxa"/>
            <w:shd w:val="clear" w:color="auto" w:fill="FAFDD3"/>
          </w:tcPr>
          <w:p w:rsidR="00490522" w:rsidRPr="00F832A2" w:rsidRDefault="00490522" w:rsidP="00EE1B3D">
            <w:pPr>
              <w:pStyle w:val="Titel"/>
            </w:pPr>
            <w:r>
              <w:t>Politische und ökonomische Systeme vergleichen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r>
              <w:t>GW8-6</w:t>
            </w:r>
          </w:p>
        </w:tc>
        <w:tc>
          <w:tcPr>
            <w:tcW w:w="8471" w:type="dxa"/>
            <w:shd w:val="clear" w:color="auto" w:fill="FAFDD3"/>
          </w:tcPr>
          <w:p w:rsidR="00490522" w:rsidRPr="00F832A2" w:rsidRDefault="00490522" w:rsidP="00EE1B3D">
            <w:r>
              <w:t>Ursachen und Auswirkungen sozialer und ökonomischer Disparitäten auf globaler Ebene beurteilen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GW8-7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Formen, Möglichkeiten und Risiken der Entwicklungszusammenarbeit diskutieren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GW8-8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Unterschiedliche Wirtschafts- und Regulierungsmodelle vergleichen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r>
              <w:t>GW8-9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Machtverhältnisse in politischen und ökonomischen Systemen analysieren</w:t>
            </w:r>
          </w:p>
        </w:tc>
      </w:tr>
      <w:tr w:rsidR="00490522" w:rsidRPr="00706D66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pPr>
              <w:jc w:val="center"/>
            </w:pPr>
            <w:r>
              <w:t>---</w:t>
            </w:r>
          </w:p>
        </w:tc>
        <w:tc>
          <w:tcPr>
            <w:tcW w:w="8471" w:type="dxa"/>
            <w:shd w:val="clear" w:color="auto" w:fill="FAFDD3"/>
          </w:tcPr>
          <w:p w:rsidR="00490522" w:rsidRPr="00706D66" w:rsidRDefault="00490522" w:rsidP="00EE1B3D">
            <w:pPr>
              <w:pStyle w:val="LP2004"/>
            </w:pPr>
            <w:r w:rsidRPr="0079008F">
              <w:t>(LP 2004):</w:t>
            </w:r>
            <w:r w:rsidRPr="00706D66">
              <w:t xml:space="preserve"> Zusammenschlüsse auf wirtschaftlicher und politischer Ebene vergleichen.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Default="00490522" w:rsidP="00EE1B3D"/>
        </w:tc>
        <w:tc>
          <w:tcPr>
            <w:tcW w:w="8471" w:type="dxa"/>
            <w:shd w:val="clear" w:color="auto" w:fill="FAFDD3"/>
          </w:tcPr>
          <w:p w:rsidR="00490522" w:rsidRPr="00F832A2" w:rsidRDefault="00490522" w:rsidP="00EE1B3D">
            <w:pPr>
              <w:pStyle w:val="Titel"/>
            </w:pPr>
            <w:r>
              <w:t>Politische Gestaltung von Räumen untersuchen</w:t>
            </w:r>
          </w:p>
        </w:tc>
      </w:tr>
      <w:tr w:rsidR="00490522" w:rsidRPr="00706D66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GW8-10</w:t>
            </w:r>
          </w:p>
        </w:tc>
        <w:tc>
          <w:tcPr>
            <w:tcW w:w="8471" w:type="dxa"/>
            <w:shd w:val="clear" w:color="auto" w:fill="FAFDD3"/>
          </w:tcPr>
          <w:p w:rsidR="00490522" w:rsidRDefault="00490522" w:rsidP="00EE1B3D">
            <w:r>
              <w:t>Ziele, Gestaltungsspielräume und Auswirkungen der Raumordnung erklären</w:t>
            </w:r>
          </w:p>
          <w:p w:rsidR="00490522" w:rsidRPr="00706D66" w:rsidRDefault="00490522" w:rsidP="00EE1B3D">
            <w:pPr>
              <w:ind w:left="708"/>
              <w:rPr>
                <w:i/>
              </w:rPr>
            </w:pPr>
            <w:r w:rsidRPr="0079008F">
              <w:rPr>
                <w:i/>
              </w:rPr>
              <w:t>(LP 2004):</w:t>
            </w:r>
            <w:r w:rsidRPr="00706D66">
              <w:t xml:space="preserve"> </w:t>
            </w:r>
            <w:r w:rsidRPr="00706D66">
              <w:rPr>
                <w:i/>
              </w:rPr>
              <w:t>Fokus auf ko</w:t>
            </w:r>
            <w:bookmarkStart w:id="0" w:name="_GoBack"/>
            <w:bookmarkEnd w:id="0"/>
            <w:r w:rsidRPr="00706D66">
              <w:rPr>
                <w:i/>
              </w:rPr>
              <w:t>mmunalpolitische Ebene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GW8-11</w:t>
            </w:r>
          </w:p>
        </w:tc>
        <w:tc>
          <w:tcPr>
            <w:tcW w:w="8471" w:type="dxa"/>
            <w:shd w:val="clear" w:color="auto" w:fill="FAFDD3"/>
          </w:tcPr>
          <w:p w:rsidR="00490522" w:rsidRPr="00F832A2" w:rsidRDefault="00490522" w:rsidP="00EE1B3D">
            <w:r>
              <w:t>Konstruktionen von Räumen und raumbezogenen Identitäten untersuchen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GW8-12</w:t>
            </w:r>
          </w:p>
        </w:tc>
        <w:tc>
          <w:tcPr>
            <w:tcW w:w="8471" w:type="dxa"/>
            <w:shd w:val="clear" w:color="auto" w:fill="FAFDD3"/>
          </w:tcPr>
          <w:p w:rsidR="00490522" w:rsidRPr="00F832A2" w:rsidRDefault="00490522" w:rsidP="00EE1B3D">
            <w:r>
              <w:t>Bereitschaft entwickeln, zumindest auf der kommunalpolitischen Ebene gestaltend mitzuwirken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Default="00490522" w:rsidP="00EE1B3D"/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FFFF00"/>
          </w:tcPr>
          <w:p w:rsidR="00490522" w:rsidRPr="00F832A2" w:rsidRDefault="00490522" w:rsidP="00EE1B3D">
            <w:pPr>
              <w:pStyle w:val="Klasse"/>
              <w:pBdr>
                <w:bottom w:val="none" w:sz="0" w:space="0" w:color="auto"/>
              </w:pBdr>
            </w:pPr>
            <w:r>
              <w:t xml:space="preserve">8. Klasse - 8. Semester – Kompetenzmodul 8 </w:t>
            </w:r>
            <w:r>
              <w:br/>
              <w:t>Lokal –regional – global: Vernetzungen – Wahrnehmungen – Konflikte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Default="00490522" w:rsidP="00EE1B3D"/>
        </w:tc>
        <w:tc>
          <w:tcPr>
            <w:tcW w:w="8471" w:type="dxa"/>
            <w:tcBorders>
              <w:top w:val="single" w:sz="4" w:space="0" w:color="auto"/>
            </w:tcBorders>
            <w:shd w:val="clear" w:color="auto" w:fill="FFFF00"/>
          </w:tcPr>
          <w:p w:rsidR="00490522" w:rsidRPr="00F832A2" w:rsidRDefault="00490522" w:rsidP="00EE1B3D">
            <w:pPr>
              <w:pStyle w:val="Titel"/>
            </w:pPr>
            <w:r>
              <w:t>S</w:t>
            </w:r>
            <w:r w:rsidRPr="00E20751">
              <w:t>tädte als Lebensräume und ökonomische Zentren untersuchen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GW8-13</w:t>
            </w:r>
          </w:p>
        </w:tc>
        <w:tc>
          <w:tcPr>
            <w:tcW w:w="8471" w:type="dxa"/>
            <w:shd w:val="clear" w:color="auto" w:fill="FFFF00"/>
          </w:tcPr>
          <w:p w:rsidR="00490522" w:rsidRPr="00F832A2" w:rsidRDefault="00490522" w:rsidP="00EE1B3D">
            <w:r>
              <w:t>Vielfalt der subjektiven Wirklichkeiten in Städten vergleichen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GW8-14</w:t>
            </w:r>
          </w:p>
        </w:tc>
        <w:tc>
          <w:tcPr>
            <w:tcW w:w="8471" w:type="dxa"/>
            <w:shd w:val="clear" w:color="auto" w:fill="FFFF00"/>
          </w:tcPr>
          <w:p w:rsidR="00490522" w:rsidRDefault="00490522" w:rsidP="00EE1B3D">
            <w:r>
              <w:t>Soziale Differenzen in urbanen Räumen analysieren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GW8-15</w:t>
            </w:r>
          </w:p>
        </w:tc>
        <w:tc>
          <w:tcPr>
            <w:tcW w:w="8471" w:type="dxa"/>
            <w:shd w:val="clear" w:color="auto" w:fill="FFFF00"/>
          </w:tcPr>
          <w:p w:rsidR="00490522" w:rsidRDefault="00490522" w:rsidP="00EE1B3D">
            <w:r>
              <w:t>Prozesse von Urbanität und Urbanisierung beschreiben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GW8-16</w:t>
            </w:r>
          </w:p>
        </w:tc>
        <w:tc>
          <w:tcPr>
            <w:tcW w:w="8471" w:type="dxa"/>
            <w:shd w:val="clear" w:color="auto" w:fill="FFFF00"/>
          </w:tcPr>
          <w:p w:rsidR="00490522" w:rsidRDefault="00490522" w:rsidP="00EE1B3D">
            <w:r>
              <w:t>Bedeutung von Metropolen als Steuerungszentren der Wirtschaft beurteilen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r>
              <w:t>GW8-17</w:t>
            </w:r>
          </w:p>
        </w:tc>
        <w:tc>
          <w:tcPr>
            <w:tcW w:w="8471" w:type="dxa"/>
            <w:shd w:val="clear" w:color="auto" w:fill="FFFF00"/>
          </w:tcPr>
          <w:p w:rsidR="00490522" w:rsidRDefault="00490522" w:rsidP="00EE1B3D">
            <w:r>
              <w:t>Perspektiven und Beispiele für eine nachhaltige Urbanität entwickeln</w:t>
            </w:r>
          </w:p>
        </w:tc>
      </w:tr>
      <w:tr w:rsidR="00490522" w:rsidRPr="00706D66" w:rsidTr="002D57D3">
        <w:tc>
          <w:tcPr>
            <w:tcW w:w="1134" w:type="dxa"/>
            <w:shd w:val="clear" w:color="auto" w:fill="auto"/>
          </w:tcPr>
          <w:p w:rsidR="00490522" w:rsidRDefault="00490522" w:rsidP="00EE1B3D">
            <w:pPr>
              <w:jc w:val="center"/>
            </w:pPr>
            <w:r>
              <w:t>---</w:t>
            </w:r>
          </w:p>
        </w:tc>
        <w:tc>
          <w:tcPr>
            <w:tcW w:w="8471" w:type="dxa"/>
            <w:shd w:val="clear" w:color="auto" w:fill="FFFF00"/>
          </w:tcPr>
          <w:p w:rsidR="00490522" w:rsidRPr="00706D66" w:rsidRDefault="00490522" w:rsidP="00EE1B3D">
            <w:pPr>
              <w:pStyle w:val="LP2004"/>
            </w:pPr>
            <w:r w:rsidRPr="0079008F">
              <w:t>(LP 2004):</w:t>
            </w:r>
            <w:r w:rsidRPr="00706D66">
              <w:t xml:space="preserve"> Umweltprobleme expandierender Stadtregionen erkennen.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Pr="00F832A2" w:rsidRDefault="00490522" w:rsidP="00490522">
            <w:pPr>
              <w:pStyle w:val="Titel"/>
              <w:spacing w:before="0" w:after="0"/>
            </w:pPr>
          </w:p>
        </w:tc>
        <w:tc>
          <w:tcPr>
            <w:tcW w:w="8471" w:type="dxa"/>
            <w:shd w:val="clear" w:color="auto" w:fill="FFFF00"/>
          </w:tcPr>
          <w:p w:rsidR="00490522" w:rsidRPr="00F832A2" w:rsidRDefault="00490522" w:rsidP="00490522">
            <w:pPr>
              <w:pStyle w:val="Titel"/>
              <w:spacing w:before="0" w:after="0"/>
            </w:pPr>
            <w:r w:rsidRPr="00E20751">
              <w:t>Geld und Währung analysieren</w:t>
            </w:r>
          </w:p>
        </w:tc>
      </w:tr>
      <w:tr w:rsidR="00490522" w:rsidRPr="00F832A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r>
              <w:t xml:space="preserve">GW8-18 </w:t>
            </w:r>
            <w:r>
              <w:rPr>
                <w:vertAlign w:val="superscript"/>
              </w:rPr>
              <w:t>WIKU</w:t>
            </w:r>
          </w:p>
        </w:tc>
        <w:tc>
          <w:tcPr>
            <w:tcW w:w="8471" w:type="dxa"/>
            <w:shd w:val="clear" w:color="auto" w:fill="FFFF00"/>
          </w:tcPr>
          <w:p w:rsidR="00490522" w:rsidRPr="00F832A2" w:rsidRDefault="00490522" w:rsidP="00EE1B3D">
            <w:r>
              <w:t>Entwicklungen in internationalen Kapitalströmen und Finanzmärkten analysieren</w:t>
            </w:r>
          </w:p>
        </w:tc>
      </w:tr>
      <w:tr w:rsidR="00490522" w:rsidTr="002D57D3">
        <w:tc>
          <w:tcPr>
            <w:tcW w:w="1134" w:type="dxa"/>
            <w:shd w:val="clear" w:color="auto" w:fill="auto"/>
          </w:tcPr>
          <w:p w:rsidR="00490522" w:rsidRPr="00F832A2" w:rsidRDefault="00490522" w:rsidP="00EE1B3D">
            <w:r>
              <w:t>GW8-19</w:t>
            </w:r>
            <w:r w:rsidRPr="00C269D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WIKU</w:t>
            </w:r>
          </w:p>
        </w:tc>
        <w:tc>
          <w:tcPr>
            <w:tcW w:w="8471" w:type="dxa"/>
            <w:shd w:val="clear" w:color="auto" w:fill="FFFF00"/>
          </w:tcPr>
          <w:p w:rsidR="00490522" w:rsidRDefault="00490522" w:rsidP="00490522">
            <w:r>
              <w:t>Anlageformen nach Risiko und Chance bewerten</w:t>
            </w:r>
          </w:p>
        </w:tc>
      </w:tr>
    </w:tbl>
    <w:p w:rsidR="006D2122" w:rsidRPr="00490522" w:rsidRDefault="002D57D3">
      <w:pPr>
        <w:rPr>
          <w:sz w:val="16"/>
          <w:szCs w:val="16"/>
        </w:rPr>
      </w:pPr>
    </w:p>
    <w:sectPr w:rsidR="006D2122" w:rsidRPr="00490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KEKEI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22"/>
    <w:rsid w:val="002D57D3"/>
    <w:rsid w:val="002E7F0A"/>
    <w:rsid w:val="00453108"/>
    <w:rsid w:val="00490522"/>
    <w:rsid w:val="009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895D-32AE-4B75-B71D-A43658B4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522"/>
    <w:pPr>
      <w:keepLines/>
      <w:autoSpaceDE w:val="0"/>
      <w:autoSpaceDN w:val="0"/>
      <w:adjustRightInd w:val="0"/>
      <w:spacing w:after="60" w:line="240" w:lineRule="auto"/>
    </w:pPr>
    <w:rPr>
      <w:rFonts w:ascii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e">
    <w:name w:val="Klasse"/>
    <w:basedOn w:val="Standard"/>
    <w:qFormat/>
    <w:rsid w:val="00490522"/>
    <w:pPr>
      <w:keepNext/>
      <w:pBdr>
        <w:bottom w:val="single" w:sz="4" w:space="1" w:color="auto"/>
      </w:pBdr>
      <w:spacing w:before="240"/>
      <w:ind w:right="34"/>
    </w:pPr>
    <w:rPr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90522"/>
    <w:pPr>
      <w:keepNext/>
      <w:spacing w:before="240" w:after="120"/>
    </w:pPr>
    <w:rPr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490522"/>
    <w:rPr>
      <w:rFonts w:ascii="Arial" w:hAnsi="Arial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49052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2004">
    <w:name w:val="LP2004"/>
    <w:basedOn w:val="Standard"/>
    <w:qFormat/>
    <w:rsid w:val="00490522"/>
    <w:pPr>
      <w:ind w:left="74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9041</Characters>
  <Application>Microsoft Office Word</Application>
  <DocSecurity>0</DocSecurity>
  <Lines>75</Lines>
  <Paragraphs>20</Paragraphs>
  <ScaleCrop>false</ScaleCrop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2017-01-16T05:20:00Z</dcterms:created>
  <dcterms:modified xsi:type="dcterms:W3CDTF">2017-01-16T05:20:00Z</dcterms:modified>
</cp:coreProperties>
</file>