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127" w14:textId="77777777" w:rsidR="00CB65AA" w:rsidRDefault="00CB65AA" w:rsidP="00CB65AA">
      <w:pPr>
        <w:rPr>
          <w:rFonts w:ascii="Arial" w:hAnsi="Arial" w:cs="Arial"/>
        </w:rPr>
      </w:pPr>
    </w:p>
    <w:tbl>
      <w:tblPr>
        <w:tblStyle w:val="Tabellenraster"/>
        <w:tblW w:w="0" w:type="auto"/>
        <w:tblLook w:val="04A0" w:firstRow="1" w:lastRow="0" w:firstColumn="1" w:lastColumn="0" w:noHBand="0" w:noVBand="1"/>
      </w:tblPr>
      <w:tblGrid>
        <w:gridCol w:w="4531"/>
        <w:gridCol w:w="2265"/>
        <w:gridCol w:w="2266"/>
      </w:tblGrid>
      <w:tr w:rsidR="00CB65AA" w:rsidRPr="002A648A" w14:paraId="26FE43EA" w14:textId="77777777" w:rsidTr="00932B9B">
        <w:tc>
          <w:tcPr>
            <w:tcW w:w="9062" w:type="dxa"/>
            <w:gridSpan w:val="3"/>
            <w:shd w:val="clear" w:color="auto" w:fill="E8E8E8" w:themeFill="background2"/>
          </w:tcPr>
          <w:p w14:paraId="42E6B017" w14:textId="77777777" w:rsidR="00CB65AA" w:rsidRPr="002A648A" w:rsidRDefault="00CB65AA" w:rsidP="00932B9B">
            <w:pPr>
              <w:spacing w:line="276" w:lineRule="auto"/>
              <w:rPr>
                <w:rFonts w:ascii="Arial" w:hAnsi="Arial" w:cs="Arial"/>
                <w:lang w:val="de-DE"/>
              </w:rPr>
            </w:pPr>
            <w:r w:rsidRPr="002A648A">
              <w:rPr>
                <w:rFonts w:ascii="Arial" w:hAnsi="Arial" w:cs="Arial"/>
                <w:lang w:val="de-DE"/>
              </w:rPr>
              <w:t>Verlaufsplanung</w:t>
            </w:r>
          </w:p>
        </w:tc>
      </w:tr>
      <w:tr w:rsidR="00CB65AA" w:rsidRPr="002A648A" w14:paraId="0115BD77" w14:textId="77777777" w:rsidTr="00932B9B">
        <w:tc>
          <w:tcPr>
            <w:tcW w:w="4531" w:type="dxa"/>
          </w:tcPr>
          <w:p w14:paraId="03802E85" w14:textId="77777777" w:rsidR="00CB65AA" w:rsidRPr="002A648A" w:rsidRDefault="00CB65AA" w:rsidP="00932B9B">
            <w:pPr>
              <w:spacing w:line="276" w:lineRule="auto"/>
              <w:rPr>
                <w:rFonts w:ascii="Arial" w:hAnsi="Arial" w:cs="Arial"/>
                <w:lang w:val="de-DE"/>
              </w:rPr>
            </w:pPr>
            <w:r w:rsidRPr="002A648A">
              <w:rPr>
                <w:rFonts w:ascii="Arial" w:hAnsi="Arial" w:cs="Arial"/>
                <w:lang w:val="de-DE"/>
              </w:rPr>
              <w:t>Name: Sophia Wagneder</w:t>
            </w:r>
          </w:p>
        </w:tc>
        <w:tc>
          <w:tcPr>
            <w:tcW w:w="4531" w:type="dxa"/>
            <w:gridSpan w:val="2"/>
          </w:tcPr>
          <w:p w14:paraId="678554DE" w14:textId="77777777" w:rsidR="00CB65AA" w:rsidRPr="002A648A" w:rsidRDefault="00CB65AA" w:rsidP="00932B9B">
            <w:pPr>
              <w:spacing w:line="276" w:lineRule="auto"/>
              <w:rPr>
                <w:rFonts w:ascii="Arial" w:hAnsi="Arial" w:cs="Arial"/>
                <w:lang w:val="de-DE"/>
              </w:rPr>
            </w:pPr>
            <w:r w:rsidRPr="002A648A">
              <w:rPr>
                <w:rFonts w:ascii="Arial" w:hAnsi="Arial" w:cs="Arial"/>
                <w:lang w:val="de-DE"/>
              </w:rPr>
              <w:t xml:space="preserve">Semester: </w:t>
            </w:r>
            <w:proofErr w:type="spellStart"/>
            <w:r w:rsidRPr="002A648A">
              <w:rPr>
                <w:rFonts w:ascii="Arial" w:hAnsi="Arial" w:cs="Arial"/>
                <w:lang w:val="de-DE"/>
              </w:rPr>
              <w:t>SoSe</w:t>
            </w:r>
            <w:proofErr w:type="spellEnd"/>
            <w:r w:rsidRPr="002A648A">
              <w:rPr>
                <w:rFonts w:ascii="Arial" w:hAnsi="Arial" w:cs="Arial"/>
                <w:lang w:val="de-DE"/>
              </w:rPr>
              <w:t xml:space="preserve"> 2023</w:t>
            </w:r>
          </w:p>
        </w:tc>
      </w:tr>
      <w:tr w:rsidR="00CB65AA" w:rsidRPr="002A648A" w14:paraId="5164EACD" w14:textId="77777777" w:rsidTr="00932B9B">
        <w:tc>
          <w:tcPr>
            <w:tcW w:w="4531" w:type="dxa"/>
          </w:tcPr>
          <w:p w14:paraId="3A123886" w14:textId="77777777" w:rsidR="00CB65AA" w:rsidRPr="002A648A" w:rsidRDefault="00CB65AA" w:rsidP="00932B9B">
            <w:pPr>
              <w:spacing w:line="276" w:lineRule="auto"/>
              <w:rPr>
                <w:rFonts w:ascii="Arial" w:hAnsi="Arial" w:cs="Arial"/>
                <w:lang w:val="de-DE"/>
              </w:rPr>
            </w:pPr>
            <w:r>
              <w:rPr>
                <w:rFonts w:ascii="Arial" w:hAnsi="Arial" w:cs="Arial"/>
                <w:lang w:val="de-DE"/>
              </w:rPr>
              <w:t>Schule: Franziskusschule Ried im Innkreis</w:t>
            </w:r>
          </w:p>
        </w:tc>
        <w:tc>
          <w:tcPr>
            <w:tcW w:w="2265" w:type="dxa"/>
          </w:tcPr>
          <w:p w14:paraId="680F52A8" w14:textId="77777777" w:rsidR="00CB65AA" w:rsidRPr="002A648A" w:rsidRDefault="00CB65AA" w:rsidP="00932B9B">
            <w:pPr>
              <w:spacing w:line="276" w:lineRule="auto"/>
              <w:rPr>
                <w:rFonts w:ascii="Arial" w:hAnsi="Arial" w:cs="Arial"/>
                <w:lang w:val="de-DE"/>
              </w:rPr>
            </w:pPr>
            <w:r>
              <w:rPr>
                <w:rFonts w:ascii="Arial" w:hAnsi="Arial" w:cs="Arial"/>
                <w:lang w:val="de-DE"/>
              </w:rPr>
              <w:t>Klasse: 2a</w:t>
            </w:r>
          </w:p>
        </w:tc>
        <w:tc>
          <w:tcPr>
            <w:tcW w:w="2266" w:type="dxa"/>
          </w:tcPr>
          <w:p w14:paraId="2EE2E481" w14:textId="1FB114CF" w:rsidR="00CB65AA" w:rsidRPr="002A648A" w:rsidRDefault="00CB65AA" w:rsidP="00932B9B">
            <w:pPr>
              <w:spacing w:line="276" w:lineRule="auto"/>
              <w:rPr>
                <w:rFonts w:ascii="Arial" w:hAnsi="Arial" w:cs="Arial"/>
                <w:lang w:val="de-DE"/>
              </w:rPr>
            </w:pPr>
            <w:r>
              <w:rPr>
                <w:rFonts w:ascii="Arial" w:hAnsi="Arial" w:cs="Arial"/>
                <w:lang w:val="de-DE"/>
              </w:rPr>
              <w:t>25 SuS</w:t>
            </w:r>
          </w:p>
        </w:tc>
      </w:tr>
    </w:tbl>
    <w:p w14:paraId="5BD2C7E7" w14:textId="77777777" w:rsidR="00CB65AA" w:rsidRPr="002A648A" w:rsidRDefault="00CB65AA" w:rsidP="00CB65AA">
      <w:pPr>
        <w:spacing w:line="276" w:lineRule="auto"/>
        <w:rPr>
          <w:rFonts w:ascii="Arial" w:hAnsi="Arial" w:cs="Arial"/>
          <w:sz w:val="24"/>
          <w:szCs w:val="24"/>
          <w:lang w:val="de-DE"/>
        </w:rPr>
      </w:pPr>
    </w:p>
    <w:p w14:paraId="404BD57D" w14:textId="77777777" w:rsidR="00CB65AA" w:rsidRPr="002A648A" w:rsidRDefault="00CB65AA" w:rsidP="00CB65AA">
      <w:pPr>
        <w:shd w:val="clear" w:color="auto" w:fill="E8E8E8" w:themeFill="background2"/>
        <w:spacing w:line="276" w:lineRule="auto"/>
        <w:rPr>
          <w:rFonts w:ascii="Arial" w:hAnsi="Arial" w:cs="Arial"/>
          <w:sz w:val="24"/>
          <w:szCs w:val="24"/>
          <w:lang w:val="de-DE"/>
        </w:rPr>
      </w:pPr>
      <w:r w:rsidRPr="00431D1F">
        <w:rPr>
          <w:rFonts w:ascii="Arial" w:hAnsi="Arial" w:cs="Arial"/>
          <w:b/>
          <w:bCs/>
          <w:sz w:val="24"/>
          <w:szCs w:val="24"/>
          <w:shd w:val="clear" w:color="auto" w:fill="E8E8E8" w:themeFill="background2"/>
          <w:lang w:val="de-DE"/>
        </w:rPr>
        <w:t>Stundenübergreifender Lehrplanbezug</w:t>
      </w:r>
      <w:r w:rsidRPr="002A648A">
        <w:rPr>
          <w:rFonts w:ascii="Arial" w:hAnsi="Arial" w:cs="Arial"/>
          <w:sz w:val="24"/>
          <w:szCs w:val="24"/>
          <w:lang w:val="de-DE"/>
        </w:rPr>
        <w:t>:</w:t>
      </w:r>
    </w:p>
    <w:p w14:paraId="3849FDD1" w14:textId="77777777" w:rsidR="00CB65AA" w:rsidRPr="002A648A" w:rsidRDefault="00CB65AA" w:rsidP="00CB65AA">
      <w:pPr>
        <w:spacing w:line="276" w:lineRule="auto"/>
        <w:rPr>
          <w:rFonts w:ascii="Arial" w:hAnsi="Arial" w:cs="Arial"/>
          <w:b/>
          <w:bCs/>
          <w:sz w:val="24"/>
          <w:szCs w:val="24"/>
          <w:lang w:val="de-DE"/>
        </w:rPr>
      </w:pPr>
      <w:r w:rsidRPr="002A648A">
        <w:rPr>
          <w:rFonts w:ascii="Arial" w:hAnsi="Arial" w:cs="Arial"/>
          <w:b/>
          <w:bCs/>
          <w:sz w:val="24"/>
          <w:szCs w:val="24"/>
          <w:lang w:val="de-DE"/>
        </w:rPr>
        <w:t>Sprachbetrachtung und Rechtschreibung</w:t>
      </w:r>
    </w:p>
    <w:p w14:paraId="099B19DD" w14:textId="77777777" w:rsidR="00CB65AA" w:rsidRPr="002A648A" w:rsidRDefault="00CB65AA" w:rsidP="00CB65AA">
      <w:pPr>
        <w:spacing w:line="276" w:lineRule="auto"/>
        <w:rPr>
          <w:rFonts w:ascii="Arial" w:hAnsi="Arial" w:cs="Arial"/>
          <w:b/>
          <w:bCs/>
          <w:sz w:val="24"/>
          <w:szCs w:val="24"/>
          <w:lang w:val="de-DE"/>
        </w:rPr>
      </w:pPr>
      <w:r w:rsidRPr="002A648A">
        <w:rPr>
          <w:rFonts w:ascii="Arial" w:hAnsi="Arial" w:cs="Arial"/>
          <w:b/>
          <w:bCs/>
          <w:sz w:val="24"/>
          <w:szCs w:val="24"/>
          <w:lang w:val="de-DE"/>
        </w:rPr>
        <w:t>Sprachliche Erscheinungsformen betrachten und anwenden</w:t>
      </w:r>
    </w:p>
    <w:tbl>
      <w:tblPr>
        <w:tblpPr w:leftFromText="141" w:rightFromText="141" w:vertAnchor="text" w:horzAnchor="page" w:tblpX="1" w:tblpY="2630"/>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2338"/>
      </w:tblGrid>
      <w:tr w:rsidR="00CB65AA" w:rsidRPr="00DF1EAE" w14:paraId="35410BFF" w14:textId="77777777" w:rsidTr="00932B9B">
        <w:trPr>
          <w:trHeight w:val="57"/>
        </w:trPr>
        <w:tc>
          <w:tcPr>
            <w:tcW w:w="2377" w:type="dxa"/>
            <w:tcBorders>
              <w:top w:val="single" w:sz="4" w:space="0" w:color="auto"/>
              <w:left w:val="single" w:sz="4" w:space="0" w:color="auto"/>
              <w:bottom w:val="single" w:sz="4" w:space="0" w:color="auto"/>
              <w:right w:val="single" w:sz="4" w:space="0" w:color="auto"/>
            </w:tcBorders>
            <w:hideMark/>
          </w:tcPr>
          <w:p w14:paraId="1E3BEC15"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t>Sachkompetenz:</w:t>
            </w:r>
          </w:p>
        </w:tc>
        <w:tc>
          <w:tcPr>
            <w:tcW w:w="12338" w:type="dxa"/>
            <w:tcBorders>
              <w:top w:val="single" w:sz="4" w:space="0" w:color="auto"/>
              <w:left w:val="single" w:sz="4" w:space="0" w:color="auto"/>
              <w:bottom w:val="single" w:sz="4" w:space="0" w:color="auto"/>
              <w:right w:val="single" w:sz="4" w:space="0" w:color="auto"/>
            </w:tcBorders>
            <w:hideMark/>
          </w:tcPr>
          <w:p w14:paraId="7BDCAF54"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t xml:space="preserve">Wissen: </w:t>
            </w:r>
          </w:p>
          <w:p w14:paraId="5C3F1137"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br/>
            </w: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können </w:t>
            </w:r>
            <w:r w:rsidRPr="00DF1EAE">
              <w:rPr>
                <w:rFonts w:cstheme="minorHAnsi"/>
              </w:rPr>
              <w:t>die jeweiligen Wortarten anhand ihrer Merkmale identifizieren</w:t>
            </w:r>
          </w:p>
          <w:p w14:paraId="7A8453CD"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wissen, </w:t>
            </w:r>
            <w:r w:rsidRPr="00DF1EAE">
              <w:rPr>
                <w:rFonts w:cstheme="minorHAnsi"/>
              </w:rPr>
              <w:t>welche Adjektive man steigern kann und wie diese Steigerungsstufen heißen</w:t>
            </w:r>
          </w:p>
          <w:p w14:paraId="418FE419"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w:t>
            </w:r>
            <w:r w:rsidRPr="00DF1EAE">
              <w:rPr>
                <w:rFonts w:cstheme="minorHAnsi"/>
              </w:rPr>
              <w:t>können die Wortarten und die Fälle mit den lateinischen Begriffen benennen</w:t>
            </w:r>
          </w:p>
          <w:p w14:paraId="482E5A0A"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w:t>
            </w:r>
            <w:r w:rsidRPr="00DF1EAE">
              <w:rPr>
                <w:rFonts w:cstheme="minorHAnsi"/>
              </w:rPr>
              <w:t>wissen die genauere Identifizierung von Adverbien, Pronomen und Verben</w:t>
            </w:r>
          </w:p>
        </w:tc>
      </w:tr>
      <w:tr w:rsidR="00CB65AA" w:rsidRPr="00DF1EAE" w14:paraId="77EDB837" w14:textId="77777777" w:rsidTr="00932B9B">
        <w:trPr>
          <w:trHeight w:val="55"/>
        </w:trPr>
        <w:tc>
          <w:tcPr>
            <w:tcW w:w="2377" w:type="dxa"/>
            <w:tcBorders>
              <w:top w:val="single" w:sz="4" w:space="0" w:color="auto"/>
              <w:left w:val="single" w:sz="4" w:space="0" w:color="auto"/>
              <w:bottom w:val="single" w:sz="4" w:space="0" w:color="auto"/>
              <w:right w:val="single" w:sz="4" w:space="0" w:color="auto"/>
            </w:tcBorders>
          </w:tcPr>
          <w:p w14:paraId="1B7611BA" w14:textId="77777777" w:rsidR="00CB65AA" w:rsidRPr="00DF1EAE" w:rsidRDefault="00CB65AA" w:rsidP="00932B9B">
            <w:pPr>
              <w:spacing w:after="0"/>
              <w:jc w:val="both"/>
              <w:rPr>
                <w:rFonts w:asciiTheme="minorHAnsi" w:hAnsiTheme="minorHAnsi" w:cstheme="minorHAnsi"/>
              </w:rPr>
            </w:pPr>
          </w:p>
        </w:tc>
        <w:tc>
          <w:tcPr>
            <w:tcW w:w="12338" w:type="dxa"/>
            <w:tcBorders>
              <w:top w:val="single" w:sz="4" w:space="0" w:color="auto"/>
              <w:left w:val="single" w:sz="4" w:space="0" w:color="auto"/>
              <w:bottom w:val="single" w:sz="4" w:space="0" w:color="auto"/>
              <w:right w:val="single" w:sz="4" w:space="0" w:color="auto"/>
            </w:tcBorders>
            <w:hideMark/>
          </w:tcPr>
          <w:p w14:paraId="1B92C91D"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t>Tun-können:</w:t>
            </w:r>
          </w:p>
          <w:p w14:paraId="693A2E61"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w:t>
            </w:r>
            <w:r w:rsidRPr="00DF1EAE">
              <w:rPr>
                <w:rFonts w:cstheme="minorHAnsi"/>
              </w:rPr>
              <w:t>bestimmen die vier Fälle bei vorgegebenen Sätzen richtig</w:t>
            </w:r>
          </w:p>
          <w:p w14:paraId="78123F10"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verwenden </w:t>
            </w:r>
            <w:r w:rsidRPr="00DF1EAE">
              <w:rPr>
                <w:rFonts w:cstheme="minorHAnsi"/>
              </w:rPr>
              <w:t>die Steigerungsstufen der Adjektive richtig an</w:t>
            </w:r>
          </w:p>
          <w:p w14:paraId="6F0A445E"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w:t>
            </w:r>
            <w:r w:rsidRPr="00DF1EAE">
              <w:rPr>
                <w:rFonts w:cstheme="minorHAnsi"/>
              </w:rPr>
              <w:t>erkennen die Wortarten in vorgegebenen Sätzen und schreiben die richtige lateinische Bezeichnung daneben</w:t>
            </w:r>
          </w:p>
        </w:tc>
      </w:tr>
      <w:tr w:rsidR="00CB65AA" w:rsidRPr="00DF1EAE" w14:paraId="443BF820" w14:textId="77777777" w:rsidTr="00932B9B">
        <w:tc>
          <w:tcPr>
            <w:tcW w:w="2377" w:type="dxa"/>
            <w:tcBorders>
              <w:top w:val="single" w:sz="4" w:space="0" w:color="auto"/>
              <w:left w:val="single" w:sz="4" w:space="0" w:color="auto"/>
              <w:bottom w:val="single" w:sz="4" w:space="0" w:color="auto"/>
              <w:right w:val="single" w:sz="4" w:space="0" w:color="auto"/>
            </w:tcBorders>
            <w:hideMark/>
          </w:tcPr>
          <w:p w14:paraId="75C10FBC"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t>Soziale Kompetenz:</w:t>
            </w:r>
          </w:p>
        </w:tc>
        <w:tc>
          <w:tcPr>
            <w:tcW w:w="12338" w:type="dxa"/>
            <w:tcBorders>
              <w:top w:val="single" w:sz="4" w:space="0" w:color="auto"/>
              <w:left w:val="single" w:sz="4" w:space="0" w:color="auto"/>
              <w:bottom w:val="single" w:sz="4" w:space="0" w:color="auto"/>
              <w:right w:val="single" w:sz="4" w:space="0" w:color="auto"/>
            </w:tcBorders>
            <w:hideMark/>
          </w:tcPr>
          <w:p w14:paraId="0A85A5F2"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können einfach Gesprächsregeln (Ausreden lassen, ...) einhalten.</w:t>
            </w:r>
          </w:p>
        </w:tc>
      </w:tr>
      <w:tr w:rsidR="00CB65AA" w:rsidRPr="00DF1EAE" w14:paraId="67ECB022" w14:textId="77777777" w:rsidTr="00932B9B">
        <w:tc>
          <w:tcPr>
            <w:tcW w:w="2377" w:type="dxa"/>
            <w:tcBorders>
              <w:top w:val="single" w:sz="4" w:space="0" w:color="auto"/>
              <w:left w:val="single" w:sz="4" w:space="0" w:color="auto"/>
              <w:bottom w:val="single" w:sz="4" w:space="0" w:color="auto"/>
              <w:right w:val="single" w:sz="4" w:space="0" w:color="auto"/>
            </w:tcBorders>
            <w:hideMark/>
          </w:tcPr>
          <w:p w14:paraId="4BAABAD7" w14:textId="77777777" w:rsidR="00CB65AA" w:rsidRPr="00DF1EAE" w:rsidRDefault="00CB65AA" w:rsidP="00932B9B">
            <w:pPr>
              <w:spacing w:after="0"/>
              <w:jc w:val="both"/>
              <w:rPr>
                <w:rFonts w:asciiTheme="minorHAnsi" w:hAnsiTheme="minorHAnsi" w:cstheme="minorHAnsi"/>
              </w:rPr>
            </w:pPr>
            <w:r w:rsidRPr="00DF1EAE">
              <w:rPr>
                <w:rFonts w:asciiTheme="minorHAnsi" w:hAnsiTheme="minorHAnsi" w:cstheme="minorHAnsi"/>
              </w:rPr>
              <w:t>Selbstkompetenz:</w:t>
            </w:r>
          </w:p>
        </w:tc>
        <w:tc>
          <w:tcPr>
            <w:tcW w:w="12338" w:type="dxa"/>
            <w:tcBorders>
              <w:top w:val="single" w:sz="4" w:space="0" w:color="auto"/>
              <w:left w:val="single" w:sz="4" w:space="0" w:color="auto"/>
              <w:bottom w:val="single" w:sz="4" w:space="0" w:color="auto"/>
              <w:right w:val="single" w:sz="4" w:space="0" w:color="auto"/>
            </w:tcBorders>
            <w:hideMark/>
          </w:tcPr>
          <w:p w14:paraId="6FCEB46D" w14:textId="77777777" w:rsidR="00CB65AA" w:rsidRPr="00DF1EAE" w:rsidRDefault="00CB65AA" w:rsidP="00932B9B">
            <w:pPr>
              <w:spacing w:after="0"/>
              <w:jc w:val="both"/>
              <w:rPr>
                <w:rFonts w:asciiTheme="minorHAnsi" w:hAnsiTheme="minorHAnsi" w:cstheme="minorHAnsi"/>
              </w:rPr>
            </w:pPr>
            <w:proofErr w:type="spellStart"/>
            <w:r w:rsidRPr="00DF1EAE">
              <w:rPr>
                <w:rFonts w:asciiTheme="minorHAnsi" w:hAnsiTheme="minorHAnsi" w:cstheme="minorHAnsi"/>
              </w:rPr>
              <w:t>SuS</w:t>
            </w:r>
            <w:proofErr w:type="spellEnd"/>
            <w:r w:rsidRPr="00DF1EAE">
              <w:rPr>
                <w:rFonts w:asciiTheme="minorHAnsi" w:hAnsiTheme="minorHAnsi" w:cstheme="minorHAnsi"/>
              </w:rPr>
              <w:t xml:space="preserve"> erarbeiten Übungen selbstständig, ruhig und gewissenhaft.</w:t>
            </w:r>
          </w:p>
        </w:tc>
      </w:tr>
    </w:tbl>
    <w:p w14:paraId="7E2DEFF9" w14:textId="77777777" w:rsidR="00CB65AA" w:rsidRPr="002A648A" w:rsidRDefault="00CB65AA" w:rsidP="00CB65AA">
      <w:pPr>
        <w:spacing w:line="276" w:lineRule="auto"/>
        <w:rPr>
          <w:rFonts w:ascii="Arial" w:hAnsi="Arial" w:cs="Arial"/>
          <w:sz w:val="24"/>
          <w:szCs w:val="24"/>
          <w:lang w:val="de-DE"/>
        </w:rPr>
      </w:pPr>
      <w:r w:rsidRPr="002A648A">
        <w:rPr>
          <w:rFonts w:ascii="Arial" w:hAnsi="Arial" w:cs="Arial"/>
          <w:sz w:val="24"/>
          <w:szCs w:val="24"/>
          <w:lang w:val="de-DE"/>
        </w:rPr>
        <w:t>Wissen über Sprache erwerben und anwenden, wie es für einen möglichst fehlerfreien Sprachgebrauch notwendig ist. Einblicke in Struktur und Funktion von Sprache gewinnen, und zwar aus den Bereichen der Pragmatik, der Semantik und der Text-, Satz- und Wortgrammatik. Maßgebend für die Auswahl sind der Entwicklungsstand, die Leistungsfähigkeit und der sprachliche Erfahrungsbereich der Schülerinnen und Schüler.</w:t>
      </w:r>
    </w:p>
    <w:p w14:paraId="435C2BAD" w14:textId="77777777" w:rsidR="00CB65AA" w:rsidRDefault="00CB65AA" w:rsidP="00CB65AA">
      <w:pPr>
        <w:spacing w:line="276" w:lineRule="auto"/>
        <w:rPr>
          <w:rFonts w:ascii="Arial" w:hAnsi="Arial" w:cs="Arial"/>
          <w:sz w:val="24"/>
          <w:szCs w:val="24"/>
          <w:lang w:val="de-DE"/>
        </w:rPr>
      </w:pPr>
    </w:p>
    <w:p w14:paraId="42046E61" w14:textId="77777777" w:rsidR="00CB65AA" w:rsidRDefault="00CB65AA" w:rsidP="00CB65AA">
      <w:pPr>
        <w:spacing w:line="276" w:lineRule="auto"/>
        <w:rPr>
          <w:rFonts w:ascii="Arial" w:hAnsi="Arial" w:cs="Arial"/>
          <w:sz w:val="24"/>
          <w:szCs w:val="24"/>
          <w:lang w:val="de-DE"/>
        </w:rPr>
        <w:sectPr w:rsidR="00CB65AA" w:rsidSect="00CB65AA">
          <w:pgSz w:w="11906" w:h="16838"/>
          <w:pgMar w:top="1417" w:right="1417" w:bottom="1134" w:left="1417" w:header="708" w:footer="708" w:gutter="0"/>
          <w:cols w:space="708"/>
          <w:docGrid w:linePitch="360"/>
        </w:sectPr>
      </w:pPr>
    </w:p>
    <w:p w14:paraId="3F0B539C" w14:textId="77777777" w:rsidR="00CB65AA" w:rsidRPr="002A648A" w:rsidRDefault="00CB65AA" w:rsidP="00CB65AA">
      <w:pPr>
        <w:spacing w:line="276" w:lineRule="auto"/>
        <w:rPr>
          <w:rFonts w:ascii="Arial" w:hAnsi="Arial" w:cs="Arial"/>
          <w:sz w:val="24"/>
          <w:szCs w:val="24"/>
          <w:lang w:val="de-DE"/>
        </w:rPr>
      </w:pPr>
    </w:p>
    <w:p w14:paraId="30934F61" w14:textId="77777777" w:rsidR="00CB65AA" w:rsidRPr="002A648A" w:rsidRDefault="00CB65AA" w:rsidP="00CB65AA">
      <w:pPr>
        <w:shd w:val="clear" w:color="auto" w:fill="C1F0C7" w:themeFill="accent3" w:themeFillTint="33"/>
        <w:spacing w:line="276" w:lineRule="auto"/>
        <w:rPr>
          <w:rFonts w:ascii="Arial" w:hAnsi="Arial" w:cs="Arial"/>
          <w:b/>
          <w:bCs/>
          <w:sz w:val="24"/>
          <w:szCs w:val="24"/>
          <w:lang w:val="de-DE"/>
        </w:rPr>
      </w:pPr>
      <w:r w:rsidRPr="002A648A">
        <w:rPr>
          <w:rFonts w:ascii="Arial" w:hAnsi="Arial" w:cs="Arial"/>
          <w:b/>
          <w:bCs/>
          <w:sz w:val="24"/>
          <w:szCs w:val="24"/>
          <w:lang w:val="de-DE"/>
        </w:rPr>
        <w:t>1. Einheit</w:t>
      </w:r>
    </w:p>
    <w:p w14:paraId="1E590F90" w14:textId="77777777" w:rsidR="00CB65AA" w:rsidRPr="002A648A" w:rsidRDefault="00CB65AA" w:rsidP="00CB65AA">
      <w:pPr>
        <w:spacing w:line="276" w:lineRule="auto"/>
        <w:rPr>
          <w:rFonts w:ascii="Arial" w:hAnsi="Arial" w:cs="Arial"/>
          <w:sz w:val="24"/>
          <w:szCs w:val="24"/>
          <w:lang w:val="de-DE"/>
        </w:rPr>
      </w:pPr>
      <w:r w:rsidRPr="002A648A">
        <w:rPr>
          <w:rFonts w:ascii="Arial" w:hAnsi="Arial" w:cs="Arial"/>
          <w:b/>
          <w:bCs/>
          <w:sz w:val="24"/>
          <w:szCs w:val="24"/>
          <w:lang w:val="de-DE"/>
        </w:rPr>
        <w:t>Grobziel</w:t>
      </w:r>
      <w:r w:rsidRPr="002A648A">
        <w:rPr>
          <w:rFonts w:ascii="Arial" w:hAnsi="Arial" w:cs="Arial"/>
          <w:sz w:val="24"/>
          <w:szCs w:val="24"/>
          <w:lang w:val="de-DE"/>
        </w:rPr>
        <w:t>: Die Schüler*innen wiederholen ihr bereits erlerntes Wissen zu den Wortarten Nomen, Verb und Artikel, festigen und erweitern dieses Vorwissen.</w:t>
      </w:r>
    </w:p>
    <w:p w14:paraId="59B6BA30" w14:textId="77777777" w:rsidR="00CB65AA" w:rsidRPr="002A648A" w:rsidRDefault="00CB65AA" w:rsidP="00CB65AA">
      <w:pPr>
        <w:spacing w:line="276" w:lineRule="auto"/>
        <w:rPr>
          <w:rFonts w:ascii="Arial" w:hAnsi="Arial" w:cs="Arial"/>
          <w:sz w:val="24"/>
          <w:szCs w:val="24"/>
          <w:lang w:val="de-DE"/>
        </w:rPr>
      </w:pPr>
    </w:p>
    <w:tbl>
      <w:tblPr>
        <w:tblStyle w:val="Tabellenraster"/>
        <w:tblW w:w="11057" w:type="dxa"/>
        <w:tblInd w:w="-856" w:type="dxa"/>
        <w:tblLook w:val="04A0" w:firstRow="1" w:lastRow="0" w:firstColumn="1" w:lastColumn="0" w:noHBand="0" w:noVBand="1"/>
      </w:tblPr>
      <w:tblGrid>
        <w:gridCol w:w="968"/>
        <w:gridCol w:w="2695"/>
        <w:gridCol w:w="3301"/>
        <w:gridCol w:w="1895"/>
        <w:gridCol w:w="1386"/>
        <w:gridCol w:w="812"/>
      </w:tblGrid>
      <w:tr w:rsidR="00CB65AA" w:rsidRPr="00604034" w14:paraId="2AE37F15" w14:textId="77777777" w:rsidTr="00932B9B">
        <w:tc>
          <w:tcPr>
            <w:tcW w:w="993" w:type="dxa"/>
            <w:shd w:val="clear" w:color="auto" w:fill="E8E8E8" w:themeFill="background2"/>
          </w:tcPr>
          <w:p w14:paraId="5211AA17"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Phase</w:t>
            </w:r>
          </w:p>
        </w:tc>
        <w:tc>
          <w:tcPr>
            <w:tcW w:w="2883" w:type="dxa"/>
            <w:shd w:val="clear" w:color="auto" w:fill="E8E8E8" w:themeFill="background2"/>
          </w:tcPr>
          <w:p w14:paraId="0AB7085B"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Lernziel</w:t>
            </w:r>
          </w:p>
          <w:p w14:paraId="2AC82FED"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 xml:space="preserve">Schülerinnen und </w:t>
            </w:r>
            <w:proofErr w:type="gramStart"/>
            <w:r w:rsidRPr="00604034">
              <w:rPr>
                <w:rFonts w:ascii="Arial" w:hAnsi="Arial" w:cs="Arial"/>
                <w:sz w:val="20"/>
                <w:szCs w:val="20"/>
                <w:lang w:val="de-DE"/>
              </w:rPr>
              <w:t>Schüler….</w:t>
            </w:r>
            <w:proofErr w:type="gramEnd"/>
          </w:p>
        </w:tc>
        <w:tc>
          <w:tcPr>
            <w:tcW w:w="3496" w:type="dxa"/>
            <w:shd w:val="clear" w:color="auto" w:fill="E8E8E8" w:themeFill="background2"/>
          </w:tcPr>
          <w:p w14:paraId="5CE358A9"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Lerninhalt</w:t>
            </w:r>
          </w:p>
        </w:tc>
        <w:tc>
          <w:tcPr>
            <w:tcW w:w="1417" w:type="dxa"/>
            <w:shd w:val="clear" w:color="auto" w:fill="E8E8E8" w:themeFill="background2"/>
          </w:tcPr>
          <w:p w14:paraId="18CD22C3"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Methode</w:t>
            </w:r>
          </w:p>
        </w:tc>
        <w:tc>
          <w:tcPr>
            <w:tcW w:w="1418" w:type="dxa"/>
            <w:shd w:val="clear" w:color="auto" w:fill="E8E8E8" w:themeFill="background2"/>
          </w:tcPr>
          <w:p w14:paraId="10BB64BD"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Sozialform</w:t>
            </w:r>
          </w:p>
        </w:tc>
        <w:tc>
          <w:tcPr>
            <w:tcW w:w="850" w:type="dxa"/>
            <w:shd w:val="clear" w:color="auto" w:fill="E8E8E8" w:themeFill="background2"/>
          </w:tcPr>
          <w:p w14:paraId="00146E98"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Zeit</w:t>
            </w:r>
          </w:p>
        </w:tc>
      </w:tr>
      <w:tr w:rsidR="00CB65AA" w:rsidRPr="00604034" w14:paraId="18E00C93" w14:textId="77777777" w:rsidTr="00932B9B">
        <w:tc>
          <w:tcPr>
            <w:tcW w:w="993" w:type="dxa"/>
            <w:shd w:val="clear" w:color="auto" w:fill="E8E8E8" w:themeFill="background2"/>
          </w:tcPr>
          <w:p w14:paraId="748F1581"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w:t>
            </w:r>
          </w:p>
        </w:tc>
        <w:tc>
          <w:tcPr>
            <w:tcW w:w="2883" w:type="dxa"/>
          </w:tcPr>
          <w:p w14:paraId="3038EB47"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…aktivieren ihr Vorwissen zum Thema Wortarten</w:t>
            </w:r>
          </w:p>
        </w:tc>
        <w:tc>
          <w:tcPr>
            <w:tcW w:w="3496" w:type="dxa"/>
          </w:tcPr>
          <w:p w14:paraId="12A6CE8C" w14:textId="77777777" w:rsidR="00CB65AA" w:rsidRPr="00604034" w:rsidRDefault="00CB65AA" w:rsidP="00932B9B">
            <w:pPr>
              <w:rPr>
                <w:rFonts w:ascii="Arial" w:hAnsi="Arial" w:cs="Arial"/>
                <w:sz w:val="20"/>
                <w:szCs w:val="20"/>
                <w:lang w:val="de-DE"/>
              </w:rPr>
            </w:pPr>
            <w:proofErr w:type="spellStart"/>
            <w:r w:rsidRPr="00604034">
              <w:rPr>
                <w:rFonts w:ascii="Arial" w:hAnsi="Arial" w:cs="Arial"/>
                <w:sz w:val="20"/>
                <w:szCs w:val="20"/>
                <w:lang w:val="de-DE"/>
              </w:rPr>
              <w:t>Tafelrun</w:t>
            </w:r>
            <w:proofErr w:type="spellEnd"/>
            <w:r w:rsidRPr="00604034">
              <w:rPr>
                <w:rFonts w:ascii="Arial" w:hAnsi="Arial" w:cs="Arial"/>
                <w:sz w:val="20"/>
                <w:szCs w:val="20"/>
                <w:lang w:val="de-DE"/>
              </w:rPr>
              <w:t xml:space="preserve"> – </w:t>
            </w:r>
            <w:proofErr w:type="spellStart"/>
            <w:r w:rsidRPr="00604034">
              <w:rPr>
                <w:rFonts w:ascii="Arial" w:hAnsi="Arial" w:cs="Arial"/>
                <w:sz w:val="20"/>
                <w:szCs w:val="20"/>
                <w:lang w:val="de-DE"/>
              </w:rPr>
              <w:t>SuS</w:t>
            </w:r>
            <w:proofErr w:type="spellEnd"/>
            <w:r w:rsidRPr="00604034">
              <w:rPr>
                <w:rFonts w:ascii="Arial" w:hAnsi="Arial" w:cs="Arial"/>
                <w:sz w:val="20"/>
                <w:szCs w:val="20"/>
                <w:lang w:val="de-DE"/>
              </w:rPr>
              <w:t xml:space="preserve"> können ihr bereits erlerntes Wissen zum Thema auf die Tafel schreiben</w:t>
            </w:r>
          </w:p>
          <w:p w14:paraId="244E9CD7"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 xml:space="preserve">Erhebung des bereits vorhandenen Grundwissens </w:t>
            </w:r>
          </w:p>
        </w:tc>
        <w:tc>
          <w:tcPr>
            <w:tcW w:w="1417" w:type="dxa"/>
          </w:tcPr>
          <w:p w14:paraId="76E39E9F"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Tafel</w:t>
            </w:r>
          </w:p>
        </w:tc>
        <w:tc>
          <w:tcPr>
            <w:tcW w:w="1418" w:type="dxa"/>
          </w:tcPr>
          <w:p w14:paraId="154934A6"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IALSG</w:t>
            </w:r>
          </w:p>
        </w:tc>
        <w:tc>
          <w:tcPr>
            <w:tcW w:w="850" w:type="dxa"/>
          </w:tcPr>
          <w:p w14:paraId="34757396"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5 min</w:t>
            </w:r>
          </w:p>
        </w:tc>
      </w:tr>
      <w:tr w:rsidR="00CB65AA" w:rsidRPr="00604034" w14:paraId="512E612C" w14:textId="77777777" w:rsidTr="00932B9B">
        <w:tc>
          <w:tcPr>
            <w:tcW w:w="993" w:type="dxa"/>
            <w:shd w:val="clear" w:color="auto" w:fill="E8E8E8" w:themeFill="background2"/>
          </w:tcPr>
          <w:p w14:paraId="664F1707"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EA</w:t>
            </w:r>
          </w:p>
        </w:tc>
        <w:tc>
          <w:tcPr>
            <w:tcW w:w="2883" w:type="dxa"/>
          </w:tcPr>
          <w:p w14:paraId="03334728"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…erarbeiten gemeinsam mit der Lehrperson die wichtigsten Merkmale der Wortarten</w:t>
            </w:r>
          </w:p>
          <w:p w14:paraId="613D7450"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 wiederholen bereits erlerntes</w:t>
            </w:r>
          </w:p>
          <w:p w14:paraId="0DA41668"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…vertiefen ihr Wissen</w:t>
            </w:r>
          </w:p>
        </w:tc>
        <w:tc>
          <w:tcPr>
            <w:tcW w:w="3496" w:type="dxa"/>
          </w:tcPr>
          <w:p w14:paraId="6AFC4921"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Lehrerinput zu den Wortarten</w:t>
            </w:r>
          </w:p>
          <w:p w14:paraId="6B8E5D6A"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Einführung der Unterarten des Verbes (Vollverb, Hilfsverb, Modalverb)</w:t>
            </w:r>
          </w:p>
          <w:p w14:paraId="4FA29109"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Beispielsätze zur Überprüfung der Fälle an die Tafel</w:t>
            </w:r>
          </w:p>
          <w:p w14:paraId="2AA2E4E8"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Lehrerinput gemeinsam mit Meldungen der Schüler*innen</w:t>
            </w:r>
          </w:p>
        </w:tc>
        <w:tc>
          <w:tcPr>
            <w:tcW w:w="1417" w:type="dxa"/>
          </w:tcPr>
          <w:p w14:paraId="46345B91"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Tafel</w:t>
            </w:r>
          </w:p>
        </w:tc>
        <w:tc>
          <w:tcPr>
            <w:tcW w:w="1418" w:type="dxa"/>
          </w:tcPr>
          <w:p w14:paraId="61A9A7DC"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IALSG</w:t>
            </w:r>
          </w:p>
        </w:tc>
        <w:tc>
          <w:tcPr>
            <w:tcW w:w="850" w:type="dxa"/>
          </w:tcPr>
          <w:p w14:paraId="44998920"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20</w:t>
            </w:r>
          </w:p>
        </w:tc>
      </w:tr>
      <w:tr w:rsidR="00CB65AA" w:rsidRPr="00604034" w14:paraId="07E3FF28" w14:textId="77777777" w:rsidTr="00932B9B">
        <w:tc>
          <w:tcPr>
            <w:tcW w:w="993" w:type="dxa"/>
            <w:shd w:val="clear" w:color="auto" w:fill="E8E8E8" w:themeFill="background2"/>
          </w:tcPr>
          <w:p w14:paraId="7B52B8EF"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ES</w:t>
            </w:r>
          </w:p>
        </w:tc>
        <w:tc>
          <w:tcPr>
            <w:tcW w:w="2883" w:type="dxa"/>
          </w:tcPr>
          <w:p w14:paraId="2F8DB4DE"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…festigen das in der Stunde erlernte wissen</w:t>
            </w:r>
          </w:p>
          <w:p w14:paraId="6A606EDB"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…entwickeln ein Verständnis für die Wortarten</w:t>
            </w:r>
          </w:p>
        </w:tc>
        <w:tc>
          <w:tcPr>
            <w:tcW w:w="3496" w:type="dxa"/>
          </w:tcPr>
          <w:p w14:paraId="1089A8F8"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Ausfüllen des Wortartenbüchleins gemeinsam mit dem Schulbuch</w:t>
            </w:r>
          </w:p>
          <w:p w14:paraId="0C23EAAB"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Nicht in der Stunde erledigte Aufgaben werden als Hausübung fertiggestellt. Außer es wird bemerkt, dass alle geschlossen nicht weit gekommen sind, wird eine Grenze als Hausübung gesetzt</w:t>
            </w:r>
          </w:p>
          <w:p w14:paraId="58EE5AEA" w14:textId="77777777" w:rsidR="00CB65AA" w:rsidRPr="00604034" w:rsidRDefault="00CB65AA" w:rsidP="00932B9B">
            <w:pPr>
              <w:jc w:val="both"/>
              <w:rPr>
                <w:rFonts w:ascii="Arial" w:hAnsi="Arial" w:cs="Arial"/>
                <w:sz w:val="20"/>
                <w:szCs w:val="20"/>
                <w:lang w:val="de-DE"/>
              </w:rPr>
            </w:pPr>
            <w:r w:rsidRPr="00604034">
              <w:rPr>
                <w:rFonts w:ascii="Arial" w:hAnsi="Arial" w:cs="Arial"/>
                <w:sz w:val="20"/>
                <w:szCs w:val="20"/>
                <w:lang w:val="de-DE"/>
              </w:rPr>
              <w:t>Lehrpersonen stehen helfend zu Seite</w:t>
            </w:r>
          </w:p>
        </w:tc>
        <w:tc>
          <w:tcPr>
            <w:tcW w:w="1417" w:type="dxa"/>
          </w:tcPr>
          <w:p w14:paraId="4B22B712"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Schulbuch</w:t>
            </w:r>
          </w:p>
          <w:p w14:paraId="0DD6153E"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Wortartenbüchlein,</w:t>
            </w:r>
          </w:p>
          <w:p w14:paraId="68F9ADFC"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 xml:space="preserve">Videos über Teams </w:t>
            </w:r>
          </w:p>
        </w:tc>
        <w:tc>
          <w:tcPr>
            <w:tcW w:w="1418" w:type="dxa"/>
          </w:tcPr>
          <w:p w14:paraId="4D947ACE"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EA</w:t>
            </w:r>
          </w:p>
        </w:tc>
        <w:tc>
          <w:tcPr>
            <w:tcW w:w="850" w:type="dxa"/>
          </w:tcPr>
          <w:p w14:paraId="54381E01" w14:textId="77777777" w:rsidR="00CB65AA" w:rsidRPr="00604034" w:rsidRDefault="00CB65AA" w:rsidP="00932B9B">
            <w:pPr>
              <w:rPr>
                <w:rFonts w:ascii="Arial" w:hAnsi="Arial" w:cs="Arial"/>
                <w:sz w:val="20"/>
                <w:szCs w:val="20"/>
                <w:lang w:val="de-DE"/>
              </w:rPr>
            </w:pPr>
            <w:r w:rsidRPr="00604034">
              <w:rPr>
                <w:rFonts w:ascii="Arial" w:hAnsi="Arial" w:cs="Arial"/>
                <w:sz w:val="20"/>
                <w:szCs w:val="20"/>
                <w:lang w:val="de-DE"/>
              </w:rPr>
              <w:t>25</w:t>
            </w:r>
          </w:p>
        </w:tc>
      </w:tr>
      <w:tr w:rsidR="00CB65AA" w:rsidRPr="00604034" w14:paraId="7F1C6D4A" w14:textId="77777777" w:rsidTr="00932B9B">
        <w:tc>
          <w:tcPr>
            <w:tcW w:w="11057" w:type="dxa"/>
            <w:gridSpan w:val="6"/>
            <w:shd w:val="clear" w:color="auto" w:fill="E8E8E8" w:themeFill="background2"/>
          </w:tcPr>
          <w:p w14:paraId="50C05F7F" w14:textId="77777777" w:rsidR="00CB65AA" w:rsidRPr="00604034" w:rsidRDefault="00CB65AA" w:rsidP="00932B9B">
            <w:pPr>
              <w:ind w:firstLine="708"/>
              <w:rPr>
                <w:rFonts w:ascii="Arial" w:hAnsi="Arial" w:cs="Arial"/>
                <w:sz w:val="20"/>
                <w:szCs w:val="20"/>
                <w:lang w:val="de-DE"/>
              </w:rPr>
            </w:pPr>
            <w:r w:rsidRPr="00604034">
              <w:rPr>
                <w:rFonts w:ascii="Arial" w:hAnsi="Arial" w:cs="Arial"/>
                <w:sz w:val="20"/>
                <w:szCs w:val="20"/>
              </w:rPr>
              <w:t xml:space="preserve">Sozialformen: FV Frontaler Vortrag (L oder S), GLSG Gelenktes Lehrerschülergespräch, IALSG Interaktives Lehrerschülergespräch (offene Diskussion), </w:t>
            </w:r>
            <w:proofErr w:type="gramStart"/>
            <w:r w:rsidRPr="00604034">
              <w:rPr>
                <w:rFonts w:ascii="Arial" w:hAnsi="Arial" w:cs="Arial"/>
                <w:sz w:val="20"/>
                <w:szCs w:val="20"/>
              </w:rPr>
              <w:t>GA Gruppenarbeit</w:t>
            </w:r>
            <w:proofErr w:type="gramEnd"/>
            <w:r w:rsidRPr="00604034">
              <w:rPr>
                <w:rFonts w:ascii="Arial" w:hAnsi="Arial" w:cs="Arial"/>
                <w:sz w:val="20"/>
                <w:szCs w:val="20"/>
              </w:rPr>
              <w:t>, PA Partnerarbeit, EA Einzelarbeit</w:t>
            </w:r>
          </w:p>
        </w:tc>
      </w:tr>
    </w:tbl>
    <w:p w14:paraId="0099AE24" w14:textId="77777777" w:rsidR="00CB65AA" w:rsidRDefault="00CB65AA" w:rsidP="00CB65AA">
      <w:pPr>
        <w:spacing w:line="276" w:lineRule="auto"/>
        <w:rPr>
          <w:rFonts w:ascii="Arial" w:hAnsi="Arial" w:cs="Arial"/>
          <w:sz w:val="24"/>
          <w:szCs w:val="24"/>
        </w:rPr>
        <w:sectPr w:rsidR="00CB65AA" w:rsidSect="00CB65AA">
          <w:pgSz w:w="11906" w:h="16838"/>
          <w:pgMar w:top="1417" w:right="1417" w:bottom="1134" w:left="1417" w:header="708" w:footer="708" w:gutter="0"/>
          <w:cols w:space="708"/>
          <w:docGrid w:linePitch="360"/>
        </w:sectPr>
      </w:pPr>
    </w:p>
    <w:p w14:paraId="22BA511B" w14:textId="77777777" w:rsidR="00CB65AA" w:rsidRPr="002A648A" w:rsidRDefault="00CB65AA" w:rsidP="00CB65AA">
      <w:pPr>
        <w:spacing w:line="276" w:lineRule="auto"/>
        <w:rPr>
          <w:rFonts w:ascii="Arial" w:hAnsi="Arial" w:cs="Arial"/>
          <w:sz w:val="24"/>
          <w:szCs w:val="24"/>
        </w:rPr>
      </w:pPr>
    </w:p>
    <w:p w14:paraId="60C62ADC" w14:textId="77777777" w:rsidR="00CB65AA" w:rsidRDefault="00CB65AA" w:rsidP="00CB65AA">
      <w:pPr>
        <w:shd w:val="clear" w:color="auto" w:fill="C1F0C7" w:themeFill="accent3" w:themeFillTint="33"/>
        <w:spacing w:line="276" w:lineRule="auto"/>
        <w:rPr>
          <w:rFonts w:ascii="Arial" w:hAnsi="Arial" w:cs="Arial"/>
          <w:b/>
          <w:bCs/>
          <w:sz w:val="24"/>
          <w:szCs w:val="24"/>
        </w:rPr>
      </w:pPr>
      <w:r w:rsidRPr="002A648A">
        <w:rPr>
          <w:rFonts w:ascii="Arial" w:hAnsi="Arial" w:cs="Arial"/>
          <w:b/>
          <w:bCs/>
          <w:sz w:val="24"/>
          <w:szCs w:val="24"/>
        </w:rPr>
        <w:t>2. Einheit</w:t>
      </w:r>
    </w:p>
    <w:p w14:paraId="2D672C27" w14:textId="77777777" w:rsidR="00CB65AA" w:rsidRDefault="00CB65AA" w:rsidP="00CB65AA">
      <w:pPr>
        <w:shd w:val="clear" w:color="auto" w:fill="FFFFFF" w:themeFill="background1"/>
        <w:spacing w:line="276" w:lineRule="auto"/>
        <w:rPr>
          <w:rFonts w:ascii="Arial" w:hAnsi="Arial" w:cs="Arial"/>
          <w:sz w:val="24"/>
          <w:szCs w:val="24"/>
        </w:rPr>
      </w:pPr>
      <w:r w:rsidRPr="00604034">
        <w:rPr>
          <w:rFonts w:ascii="Arial" w:hAnsi="Arial" w:cs="Arial"/>
          <w:b/>
          <w:bCs/>
          <w:sz w:val="24"/>
          <w:szCs w:val="24"/>
        </w:rPr>
        <w:t>Grobziel</w:t>
      </w:r>
      <w:r>
        <w:rPr>
          <w:rFonts w:ascii="Arial" w:hAnsi="Arial" w:cs="Arial"/>
          <w:sz w:val="24"/>
          <w:szCs w:val="24"/>
        </w:rPr>
        <w:t>: Die Schüler*innen lernen die Wortarten Präposition und Pronomen kennen und setzen sich aktiv mit diesen auseinander.</w:t>
      </w:r>
    </w:p>
    <w:p w14:paraId="6A159774" w14:textId="77777777" w:rsidR="00CB65AA" w:rsidRPr="00604034" w:rsidRDefault="00CB65AA" w:rsidP="00CB65AA">
      <w:pPr>
        <w:shd w:val="clear" w:color="auto" w:fill="FFFFFF" w:themeFill="background1"/>
        <w:spacing w:line="276" w:lineRule="auto"/>
        <w:rPr>
          <w:rFonts w:ascii="Arial" w:hAnsi="Arial" w:cs="Arial"/>
          <w:sz w:val="24"/>
          <w:szCs w:val="24"/>
        </w:rPr>
      </w:pPr>
    </w:p>
    <w:tbl>
      <w:tblPr>
        <w:tblStyle w:val="Tabellenraster"/>
        <w:tblW w:w="11057" w:type="dxa"/>
        <w:tblInd w:w="-856" w:type="dxa"/>
        <w:tblLook w:val="04A0" w:firstRow="1" w:lastRow="0" w:firstColumn="1" w:lastColumn="0" w:noHBand="0" w:noVBand="1"/>
      </w:tblPr>
      <w:tblGrid>
        <w:gridCol w:w="993"/>
        <w:gridCol w:w="2883"/>
        <w:gridCol w:w="3496"/>
        <w:gridCol w:w="1417"/>
        <w:gridCol w:w="1418"/>
        <w:gridCol w:w="850"/>
      </w:tblGrid>
      <w:tr w:rsidR="00CB65AA" w:rsidRPr="00503FA2" w14:paraId="0E8F5305" w14:textId="77777777" w:rsidTr="00932B9B">
        <w:tc>
          <w:tcPr>
            <w:tcW w:w="993" w:type="dxa"/>
            <w:shd w:val="clear" w:color="auto" w:fill="E8E8E8" w:themeFill="background2"/>
          </w:tcPr>
          <w:p w14:paraId="59601B53"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Phase</w:t>
            </w:r>
          </w:p>
        </w:tc>
        <w:tc>
          <w:tcPr>
            <w:tcW w:w="2883" w:type="dxa"/>
            <w:shd w:val="clear" w:color="auto" w:fill="E8E8E8" w:themeFill="background2"/>
          </w:tcPr>
          <w:p w14:paraId="5705255A"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Lernziel</w:t>
            </w:r>
          </w:p>
          <w:p w14:paraId="7B76E49A"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Schülerinnen und </w:t>
            </w:r>
            <w:proofErr w:type="gramStart"/>
            <w:r w:rsidRPr="00503FA2">
              <w:rPr>
                <w:rFonts w:ascii="Arial" w:hAnsi="Arial" w:cs="Arial"/>
                <w:sz w:val="20"/>
                <w:szCs w:val="20"/>
                <w:lang w:val="de-DE"/>
              </w:rPr>
              <w:t>Schüler….</w:t>
            </w:r>
            <w:proofErr w:type="gramEnd"/>
          </w:p>
        </w:tc>
        <w:tc>
          <w:tcPr>
            <w:tcW w:w="3496" w:type="dxa"/>
            <w:shd w:val="clear" w:color="auto" w:fill="E8E8E8" w:themeFill="background2"/>
          </w:tcPr>
          <w:p w14:paraId="1B2CF24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Lerninhalt</w:t>
            </w:r>
          </w:p>
        </w:tc>
        <w:tc>
          <w:tcPr>
            <w:tcW w:w="1417" w:type="dxa"/>
            <w:shd w:val="clear" w:color="auto" w:fill="E8E8E8" w:themeFill="background2"/>
          </w:tcPr>
          <w:p w14:paraId="2656DA2B"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Methode</w:t>
            </w:r>
          </w:p>
        </w:tc>
        <w:tc>
          <w:tcPr>
            <w:tcW w:w="1418" w:type="dxa"/>
            <w:shd w:val="clear" w:color="auto" w:fill="E8E8E8" w:themeFill="background2"/>
          </w:tcPr>
          <w:p w14:paraId="6CFC77B0"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Sozialform</w:t>
            </w:r>
          </w:p>
        </w:tc>
        <w:tc>
          <w:tcPr>
            <w:tcW w:w="850" w:type="dxa"/>
            <w:shd w:val="clear" w:color="auto" w:fill="E8E8E8" w:themeFill="background2"/>
          </w:tcPr>
          <w:p w14:paraId="2C889380"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Zeit</w:t>
            </w:r>
          </w:p>
        </w:tc>
      </w:tr>
      <w:tr w:rsidR="00CB65AA" w:rsidRPr="00503FA2" w14:paraId="2AB46E74" w14:textId="77777777" w:rsidTr="00932B9B">
        <w:tc>
          <w:tcPr>
            <w:tcW w:w="993" w:type="dxa"/>
            <w:shd w:val="clear" w:color="auto" w:fill="E8E8E8" w:themeFill="background2"/>
          </w:tcPr>
          <w:p w14:paraId="2B709F2A"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w:t>
            </w:r>
          </w:p>
        </w:tc>
        <w:tc>
          <w:tcPr>
            <w:tcW w:w="2883" w:type="dxa"/>
          </w:tcPr>
          <w:p w14:paraId="1A96D88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Kurze Wiederholung der zuvor erlernten Wortarten</w:t>
            </w:r>
          </w:p>
          <w:p w14:paraId="27FCF3A8"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Einstieg in die Wortarten Präposition und Pronomen</w:t>
            </w:r>
          </w:p>
          <w:p w14:paraId="2E1C343F" w14:textId="77777777" w:rsidR="00CB65AA" w:rsidRPr="00503FA2" w:rsidRDefault="00CB65AA" w:rsidP="00932B9B">
            <w:pPr>
              <w:rPr>
                <w:rFonts w:ascii="Arial" w:hAnsi="Arial" w:cs="Arial"/>
                <w:sz w:val="20"/>
                <w:szCs w:val="20"/>
                <w:lang w:val="de-DE"/>
              </w:rPr>
            </w:pPr>
          </w:p>
        </w:tc>
        <w:tc>
          <w:tcPr>
            <w:tcW w:w="3496" w:type="dxa"/>
          </w:tcPr>
          <w:p w14:paraId="0B0D21EB"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Präpositionen: Lehrperson legt Gegenstand an verschiedenen Stellen, </w:t>
            </w:r>
            <w:proofErr w:type="spellStart"/>
            <w:r w:rsidRPr="00503FA2">
              <w:rPr>
                <w:rFonts w:ascii="Arial" w:hAnsi="Arial" w:cs="Arial"/>
                <w:sz w:val="20"/>
                <w:szCs w:val="20"/>
                <w:lang w:val="de-DE"/>
              </w:rPr>
              <w:t>SuS</w:t>
            </w:r>
            <w:proofErr w:type="spellEnd"/>
            <w:r w:rsidRPr="00503FA2">
              <w:rPr>
                <w:rFonts w:ascii="Arial" w:hAnsi="Arial" w:cs="Arial"/>
                <w:sz w:val="20"/>
                <w:szCs w:val="20"/>
                <w:lang w:val="de-DE"/>
              </w:rPr>
              <w:t xml:space="preserve"> müssen erklären, wo sich dieser </w:t>
            </w:r>
            <w:proofErr w:type="gramStart"/>
            <w:r w:rsidRPr="00503FA2">
              <w:rPr>
                <w:rFonts w:ascii="Arial" w:hAnsi="Arial" w:cs="Arial"/>
                <w:sz w:val="20"/>
                <w:szCs w:val="20"/>
                <w:lang w:val="de-DE"/>
              </w:rPr>
              <w:t>befindet</w:t>
            </w:r>
            <w:proofErr w:type="gramEnd"/>
            <w:r w:rsidRPr="00503FA2">
              <w:rPr>
                <w:rFonts w:ascii="Arial" w:hAnsi="Arial" w:cs="Arial"/>
                <w:sz w:val="20"/>
                <w:szCs w:val="20"/>
                <w:lang w:val="de-DE"/>
              </w:rPr>
              <w:t xml:space="preserve"> </w:t>
            </w:r>
          </w:p>
        </w:tc>
        <w:tc>
          <w:tcPr>
            <w:tcW w:w="1417" w:type="dxa"/>
          </w:tcPr>
          <w:p w14:paraId="11DADD5C" w14:textId="77777777" w:rsidR="00CB65AA" w:rsidRPr="00503FA2" w:rsidRDefault="00CB65AA" w:rsidP="00932B9B">
            <w:pPr>
              <w:rPr>
                <w:rFonts w:ascii="Arial" w:hAnsi="Arial" w:cs="Arial"/>
                <w:sz w:val="20"/>
                <w:szCs w:val="20"/>
                <w:lang w:val="de-DE"/>
              </w:rPr>
            </w:pPr>
          </w:p>
        </w:tc>
        <w:tc>
          <w:tcPr>
            <w:tcW w:w="1418" w:type="dxa"/>
          </w:tcPr>
          <w:p w14:paraId="146AD39D"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IALSG</w:t>
            </w:r>
          </w:p>
        </w:tc>
        <w:tc>
          <w:tcPr>
            <w:tcW w:w="850" w:type="dxa"/>
          </w:tcPr>
          <w:p w14:paraId="6144E28F"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5 min</w:t>
            </w:r>
          </w:p>
        </w:tc>
      </w:tr>
      <w:tr w:rsidR="00CB65AA" w:rsidRPr="00503FA2" w14:paraId="017ED016" w14:textId="77777777" w:rsidTr="00932B9B">
        <w:tc>
          <w:tcPr>
            <w:tcW w:w="993" w:type="dxa"/>
            <w:shd w:val="clear" w:color="auto" w:fill="E8E8E8" w:themeFill="background2"/>
          </w:tcPr>
          <w:p w14:paraId="66FE1E32"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EA</w:t>
            </w:r>
          </w:p>
        </w:tc>
        <w:tc>
          <w:tcPr>
            <w:tcW w:w="2883" w:type="dxa"/>
          </w:tcPr>
          <w:p w14:paraId="3DD95DFF"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…erarbeiten gemeinsam mit der Lehrperson die wichtigsten Merkmale der Wortarten Präposition und Pronomen</w:t>
            </w:r>
          </w:p>
          <w:p w14:paraId="56F7E6D0" w14:textId="77777777" w:rsidR="00CB65AA" w:rsidRPr="00503FA2" w:rsidRDefault="00CB65AA" w:rsidP="00932B9B">
            <w:pPr>
              <w:rPr>
                <w:rFonts w:ascii="Arial" w:hAnsi="Arial" w:cs="Arial"/>
                <w:sz w:val="20"/>
                <w:szCs w:val="20"/>
                <w:lang w:val="de-DE"/>
              </w:rPr>
            </w:pPr>
          </w:p>
        </w:tc>
        <w:tc>
          <w:tcPr>
            <w:tcW w:w="3496" w:type="dxa"/>
          </w:tcPr>
          <w:p w14:paraId="7F5E97F8"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Präpositionen: Erklärung der Präpositionen </w:t>
            </w:r>
          </w:p>
          <w:p w14:paraId="6AF90033"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(Wie erkenne ich diese? Was heißt Präposition auf Deutsch? Welchen Fall fordert welche Präposition, …)</w:t>
            </w:r>
          </w:p>
          <w:p w14:paraId="6D898F26"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Beispielsätze für Verschmelzungen von Präpositionen und Artikel an die Tafel</w:t>
            </w:r>
          </w:p>
          <w:p w14:paraId="514590ED" w14:textId="77777777" w:rsidR="00CB65AA" w:rsidRPr="00503FA2" w:rsidRDefault="00CB65AA" w:rsidP="00932B9B">
            <w:pPr>
              <w:rPr>
                <w:rFonts w:ascii="Arial" w:hAnsi="Arial" w:cs="Arial"/>
                <w:sz w:val="20"/>
                <w:szCs w:val="20"/>
                <w:lang w:val="de-DE"/>
              </w:rPr>
            </w:pPr>
          </w:p>
          <w:p w14:paraId="74D5B221"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Pronomen:</w:t>
            </w:r>
            <w:r>
              <w:rPr>
                <w:rFonts w:ascii="Arial" w:hAnsi="Arial" w:cs="Arial"/>
                <w:sz w:val="20"/>
                <w:szCs w:val="20"/>
                <w:lang w:val="de-DE"/>
              </w:rPr>
              <w:t xml:space="preserve"> kurzer Input durch Lehrperson, gemeinsames Besprechen einiger Übungssätze an der Tafel</w:t>
            </w:r>
          </w:p>
        </w:tc>
        <w:tc>
          <w:tcPr>
            <w:tcW w:w="1417" w:type="dxa"/>
          </w:tcPr>
          <w:p w14:paraId="451F9A9E"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Tafel</w:t>
            </w:r>
          </w:p>
        </w:tc>
        <w:tc>
          <w:tcPr>
            <w:tcW w:w="1418" w:type="dxa"/>
          </w:tcPr>
          <w:p w14:paraId="687B7856"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IALSG</w:t>
            </w:r>
          </w:p>
        </w:tc>
        <w:tc>
          <w:tcPr>
            <w:tcW w:w="850" w:type="dxa"/>
          </w:tcPr>
          <w:p w14:paraId="63C46C62"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20</w:t>
            </w:r>
          </w:p>
        </w:tc>
      </w:tr>
      <w:tr w:rsidR="00CB65AA" w:rsidRPr="00503FA2" w14:paraId="4FAE0846" w14:textId="77777777" w:rsidTr="00932B9B">
        <w:tc>
          <w:tcPr>
            <w:tcW w:w="993" w:type="dxa"/>
            <w:shd w:val="clear" w:color="auto" w:fill="E8E8E8" w:themeFill="background2"/>
          </w:tcPr>
          <w:p w14:paraId="79017F5B"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ES</w:t>
            </w:r>
          </w:p>
        </w:tc>
        <w:tc>
          <w:tcPr>
            <w:tcW w:w="2883" w:type="dxa"/>
          </w:tcPr>
          <w:p w14:paraId="497FBC12"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…festigen </w:t>
            </w:r>
            <w:r>
              <w:rPr>
                <w:rFonts w:ascii="Arial" w:hAnsi="Arial" w:cs="Arial"/>
                <w:sz w:val="20"/>
                <w:szCs w:val="20"/>
                <w:lang w:val="de-DE"/>
              </w:rPr>
              <w:t>das</w:t>
            </w:r>
            <w:r w:rsidRPr="00503FA2">
              <w:rPr>
                <w:rFonts w:ascii="Arial" w:hAnsi="Arial" w:cs="Arial"/>
                <w:sz w:val="20"/>
                <w:szCs w:val="20"/>
                <w:lang w:val="de-DE"/>
              </w:rPr>
              <w:t xml:space="preserve"> in der Stunde erlernte wissen</w:t>
            </w:r>
          </w:p>
          <w:p w14:paraId="445EE737"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…entwickeln ein Verständnis für die Wortarten</w:t>
            </w:r>
          </w:p>
        </w:tc>
        <w:tc>
          <w:tcPr>
            <w:tcW w:w="3496" w:type="dxa"/>
          </w:tcPr>
          <w:p w14:paraId="07D8F94F"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Ausfüllen des Wortartenbüchleins gemeinsam mit dem Schulbuch</w:t>
            </w:r>
          </w:p>
          <w:p w14:paraId="29E0F463"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Nicht in der Stunde erledigte Aufgaben werden als Hausübung fertiggestellt. Außer es wird bemerkt, dass alle geschlossen nicht weit gekommen sind, wird eine Grenze als Hausübung gesetzt</w:t>
            </w:r>
          </w:p>
          <w:p w14:paraId="360C45A5" w14:textId="77777777" w:rsidR="00CB65AA" w:rsidRPr="00503FA2" w:rsidRDefault="00CB65AA" w:rsidP="00932B9B">
            <w:pPr>
              <w:jc w:val="both"/>
              <w:rPr>
                <w:rFonts w:ascii="Arial" w:hAnsi="Arial" w:cs="Arial"/>
                <w:sz w:val="20"/>
                <w:szCs w:val="20"/>
                <w:lang w:val="de-DE"/>
              </w:rPr>
            </w:pPr>
            <w:r w:rsidRPr="00503FA2">
              <w:rPr>
                <w:rFonts w:ascii="Arial" w:hAnsi="Arial" w:cs="Arial"/>
                <w:sz w:val="20"/>
                <w:szCs w:val="20"/>
                <w:lang w:val="de-DE"/>
              </w:rPr>
              <w:t>Lehrpersonen stehen helfend zu Seite</w:t>
            </w:r>
          </w:p>
        </w:tc>
        <w:tc>
          <w:tcPr>
            <w:tcW w:w="1417" w:type="dxa"/>
          </w:tcPr>
          <w:p w14:paraId="0FD88FF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Schulbuch</w:t>
            </w:r>
          </w:p>
          <w:p w14:paraId="0217424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Wortarten-</w:t>
            </w:r>
          </w:p>
          <w:p w14:paraId="5156984D" w14:textId="77777777" w:rsidR="00CB65AA" w:rsidRDefault="00CB65AA" w:rsidP="00932B9B">
            <w:pPr>
              <w:rPr>
                <w:rFonts w:ascii="Arial" w:hAnsi="Arial" w:cs="Arial"/>
                <w:sz w:val="20"/>
                <w:szCs w:val="20"/>
                <w:lang w:val="de-DE"/>
              </w:rPr>
            </w:pPr>
            <w:proofErr w:type="spellStart"/>
            <w:r>
              <w:rPr>
                <w:rFonts w:ascii="Arial" w:hAnsi="Arial" w:cs="Arial"/>
                <w:sz w:val="20"/>
                <w:szCs w:val="20"/>
                <w:lang w:val="de-DE"/>
              </w:rPr>
              <w:t>b</w:t>
            </w:r>
            <w:r w:rsidRPr="00503FA2">
              <w:rPr>
                <w:rFonts w:ascii="Arial" w:hAnsi="Arial" w:cs="Arial"/>
                <w:sz w:val="20"/>
                <w:szCs w:val="20"/>
                <w:lang w:val="de-DE"/>
              </w:rPr>
              <w:t>üchlein</w:t>
            </w:r>
            <w:proofErr w:type="spellEnd"/>
          </w:p>
          <w:p w14:paraId="021D9B25" w14:textId="77777777" w:rsidR="00CB65AA" w:rsidRPr="00503FA2" w:rsidRDefault="00CB65AA" w:rsidP="00932B9B">
            <w:pPr>
              <w:rPr>
                <w:rFonts w:ascii="Arial" w:hAnsi="Arial" w:cs="Arial"/>
                <w:sz w:val="20"/>
                <w:szCs w:val="20"/>
                <w:lang w:val="de-DE"/>
              </w:rPr>
            </w:pPr>
            <w:r>
              <w:rPr>
                <w:rFonts w:ascii="Arial" w:hAnsi="Arial" w:cs="Arial"/>
                <w:sz w:val="20"/>
                <w:szCs w:val="20"/>
                <w:lang w:val="de-DE"/>
              </w:rPr>
              <w:t>Videos auf Teams</w:t>
            </w:r>
          </w:p>
        </w:tc>
        <w:tc>
          <w:tcPr>
            <w:tcW w:w="1418" w:type="dxa"/>
          </w:tcPr>
          <w:p w14:paraId="44D58467"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EA</w:t>
            </w:r>
          </w:p>
        </w:tc>
        <w:tc>
          <w:tcPr>
            <w:tcW w:w="850" w:type="dxa"/>
          </w:tcPr>
          <w:p w14:paraId="4E453278"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25</w:t>
            </w:r>
          </w:p>
        </w:tc>
      </w:tr>
      <w:tr w:rsidR="00CB65AA" w:rsidRPr="00503FA2" w14:paraId="6E4CDD1F" w14:textId="77777777" w:rsidTr="00932B9B">
        <w:tc>
          <w:tcPr>
            <w:tcW w:w="11057" w:type="dxa"/>
            <w:gridSpan w:val="6"/>
            <w:shd w:val="clear" w:color="auto" w:fill="E8E8E8" w:themeFill="background2"/>
          </w:tcPr>
          <w:p w14:paraId="628047BC" w14:textId="77777777" w:rsidR="00CB65AA" w:rsidRPr="00503FA2" w:rsidRDefault="00CB65AA" w:rsidP="00932B9B">
            <w:pPr>
              <w:ind w:firstLine="708"/>
              <w:rPr>
                <w:rFonts w:ascii="Arial" w:hAnsi="Arial" w:cs="Arial"/>
                <w:sz w:val="20"/>
                <w:szCs w:val="20"/>
                <w:lang w:val="de-DE"/>
              </w:rPr>
            </w:pPr>
            <w:r w:rsidRPr="00503FA2">
              <w:rPr>
                <w:rFonts w:ascii="Arial" w:hAnsi="Arial" w:cs="Arial"/>
                <w:sz w:val="20"/>
                <w:szCs w:val="20"/>
              </w:rPr>
              <w:t xml:space="preserve">Sozialformen: FV Frontaler Vortrag (L oder S), GLSG Gelenktes Lehrerschülergespräch, IALSG Interaktives Lehrerschülergespräch (offene Diskussion), </w:t>
            </w:r>
            <w:proofErr w:type="gramStart"/>
            <w:r w:rsidRPr="00503FA2">
              <w:rPr>
                <w:rFonts w:ascii="Arial" w:hAnsi="Arial" w:cs="Arial"/>
                <w:sz w:val="20"/>
                <w:szCs w:val="20"/>
              </w:rPr>
              <w:t>GA Gruppenarbeit</w:t>
            </w:r>
            <w:proofErr w:type="gramEnd"/>
            <w:r w:rsidRPr="00503FA2">
              <w:rPr>
                <w:rFonts w:ascii="Arial" w:hAnsi="Arial" w:cs="Arial"/>
                <w:sz w:val="20"/>
                <w:szCs w:val="20"/>
              </w:rPr>
              <w:t>, PA Partnerarbeit, EA Einzelarbeit</w:t>
            </w:r>
          </w:p>
        </w:tc>
      </w:tr>
    </w:tbl>
    <w:p w14:paraId="15CBE8B3" w14:textId="77777777" w:rsidR="00CB65AA" w:rsidRDefault="00CB65AA" w:rsidP="00CB65AA">
      <w:pPr>
        <w:spacing w:line="276" w:lineRule="auto"/>
        <w:rPr>
          <w:rFonts w:ascii="Arial" w:hAnsi="Arial" w:cs="Arial"/>
          <w:sz w:val="24"/>
          <w:szCs w:val="24"/>
          <w:lang w:val="de-DE"/>
        </w:rPr>
        <w:sectPr w:rsidR="00CB65AA" w:rsidSect="00CB65AA">
          <w:pgSz w:w="11906" w:h="16838"/>
          <w:pgMar w:top="1417" w:right="1417" w:bottom="1134" w:left="1417" w:header="708" w:footer="708" w:gutter="0"/>
          <w:cols w:space="708"/>
          <w:docGrid w:linePitch="360"/>
        </w:sectPr>
      </w:pPr>
    </w:p>
    <w:p w14:paraId="4AAAC703" w14:textId="77777777" w:rsidR="00CB65AA" w:rsidRPr="002A648A" w:rsidRDefault="00CB65AA" w:rsidP="00CB65AA">
      <w:pPr>
        <w:spacing w:line="276" w:lineRule="auto"/>
        <w:rPr>
          <w:rFonts w:ascii="Arial" w:hAnsi="Arial" w:cs="Arial"/>
          <w:sz w:val="24"/>
          <w:szCs w:val="24"/>
          <w:lang w:val="de-DE"/>
        </w:rPr>
      </w:pPr>
    </w:p>
    <w:p w14:paraId="14A18978" w14:textId="77777777" w:rsidR="00CB65AA" w:rsidRPr="002A648A" w:rsidRDefault="00CB65AA" w:rsidP="00CB65AA">
      <w:pPr>
        <w:shd w:val="clear" w:color="auto" w:fill="C1F0C7" w:themeFill="accent3" w:themeFillTint="33"/>
        <w:spacing w:line="276" w:lineRule="auto"/>
        <w:rPr>
          <w:rFonts w:ascii="Arial" w:hAnsi="Arial" w:cs="Arial"/>
          <w:b/>
          <w:bCs/>
          <w:sz w:val="24"/>
          <w:szCs w:val="24"/>
          <w:lang w:val="de-DE"/>
        </w:rPr>
      </w:pPr>
      <w:r w:rsidRPr="002A648A">
        <w:rPr>
          <w:rFonts w:ascii="Arial" w:hAnsi="Arial" w:cs="Arial"/>
          <w:b/>
          <w:bCs/>
          <w:sz w:val="24"/>
          <w:szCs w:val="24"/>
          <w:lang w:val="de-DE"/>
        </w:rPr>
        <w:t>3. Einheit</w:t>
      </w:r>
    </w:p>
    <w:p w14:paraId="14239018" w14:textId="77777777" w:rsidR="00CB65AA" w:rsidRPr="002A648A" w:rsidRDefault="00CB65AA" w:rsidP="00CB65AA">
      <w:pPr>
        <w:spacing w:line="276" w:lineRule="auto"/>
        <w:rPr>
          <w:rFonts w:ascii="Arial" w:hAnsi="Arial" w:cs="Arial"/>
          <w:sz w:val="24"/>
          <w:szCs w:val="24"/>
          <w:lang w:val="de-DE"/>
        </w:rPr>
      </w:pPr>
      <w:r w:rsidRPr="00503FA2">
        <w:rPr>
          <w:rFonts w:ascii="Arial" w:hAnsi="Arial" w:cs="Arial"/>
          <w:b/>
          <w:bCs/>
          <w:sz w:val="24"/>
          <w:szCs w:val="24"/>
          <w:lang w:val="de-DE"/>
        </w:rPr>
        <w:t>Grobziel</w:t>
      </w:r>
      <w:r>
        <w:rPr>
          <w:rFonts w:ascii="Arial" w:hAnsi="Arial" w:cs="Arial"/>
          <w:sz w:val="24"/>
          <w:szCs w:val="24"/>
          <w:lang w:val="de-DE"/>
        </w:rPr>
        <w:t>: Die Schüler*innen lernen die neuen Wortarten Interjektion, Konjunktion, Numerale und Adverbien kennen und erarbeiten sich diese selbstständig.</w:t>
      </w:r>
    </w:p>
    <w:p w14:paraId="335BB7D8" w14:textId="77777777" w:rsidR="00CB65AA" w:rsidRPr="002A648A" w:rsidRDefault="00CB65AA" w:rsidP="00CB65AA">
      <w:pPr>
        <w:spacing w:line="276" w:lineRule="auto"/>
        <w:rPr>
          <w:rFonts w:ascii="Arial" w:hAnsi="Arial" w:cs="Arial"/>
          <w:sz w:val="24"/>
          <w:szCs w:val="24"/>
          <w:lang w:val="de-DE"/>
        </w:rPr>
      </w:pPr>
    </w:p>
    <w:tbl>
      <w:tblPr>
        <w:tblStyle w:val="Tabellenraster"/>
        <w:tblW w:w="11057" w:type="dxa"/>
        <w:tblInd w:w="-856" w:type="dxa"/>
        <w:tblLook w:val="04A0" w:firstRow="1" w:lastRow="0" w:firstColumn="1" w:lastColumn="0" w:noHBand="0" w:noVBand="1"/>
      </w:tblPr>
      <w:tblGrid>
        <w:gridCol w:w="993"/>
        <w:gridCol w:w="2883"/>
        <w:gridCol w:w="3496"/>
        <w:gridCol w:w="1417"/>
        <w:gridCol w:w="1418"/>
        <w:gridCol w:w="850"/>
      </w:tblGrid>
      <w:tr w:rsidR="00CB65AA" w:rsidRPr="00503FA2" w14:paraId="7FBB6B44" w14:textId="77777777" w:rsidTr="00932B9B">
        <w:tc>
          <w:tcPr>
            <w:tcW w:w="993" w:type="dxa"/>
            <w:shd w:val="clear" w:color="auto" w:fill="E8E8E8" w:themeFill="background2"/>
          </w:tcPr>
          <w:p w14:paraId="60A8AC1D"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Phase</w:t>
            </w:r>
          </w:p>
        </w:tc>
        <w:tc>
          <w:tcPr>
            <w:tcW w:w="2883" w:type="dxa"/>
            <w:shd w:val="clear" w:color="auto" w:fill="E8E8E8" w:themeFill="background2"/>
          </w:tcPr>
          <w:p w14:paraId="41DFBBC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Lernziel</w:t>
            </w:r>
          </w:p>
          <w:p w14:paraId="3F33F366"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Schülerinnen und </w:t>
            </w:r>
            <w:proofErr w:type="gramStart"/>
            <w:r w:rsidRPr="00503FA2">
              <w:rPr>
                <w:rFonts w:ascii="Arial" w:hAnsi="Arial" w:cs="Arial"/>
                <w:sz w:val="20"/>
                <w:szCs w:val="20"/>
                <w:lang w:val="de-DE"/>
              </w:rPr>
              <w:t>Schüler….</w:t>
            </w:r>
            <w:proofErr w:type="gramEnd"/>
          </w:p>
        </w:tc>
        <w:tc>
          <w:tcPr>
            <w:tcW w:w="3496" w:type="dxa"/>
            <w:shd w:val="clear" w:color="auto" w:fill="E8E8E8" w:themeFill="background2"/>
          </w:tcPr>
          <w:p w14:paraId="470D60AD"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Lerninhalt</w:t>
            </w:r>
          </w:p>
        </w:tc>
        <w:tc>
          <w:tcPr>
            <w:tcW w:w="1417" w:type="dxa"/>
            <w:shd w:val="clear" w:color="auto" w:fill="E8E8E8" w:themeFill="background2"/>
          </w:tcPr>
          <w:p w14:paraId="6742B7C5"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Methode</w:t>
            </w:r>
          </w:p>
        </w:tc>
        <w:tc>
          <w:tcPr>
            <w:tcW w:w="1418" w:type="dxa"/>
            <w:shd w:val="clear" w:color="auto" w:fill="E8E8E8" w:themeFill="background2"/>
          </w:tcPr>
          <w:p w14:paraId="0590E220"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Sozialform</w:t>
            </w:r>
          </w:p>
        </w:tc>
        <w:tc>
          <w:tcPr>
            <w:tcW w:w="850" w:type="dxa"/>
            <w:shd w:val="clear" w:color="auto" w:fill="E8E8E8" w:themeFill="background2"/>
          </w:tcPr>
          <w:p w14:paraId="223FAC22"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Zeit</w:t>
            </w:r>
          </w:p>
        </w:tc>
      </w:tr>
      <w:tr w:rsidR="00CB65AA" w:rsidRPr="00503FA2" w14:paraId="747ECC98" w14:textId="77777777" w:rsidTr="00932B9B">
        <w:tc>
          <w:tcPr>
            <w:tcW w:w="993" w:type="dxa"/>
            <w:shd w:val="clear" w:color="auto" w:fill="E8E8E8" w:themeFill="background2"/>
          </w:tcPr>
          <w:p w14:paraId="540F048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w:t>
            </w:r>
          </w:p>
        </w:tc>
        <w:tc>
          <w:tcPr>
            <w:tcW w:w="2883" w:type="dxa"/>
          </w:tcPr>
          <w:p w14:paraId="5F2D1CAF"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Input zu den Wortarten für diese Stunde</w:t>
            </w:r>
          </w:p>
          <w:p w14:paraId="60B25285" w14:textId="77777777" w:rsidR="00CB65AA" w:rsidRPr="00503FA2" w:rsidRDefault="00CB65AA" w:rsidP="00932B9B">
            <w:pPr>
              <w:rPr>
                <w:rFonts w:ascii="Arial" w:hAnsi="Arial" w:cs="Arial"/>
                <w:sz w:val="20"/>
                <w:szCs w:val="20"/>
                <w:lang w:val="de-DE"/>
              </w:rPr>
            </w:pPr>
          </w:p>
        </w:tc>
        <w:tc>
          <w:tcPr>
            <w:tcW w:w="3496" w:type="dxa"/>
          </w:tcPr>
          <w:p w14:paraId="3414963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Die wichtigsten Erkennungsmerkmale und Unterscheidungsmerkmale der Wortarten werden erläutert</w:t>
            </w:r>
          </w:p>
          <w:p w14:paraId="14D3133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 xml:space="preserve">Auf Fragen von </w:t>
            </w:r>
            <w:proofErr w:type="spellStart"/>
            <w:r w:rsidRPr="00503FA2">
              <w:rPr>
                <w:rFonts w:ascii="Arial" w:hAnsi="Arial" w:cs="Arial"/>
                <w:sz w:val="20"/>
                <w:szCs w:val="20"/>
                <w:lang w:val="de-DE"/>
              </w:rPr>
              <w:t>SuS</w:t>
            </w:r>
            <w:proofErr w:type="spellEnd"/>
            <w:r w:rsidRPr="00503FA2">
              <w:rPr>
                <w:rFonts w:ascii="Arial" w:hAnsi="Arial" w:cs="Arial"/>
                <w:sz w:val="20"/>
                <w:szCs w:val="20"/>
                <w:lang w:val="de-DE"/>
              </w:rPr>
              <w:t xml:space="preserve"> wird genauer eingegangen</w:t>
            </w:r>
          </w:p>
        </w:tc>
        <w:tc>
          <w:tcPr>
            <w:tcW w:w="1417" w:type="dxa"/>
          </w:tcPr>
          <w:p w14:paraId="00952C61" w14:textId="77777777" w:rsidR="00CB65AA" w:rsidRPr="00503FA2" w:rsidRDefault="00CB65AA" w:rsidP="00932B9B">
            <w:pPr>
              <w:rPr>
                <w:rFonts w:ascii="Arial" w:hAnsi="Arial" w:cs="Arial"/>
                <w:sz w:val="20"/>
                <w:szCs w:val="20"/>
                <w:lang w:val="de-DE"/>
              </w:rPr>
            </w:pPr>
          </w:p>
        </w:tc>
        <w:tc>
          <w:tcPr>
            <w:tcW w:w="1418" w:type="dxa"/>
          </w:tcPr>
          <w:p w14:paraId="75D44154"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IALSG</w:t>
            </w:r>
          </w:p>
        </w:tc>
        <w:tc>
          <w:tcPr>
            <w:tcW w:w="850" w:type="dxa"/>
          </w:tcPr>
          <w:p w14:paraId="6ADB2747"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5 min</w:t>
            </w:r>
          </w:p>
        </w:tc>
      </w:tr>
      <w:tr w:rsidR="00CB65AA" w:rsidRPr="00503FA2" w14:paraId="0957D082" w14:textId="77777777" w:rsidTr="00932B9B">
        <w:tc>
          <w:tcPr>
            <w:tcW w:w="993" w:type="dxa"/>
            <w:shd w:val="clear" w:color="auto" w:fill="E8E8E8" w:themeFill="background2"/>
          </w:tcPr>
          <w:p w14:paraId="3F7BE286"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EA</w:t>
            </w:r>
          </w:p>
        </w:tc>
        <w:tc>
          <w:tcPr>
            <w:tcW w:w="2883" w:type="dxa"/>
          </w:tcPr>
          <w:p w14:paraId="0EADF98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…erarbeiten gemeinsam mit der Lehrperson die wichtigsten Merkmale der Wortarten Präposition und Pronomen</w:t>
            </w:r>
          </w:p>
          <w:p w14:paraId="434AC1DB" w14:textId="77777777" w:rsidR="00CB65AA" w:rsidRPr="00503FA2" w:rsidRDefault="00CB65AA" w:rsidP="00932B9B">
            <w:pPr>
              <w:rPr>
                <w:rFonts w:ascii="Arial" w:hAnsi="Arial" w:cs="Arial"/>
                <w:sz w:val="20"/>
                <w:szCs w:val="20"/>
                <w:lang w:val="de-DE"/>
              </w:rPr>
            </w:pPr>
          </w:p>
        </w:tc>
        <w:tc>
          <w:tcPr>
            <w:tcW w:w="3496" w:type="dxa"/>
          </w:tcPr>
          <w:p w14:paraId="25FBB42B" w14:textId="77777777" w:rsidR="00CB65AA" w:rsidRDefault="00CB65AA" w:rsidP="00932B9B">
            <w:pPr>
              <w:rPr>
                <w:rFonts w:ascii="Arial" w:hAnsi="Arial" w:cs="Arial"/>
                <w:sz w:val="20"/>
                <w:szCs w:val="20"/>
                <w:lang w:val="de-DE"/>
              </w:rPr>
            </w:pPr>
            <w:r>
              <w:rPr>
                <w:rFonts w:ascii="Arial" w:hAnsi="Arial" w:cs="Arial"/>
                <w:sz w:val="20"/>
                <w:szCs w:val="20"/>
                <w:lang w:val="de-DE"/>
              </w:rPr>
              <w:t xml:space="preserve">Durch eine kurze Geschichte werden die </w:t>
            </w:r>
            <w:proofErr w:type="spellStart"/>
            <w:r>
              <w:rPr>
                <w:rFonts w:ascii="Arial" w:hAnsi="Arial" w:cs="Arial"/>
                <w:sz w:val="20"/>
                <w:szCs w:val="20"/>
                <w:lang w:val="de-DE"/>
              </w:rPr>
              <w:t>SuS</w:t>
            </w:r>
            <w:proofErr w:type="spellEnd"/>
            <w:r>
              <w:rPr>
                <w:rFonts w:ascii="Arial" w:hAnsi="Arial" w:cs="Arial"/>
                <w:sz w:val="20"/>
                <w:szCs w:val="20"/>
                <w:lang w:val="de-DE"/>
              </w:rPr>
              <w:t xml:space="preserve"> zu der Wortart Interjektion hingeführt und Merkmale werden besprochen</w:t>
            </w:r>
          </w:p>
          <w:p w14:paraId="443BA5A5" w14:textId="77777777" w:rsidR="00CB65AA" w:rsidRDefault="00CB65AA" w:rsidP="00932B9B">
            <w:pPr>
              <w:rPr>
                <w:rFonts w:ascii="Arial" w:hAnsi="Arial" w:cs="Arial"/>
                <w:sz w:val="20"/>
                <w:szCs w:val="20"/>
                <w:lang w:val="de-DE"/>
              </w:rPr>
            </w:pPr>
            <w:r>
              <w:rPr>
                <w:rFonts w:ascii="Arial" w:hAnsi="Arial" w:cs="Arial"/>
                <w:sz w:val="20"/>
                <w:szCs w:val="20"/>
                <w:lang w:val="de-DE"/>
              </w:rPr>
              <w:t>Konjunktionen und Adverbien werden erklärt und Beispiele an der Tafel gemeinsam besprochen</w:t>
            </w:r>
          </w:p>
          <w:p w14:paraId="3F4E847B" w14:textId="77777777" w:rsidR="00CB65AA" w:rsidRPr="00503FA2" w:rsidRDefault="00CB65AA" w:rsidP="00932B9B">
            <w:pPr>
              <w:rPr>
                <w:rFonts w:ascii="Arial" w:hAnsi="Arial" w:cs="Arial"/>
                <w:sz w:val="20"/>
                <w:szCs w:val="20"/>
                <w:lang w:val="de-DE"/>
              </w:rPr>
            </w:pPr>
            <w:r>
              <w:rPr>
                <w:rFonts w:ascii="Arial" w:hAnsi="Arial" w:cs="Arial"/>
                <w:sz w:val="20"/>
                <w:szCs w:val="20"/>
                <w:lang w:val="de-DE"/>
              </w:rPr>
              <w:t>Einführung der neuen Wortart Numerale</w:t>
            </w:r>
          </w:p>
        </w:tc>
        <w:tc>
          <w:tcPr>
            <w:tcW w:w="1417" w:type="dxa"/>
          </w:tcPr>
          <w:p w14:paraId="423D3ED8"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Tafel</w:t>
            </w:r>
          </w:p>
        </w:tc>
        <w:tc>
          <w:tcPr>
            <w:tcW w:w="1418" w:type="dxa"/>
          </w:tcPr>
          <w:p w14:paraId="42A0CE58"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IALSG</w:t>
            </w:r>
          </w:p>
        </w:tc>
        <w:tc>
          <w:tcPr>
            <w:tcW w:w="850" w:type="dxa"/>
          </w:tcPr>
          <w:p w14:paraId="2E18D2B2"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20</w:t>
            </w:r>
          </w:p>
        </w:tc>
      </w:tr>
      <w:tr w:rsidR="00CB65AA" w:rsidRPr="00503FA2" w14:paraId="3AF3ACF4" w14:textId="77777777" w:rsidTr="00932B9B">
        <w:tc>
          <w:tcPr>
            <w:tcW w:w="993" w:type="dxa"/>
            <w:shd w:val="clear" w:color="auto" w:fill="E8E8E8" w:themeFill="background2"/>
          </w:tcPr>
          <w:p w14:paraId="08E6B68A"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ES</w:t>
            </w:r>
          </w:p>
        </w:tc>
        <w:tc>
          <w:tcPr>
            <w:tcW w:w="2883" w:type="dxa"/>
          </w:tcPr>
          <w:p w14:paraId="15F57F2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…festigen das in der Stunde erlernte wissen</w:t>
            </w:r>
          </w:p>
          <w:p w14:paraId="061C1620"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…entwickeln ein Verständnis für die Wortarten</w:t>
            </w:r>
          </w:p>
        </w:tc>
        <w:tc>
          <w:tcPr>
            <w:tcW w:w="3496" w:type="dxa"/>
          </w:tcPr>
          <w:p w14:paraId="7E896F03"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Ausfüllen des Wortartenbüchleins gemeinsam mit dem Schulbuch</w:t>
            </w:r>
          </w:p>
          <w:p w14:paraId="7974B86D"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Nicht in der Stunde erledigte Aufgaben werden als Hausübung fertiggestellt. Außer es wird bemerkt, dass alle geschlossen nicht weit gekommen sind, wird eine Grenze als Hausübung gesetzt</w:t>
            </w:r>
          </w:p>
          <w:p w14:paraId="0DD434FF" w14:textId="77777777" w:rsidR="00CB65AA" w:rsidRPr="00503FA2" w:rsidRDefault="00CB65AA" w:rsidP="00932B9B">
            <w:pPr>
              <w:jc w:val="both"/>
              <w:rPr>
                <w:rFonts w:ascii="Arial" w:hAnsi="Arial" w:cs="Arial"/>
                <w:sz w:val="20"/>
                <w:szCs w:val="20"/>
                <w:lang w:val="de-DE"/>
              </w:rPr>
            </w:pPr>
            <w:r w:rsidRPr="00503FA2">
              <w:rPr>
                <w:rFonts w:ascii="Arial" w:hAnsi="Arial" w:cs="Arial"/>
                <w:sz w:val="20"/>
                <w:szCs w:val="20"/>
                <w:lang w:val="de-DE"/>
              </w:rPr>
              <w:t>Lehrpersonen stehen helfend zu Seite</w:t>
            </w:r>
          </w:p>
          <w:p w14:paraId="2101D6CE" w14:textId="77777777" w:rsidR="00CB65AA" w:rsidRPr="00503FA2" w:rsidRDefault="00CB65AA" w:rsidP="00932B9B">
            <w:pPr>
              <w:jc w:val="both"/>
              <w:rPr>
                <w:rFonts w:ascii="Arial" w:hAnsi="Arial" w:cs="Arial"/>
                <w:sz w:val="20"/>
                <w:szCs w:val="20"/>
                <w:lang w:val="de-DE"/>
              </w:rPr>
            </w:pPr>
          </w:p>
          <w:p w14:paraId="5E9A7134" w14:textId="77777777" w:rsidR="00CB65AA" w:rsidRDefault="00CB65AA" w:rsidP="00932B9B">
            <w:pPr>
              <w:jc w:val="both"/>
              <w:rPr>
                <w:rFonts w:ascii="Arial" w:hAnsi="Arial" w:cs="Arial"/>
                <w:sz w:val="20"/>
                <w:szCs w:val="20"/>
                <w:lang w:val="de-DE"/>
              </w:rPr>
            </w:pPr>
            <w:r w:rsidRPr="00503FA2">
              <w:rPr>
                <w:rFonts w:ascii="Arial" w:hAnsi="Arial" w:cs="Arial"/>
                <w:sz w:val="20"/>
                <w:szCs w:val="20"/>
                <w:lang w:val="de-DE"/>
              </w:rPr>
              <w:t xml:space="preserve">Lehrperson gibt einen Zettel aus, auf welchen die </w:t>
            </w:r>
            <w:proofErr w:type="spellStart"/>
            <w:r w:rsidRPr="00503FA2">
              <w:rPr>
                <w:rFonts w:ascii="Arial" w:hAnsi="Arial" w:cs="Arial"/>
                <w:sz w:val="20"/>
                <w:szCs w:val="20"/>
                <w:lang w:val="de-DE"/>
              </w:rPr>
              <w:t>SuS</w:t>
            </w:r>
            <w:proofErr w:type="spellEnd"/>
            <w:r w:rsidRPr="00503FA2">
              <w:rPr>
                <w:rFonts w:ascii="Arial" w:hAnsi="Arial" w:cs="Arial"/>
                <w:sz w:val="20"/>
                <w:szCs w:val="20"/>
                <w:lang w:val="de-DE"/>
              </w:rPr>
              <w:t xml:space="preserve"> schreiben können, welche Wortarten sie in der Übungsstunde wiederholen möchten bzw. wo noch Probleme bestehen</w:t>
            </w:r>
          </w:p>
          <w:p w14:paraId="65F5C5F5" w14:textId="77777777" w:rsidR="00CB65AA" w:rsidRDefault="00CB65AA" w:rsidP="00932B9B">
            <w:pPr>
              <w:jc w:val="both"/>
              <w:rPr>
                <w:rFonts w:ascii="Arial" w:hAnsi="Arial" w:cs="Arial"/>
                <w:sz w:val="20"/>
                <w:szCs w:val="20"/>
                <w:lang w:val="de-DE"/>
              </w:rPr>
            </w:pPr>
          </w:p>
          <w:p w14:paraId="20B841B1" w14:textId="77777777" w:rsidR="00CB65AA" w:rsidRPr="00503FA2" w:rsidRDefault="00CB65AA" w:rsidP="00932B9B">
            <w:pPr>
              <w:jc w:val="both"/>
              <w:rPr>
                <w:rFonts w:ascii="Arial" w:hAnsi="Arial" w:cs="Arial"/>
                <w:sz w:val="20"/>
                <w:szCs w:val="20"/>
                <w:lang w:val="de-DE"/>
              </w:rPr>
            </w:pPr>
            <w:proofErr w:type="spellStart"/>
            <w:r>
              <w:rPr>
                <w:rFonts w:ascii="Arial" w:hAnsi="Arial" w:cs="Arial"/>
                <w:sz w:val="20"/>
                <w:szCs w:val="20"/>
                <w:lang w:val="de-DE"/>
              </w:rPr>
              <w:t>SuS</w:t>
            </w:r>
            <w:proofErr w:type="spellEnd"/>
            <w:r>
              <w:rPr>
                <w:rFonts w:ascii="Arial" w:hAnsi="Arial" w:cs="Arial"/>
                <w:sz w:val="20"/>
                <w:szCs w:val="20"/>
                <w:lang w:val="de-DE"/>
              </w:rPr>
              <w:t xml:space="preserve"> bekommen Zettel, auf welche sie schreiben können, welche Wortarten in der nächsten Stunde </w:t>
            </w:r>
            <w:proofErr w:type="gramStart"/>
            <w:r>
              <w:rPr>
                <w:rFonts w:ascii="Arial" w:hAnsi="Arial" w:cs="Arial"/>
                <w:sz w:val="20"/>
                <w:szCs w:val="20"/>
                <w:lang w:val="de-DE"/>
              </w:rPr>
              <w:t>geübt werden sollen</w:t>
            </w:r>
            <w:proofErr w:type="gramEnd"/>
          </w:p>
        </w:tc>
        <w:tc>
          <w:tcPr>
            <w:tcW w:w="1417" w:type="dxa"/>
          </w:tcPr>
          <w:p w14:paraId="57BCD62D"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Schulbuch</w:t>
            </w:r>
          </w:p>
          <w:p w14:paraId="02716301"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Wortarten-</w:t>
            </w:r>
          </w:p>
          <w:p w14:paraId="52EFCAFE" w14:textId="77777777" w:rsidR="00CB65AA" w:rsidRDefault="00CB65AA" w:rsidP="00932B9B">
            <w:pPr>
              <w:rPr>
                <w:rFonts w:ascii="Arial" w:hAnsi="Arial" w:cs="Arial"/>
                <w:sz w:val="20"/>
                <w:szCs w:val="20"/>
                <w:lang w:val="de-DE"/>
              </w:rPr>
            </w:pPr>
            <w:proofErr w:type="spellStart"/>
            <w:r>
              <w:rPr>
                <w:rFonts w:ascii="Arial" w:hAnsi="Arial" w:cs="Arial"/>
                <w:sz w:val="20"/>
                <w:szCs w:val="20"/>
                <w:lang w:val="de-DE"/>
              </w:rPr>
              <w:t>b</w:t>
            </w:r>
            <w:r w:rsidRPr="00503FA2">
              <w:rPr>
                <w:rFonts w:ascii="Arial" w:hAnsi="Arial" w:cs="Arial"/>
                <w:sz w:val="20"/>
                <w:szCs w:val="20"/>
                <w:lang w:val="de-DE"/>
              </w:rPr>
              <w:t>üchlein</w:t>
            </w:r>
            <w:proofErr w:type="spellEnd"/>
          </w:p>
          <w:p w14:paraId="544B63DE" w14:textId="77777777" w:rsidR="00CB65AA" w:rsidRPr="00503FA2" w:rsidRDefault="00CB65AA" w:rsidP="00932B9B">
            <w:pPr>
              <w:rPr>
                <w:rFonts w:ascii="Arial" w:hAnsi="Arial" w:cs="Arial"/>
                <w:sz w:val="20"/>
                <w:szCs w:val="20"/>
                <w:lang w:val="de-DE"/>
              </w:rPr>
            </w:pPr>
            <w:r>
              <w:rPr>
                <w:rFonts w:ascii="Arial" w:hAnsi="Arial" w:cs="Arial"/>
                <w:sz w:val="20"/>
                <w:szCs w:val="20"/>
                <w:lang w:val="de-DE"/>
              </w:rPr>
              <w:t>Videos über Teams</w:t>
            </w:r>
          </w:p>
        </w:tc>
        <w:tc>
          <w:tcPr>
            <w:tcW w:w="1418" w:type="dxa"/>
          </w:tcPr>
          <w:p w14:paraId="6B431436"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EA</w:t>
            </w:r>
          </w:p>
        </w:tc>
        <w:tc>
          <w:tcPr>
            <w:tcW w:w="850" w:type="dxa"/>
          </w:tcPr>
          <w:p w14:paraId="076B5049" w14:textId="77777777" w:rsidR="00CB65AA" w:rsidRPr="00503FA2" w:rsidRDefault="00CB65AA" w:rsidP="00932B9B">
            <w:pPr>
              <w:rPr>
                <w:rFonts w:ascii="Arial" w:hAnsi="Arial" w:cs="Arial"/>
                <w:sz w:val="20"/>
                <w:szCs w:val="20"/>
                <w:lang w:val="de-DE"/>
              </w:rPr>
            </w:pPr>
            <w:r w:rsidRPr="00503FA2">
              <w:rPr>
                <w:rFonts w:ascii="Arial" w:hAnsi="Arial" w:cs="Arial"/>
                <w:sz w:val="20"/>
                <w:szCs w:val="20"/>
                <w:lang w:val="de-DE"/>
              </w:rPr>
              <w:t>25</w:t>
            </w:r>
          </w:p>
        </w:tc>
      </w:tr>
      <w:tr w:rsidR="00CB65AA" w:rsidRPr="00503FA2" w14:paraId="5376415E" w14:textId="77777777" w:rsidTr="00932B9B">
        <w:tc>
          <w:tcPr>
            <w:tcW w:w="11057" w:type="dxa"/>
            <w:gridSpan w:val="6"/>
            <w:shd w:val="clear" w:color="auto" w:fill="E8E8E8" w:themeFill="background2"/>
          </w:tcPr>
          <w:p w14:paraId="313EDB77" w14:textId="77777777" w:rsidR="00CB65AA" w:rsidRPr="00503FA2" w:rsidRDefault="00CB65AA" w:rsidP="00932B9B">
            <w:pPr>
              <w:ind w:firstLine="708"/>
              <w:rPr>
                <w:rFonts w:ascii="Arial" w:hAnsi="Arial" w:cs="Arial"/>
                <w:sz w:val="20"/>
                <w:szCs w:val="20"/>
                <w:lang w:val="de-DE"/>
              </w:rPr>
            </w:pPr>
            <w:r w:rsidRPr="00503FA2">
              <w:rPr>
                <w:rFonts w:ascii="Arial" w:hAnsi="Arial" w:cs="Arial"/>
                <w:sz w:val="20"/>
                <w:szCs w:val="20"/>
              </w:rPr>
              <w:t xml:space="preserve">Sozialformen: FV Frontaler Vortrag (L oder S), GLSG Gelenktes Lehrerschülergespräch, IALSG Interaktives Lehrerschülergespräch (offene Diskussion), </w:t>
            </w:r>
            <w:proofErr w:type="gramStart"/>
            <w:r w:rsidRPr="00503FA2">
              <w:rPr>
                <w:rFonts w:ascii="Arial" w:hAnsi="Arial" w:cs="Arial"/>
                <w:sz w:val="20"/>
                <w:szCs w:val="20"/>
              </w:rPr>
              <w:t>GA Gruppenarbeit</w:t>
            </w:r>
            <w:proofErr w:type="gramEnd"/>
            <w:r w:rsidRPr="00503FA2">
              <w:rPr>
                <w:rFonts w:ascii="Arial" w:hAnsi="Arial" w:cs="Arial"/>
                <w:sz w:val="20"/>
                <w:szCs w:val="20"/>
              </w:rPr>
              <w:t>, PA Partnerarbeit, EA Einzelarbeit</w:t>
            </w:r>
          </w:p>
        </w:tc>
      </w:tr>
    </w:tbl>
    <w:p w14:paraId="7AB68484" w14:textId="77777777" w:rsidR="00CB65AA" w:rsidRPr="002A648A" w:rsidRDefault="00CB65AA" w:rsidP="00CB65AA">
      <w:pPr>
        <w:spacing w:line="276" w:lineRule="auto"/>
        <w:rPr>
          <w:rFonts w:ascii="Arial" w:hAnsi="Arial" w:cs="Arial"/>
          <w:sz w:val="24"/>
          <w:szCs w:val="24"/>
          <w:lang w:val="de-DE"/>
        </w:rPr>
      </w:pPr>
    </w:p>
    <w:p w14:paraId="4706C632" w14:textId="77777777" w:rsidR="00CB65AA" w:rsidRPr="002A648A" w:rsidRDefault="00CB65AA" w:rsidP="00CB65AA">
      <w:pPr>
        <w:spacing w:line="276" w:lineRule="auto"/>
        <w:rPr>
          <w:rFonts w:ascii="Arial" w:hAnsi="Arial" w:cs="Arial"/>
          <w:sz w:val="24"/>
          <w:szCs w:val="24"/>
          <w:lang w:val="de-DE"/>
        </w:rPr>
      </w:pPr>
      <w:r w:rsidRPr="002A648A">
        <w:rPr>
          <w:rFonts w:ascii="Arial" w:hAnsi="Arial" w:cs="Arial"/>
          <w:sz w:val="24"/>
          <w:szCs w:val="24"/>
          <w:lang w:val="de-DE"/>
        </w:rPr>
        <w:br w:type="page"/>
      </w:r>
    </w:p>
    <w:p w14:paraId="69EE4AF2" w14:textId="77777777" w:rsidR="00CB65AA" w:rsidRPr="002A648A" w:rsidRDefault="00CB65AA" w:rsidP="00CB65AA">
      <w:pPr>
        <w:shd w:val="clear" w:color="auto" w:fill="C1F0C7" w:themeFill="accent3" w:themeFillTint="33"/>
        <w:spacing w:line="276" w:lineRule="auto"/>
        <w:rPr>
          <w:rFonts w:ascii="Arial" w:hAnsi="Arial" w:cs="Arial"/>
          <w:b/>
          <w:bCs/>
          <w:sz w:val="24"/>
          <w:szCs w:val="24"/>
          <w:lang w:val="de-DE"/>
        </w:rPr>
      </w:pPr>
      <w:r w:rsidRPr="002A648A">
        <w:rPr>
          <w:rFonts w:ascii="Arial" w:hAnsi="Arial" w:cs="Arial"/>
          <w:b/>
          <w:bCs/>
          <w:sz w:val="24"/>
          <w:szCs w:val="24"/>
          <w:lang w:val="de-DE"/>
        </w:rPr>
        <w:t>4. Einheit</w:t>
      </w:r>
    </w:p>
    <w:p w14:paraId="75BE1D7F" w14:textId="77777777" w:rsidR="00CB65AA" w:rsidRPr="002A648A" w:rsidRDefault="00CB65AA" w:rsidP="00CB65AA">
      <w:pPr>
        <w:spacing w:line="276" w:lineRule="auto"/>
        <w:rPr>
          <w:rFonts w:ascii="Arial" w:hAnsi="Arial" w:cs="Arial"/>
          <w:sz w:val="24"/>
          <w:szCs w:val="24"/>
          <w:lang w:val="de-DE"/>
        </w:rPr>
      </w:pPr>
      <w:r w:rsidRPr="003A4E21">
        <w:rPr>
          <w:rFonts w:ascii="Arial" w:hAnsi="Arial" w:cs="Arial"/>
          <w:b/>
          <w:bCs/>
          <w:sz w:val="24"/>
          <w:szCs w:val="24"/>
          <w:lang w:val="de-DE"/>
        </w:rPr>
        <w:t>Grobziel</w:t>
      </w:r>
      <w:r>
        <w:rPr>
          <w:rFonts w:ascii="Arial" w:hAnsi="Arial" w:cs="Arial"/>
          <w:sz w:val="24"/>
          <w:szCs w:val="24"/>
          <w:lang w:val="de-DE"/>
        </w:rPr>
        <w:t xml:space="preserve">: Die Schüler*innen wiederholen die bereits erlernten Wortarten und festigen ihr Wissen. </w:t>
      </w:r>
    </w:p>
    <w:tbl>
      <w:tblPr>
        <w:tblStyle w:val="Tabellenraster"/>
        <w:tblW w:w="11057" w:type="dxa"/>
        <w:tblInd w:w="-856" w:type="dxa"/>
        <w:tblLook w:val="04A0" w:firstRow="1" w:lastRow="0" w:firstColumn="1" w:lastColumn="0" w:noHBand="0" w:noVBand="1"/>
      </w:tblPr>
      <w:tblGrid>
        <w:gridCol w:w="969"/>
        <w:gridCol w:w="2751"/>
        <w:gridCol w:w="3294"/>
        <w:gridCol w:w="1840"/>
        <w:gridCol w:w="1388"/>
        <w:gridCol w:w="815"/>
      </w:tblGrid>
      <w:tr w:rsidR="00CB65AA" w:rsidRPr="003A4E21" w14:paraId="569192B2" w14:textId="77777777" w:rsidTr="00932B9B">
        <w:tc>
          <w:tcPr>
            <w:tcW w:w="993" w:type="dxa"/>
            <w:shd w:val="clear" w:color="auto" w:fill="E8E8E8" w:themeFill="background2"/>
          </w:tcPr>
          <w:p w14:paraId="197E8D72"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Phase</w:t>
            </w:r>
          </w:p>
        </w:tc>
        <w:tc>
          <w:tcPr>
            <w:tcW w:w="2883" w:type="dxa"/>
            <w:shd w:val="clear" w:color="auto" w:fill="E8E8E8" w:themeFill="background2"/>
          </w:tcPr>
          <w:p w14:paraId="27050F14"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Lernziel</w:t>
            </w:r>
          </w:p>
          <w:p w14:paraId="082042BE"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 xml:space="preserve">Schülerinnen und </w:t>
            </w:r>
            <w:proofErr w:type="gramStart"/>
            <w:r w:rsidRPr="003A4E21">
              <w:rPr>
                <w:rFonts w:ascii="Arial" w:hAnsi="Arial" w:cs="Arial"/>
                <w:sz w:val="20"/>
                <w:szCs w:val="20"/>
                <w:lang w:val="de-DE"/>
              </w:rPr>
              <w:t>Schüler….</w:t>
            </w:r>
            <w:proofErr w:type="gramEnd"/>
          </w:p>
        </w:tc>
        <w:tc>
          <w:tcPr>
            <w:tcW w:w="3496" w:type="dxa"/>
            <w:shd w:val="clear" w:color="auto" w:fill="E8E8E8" w:themeFill="background2"/>
          </w:tcPr>
          <w:p w14:paraId="58AD29A5"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Lerninhalt</w:t>
            </w:r>
          </w:p>
        </w:tc>
        <w:tc>
          <w:tcPr>
            <w:tcW w:w="1417" w:type="dxa"/>
            <w:shd w:val="clear" w:color="auto" w:fill="E8E8E8" w:themeFill="background2"/>
          </w:tcPr>
          <w:p w14:paraId="062388BE"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Methode</w:t>
            </w:r>
          </w:p>
        </w:tc>
        <w:tc>
          <w:tcPr>
            <w:tcW w:w="1418" w:type="dxa"/>
            <w:shd w:val="clear" w:color="auto" w:fill="E8E8E8" w:themeFill="background2"/>
          </w:tcPr>
          <w:p w14:paraId="1C41A6C9"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Sozialform</w:t>
            </w:r>
          </w:p>
        </w:tc>
        <w:tc>
          <w:tcPr>
            <w:tcW w:w="850" w:type="dxa"/>
            <w:shd w:val="clear" w:color="auto" w:fill="E8E8E8" w:themeFill="background2"/>
          </w:tcPr>
          <w:p w14:paraId="1DA8249E"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Zeit</w:t>
            </w:r>
          </w:p>
        </w:tc>
      </w:tr>
      <w:tr w:rsidR="00CB65AA" w:rsidRPr="003A4E21" w14:paraId="1DE14B44" w14:textId="77777777" w:rsidTr="00932B9B">
        <w:tc>
          <w:tcPr>
            <w:tcW w:w="993" w:type="dxa"/>
            <w:shd w:val="clear" w:color="auto" w:fill="E8E8E8" w:themeFill="background2"/>
          </w:tcPr>
          <w:p w14:paraId="29B59394"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w:t>
            </w:r>
          </w:p>
        </w:tc>
        <w:tc>
          <w:tcPr>
            <w:tcW w:w="2883" w:type="dxa"/>
          </w:tcPr>
          <w:p w14:paraId="35EB513C"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…festigen ihr Wissen zu den Wortarten</w:t>
            </w:r>
          </w:p>
          <w:p w14:paraId="1F9834AE" w14:textId="77777777" w:rsidR="00CB65AA" w:rsidRPr="003A4E21" w:rsidRDefault="00CB65AA" w:rsidP="00932B9B">
            <w:pPr>
              <w:rPr>
                <w:rFonts w:ascii="Arial" w:hAnsi="Arial" w:cs="Arial"/>
                <w:sz w:val="20"/>
                <w:szCs w:val="20"/>
                <w:lang w:val="de-DE"/>
              </w:rPr>
            </w:pPr>
            <w:proofErr w:type="gramStart"/>
            <w:r w:rsidRPr="003A4E21">
              <w:rPr>
                <w:rFonts w:ascii="Arial" w:hAnsi="Arial" w:cs="Arial"/>
                <w:sz w:val="20"/>
                <w:szCs w:val="20"/>
                <w:lang w:val="de-DE"/>
              </w:rPr>
              <w:t>….</w:t>
            </w:r>
            <w:proofErr w:type="gramEnd"/>
            <w:r w:rsidRPr="003A4E21">
              <w:rPr>
                <w:rFonts w:ascii="Arial" w:hAnsi="Arial" w:cs="Arial"/>
                <w:sz w:val="20"/>
                <w:szCs w:val="20"/>
                <w:lang w:val="de-DE"/>
              </w:rPr>
              <w:t>stellen noch offene Fragen</w:t>
            </w:r>
          </w:p>
        </w:tc>
        <w:tc>
          <w:tcPr>
            <w:tcW w:w="3496" w:type="dxa"/>
          </w:tcPr>
          <w:p w14:paraId="2D29AE6F"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Lehrpersonen erklären, dass in dieser Stunde Fragen für den nachkommenden Test gestellt werden können</w:t>
            </w:r>
          </w:p>
          <w:p w14:paraId="3315AD25"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 xml:space="preserve">Fragt, ob es noch Unklarheiten </w:t>
            </w:r>
            <w:proofErr w:type="gramStart"/>
            <w:r w:rsidRPr="003A4E21">
              <w:rPr>
                <w:rFonts w:ascii="Arial" w:hAnsi="Arial" w:cs="Arial"/>
                <w:sz w:val="20"/>
                <w:szCs w:val="20"/>
                <w:lang w:val="de-DE"/>
              </w:rPr>
              <w:t>gibt</w:t>
            </w:r>
            <w:proofErr w:type="gramEnd"/>
            <w:r w:rsidRPr="003A4E21">
              <w:rPr>
                <w:rFonts w:ascii="Arial" w:hAnsi="Arial" w:cs="Arial"/>
                <w:sz w:val="20"/>
                <w:szCs w:val="20"/>
                <w:lang w:val="de-DE"/>
              </w:rPr>
              <w:t xml:space="preserve"> </w:t>
            </w:r>
          </w:p>
        </w:tc>
        <w:tc>
          <w:tcPr>
            <w:tcW w:w="1417" w:type="dxa"/>
          </w:tcPr>
          <w:p w14:paraId="61A02F98"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Plenum</w:t>
            </w:r>
          </w:p>
        </w:tc>
        <w:tc>
          <w:tcPr>
            <w:tcW w:w="1418" w:type="dxa"/>
          </w:tcPr>
          <w:p w14:paraId="594EBB2D"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IALSG</w:t>
            </w:r>
          </w:p>
        </w:tc>
        <w:tc>
          <w:tcPr>
            <w:tcW w:w="850" w:type="dxa"/>
          </w:tcPr>
          <w:p w14:paraId="3C6F88D6"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5 min</w:t>
            </w:r>
          </w:p>
        </w:tc>
      </w:tr>
      <w:tr w:rsidR="00CB65AA" w:rsidRPr="003A4E21" w14:paraId="19207864" w14:textId="77777777" w:rsidTr="00932B9B">
        <w:tc>
          <w:tcPr>
            <w:tcW w:w="993" w:type="dxa"/>
            <w:shd w:val="clear" w:color="auto" w:fill="E8E8E8" w:themeFill="background2"/>
          </w:tcPr>
          <w:p w14:paraId="67113B27"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EA</w:t>
            </w:r>
          </w:p>
        </w:tc>
        <w:tc>
          <w:tcPr>
            <w:tcW w:w="2883" w:type="dxa"/>
          </w:tcPr>
          <w:p w14:paraId="1B174400" w14:textId="77777777" w:rsidR="00CB65AA" w:rsidRDefault="00CB65AA" w:rsidP="00932B9B">
            <w:pPr>
              <w:rPr>
                <w:rFonts w:ascii="Arial" w:hAnsi="Arial" w:cs="Arial"/>
                <w:sz w:val="20"/>
                <w:szCs w:val="20"/>
                <w:lang w:val="de-DE"/>
              </w:rPr>
            </w:pPr>
            <w:r>
              <w:rPr>
                <w:rFonts w:ascii="Arial" w:hAnsi="Arial" w:cs="Arial"/>
                <w:sz w:val="20"/>
                <w:szCs w:val="20"/>
                <w:lang w:val="de-DE"/>
              </w:rPr>
              <w:t>…wiederholen ihr erlerntes Wissen zu den Wortarten</w:t>
            </w:r>
          </w:p>
          <w:p w14:paraId="66987F00"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…festigen ihr Wissen</w:t>
            </w:r>
          </w:p>
          <w:p w14:paraId="034D1C63" w14:textId="77777777" w:rsidR="00CB65AA" w:rsidRPr="003A4E21" w:rsidRDefault="00CB65AA" w:rsidP="00932B9B">
            <w:pPr>
              <w:rPr>
                <w:rFonts w:ascii="Arial" w:hAnsi="Arial" w:cs="Arial"/>
                <w:sz w:val="20"/>
                <w:szCs w:val="20"/>
                <w:lang w:val="de-DE"/>
              </w:rPr>
            </w:pPr>
          </w:p>
        </w:tc>
        <w:tc>
          <w:tcPr>
            <w:tcW w:w="3496" w:type="dxa"/>
          </w:tcPr>
          <w:p w14:paraId="4046BF55"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 xml:space="preserve">Jene Wortarten, welche die </w:t>
            </w:r>
            <w:proofErr w:type="spellStart"/>
            <w:r>
              <w:rPr>
                <w:rFonts w:ascii="Arial" w:hAnsi="Arial" w:cs="Arial"/>
                <w:sz w:val="20"/>
                <w:szCs w:val="20"/>
                <w:lang w:val="de-DE"/>
              </w:rPr>
              <w:t>SuS</w:t>
            </w:r>
            <w:proofErr w:type="spellEnd"/>
            <w:r>
              <w:rPr>
                <w:rFonts w:ascii="Arial" w:hAnsi="Arial" w:cs="Arial"/>
                <w:sz w:val="20"/>
                <w:szCs w:val="20"/>
                <w:lang w:val="de-DE"/>
              </w:rPr>
              <w:t xml:space="preserve"> auf die Zettel schrieben, werden in dieser Sequenz anhand einer PowerPoint genauer erläutert und auf offene Fragen wird eingegangen</w:t>
            </w:r>
          </w:p>
        </w:tc>
        <w:tc>
          <w:tcPr>
            <w:tcW w:w="1417" w:type="dxa"/>
          </w:tcPr>
          <w:p w14:paraId="7526F0A7" w14:textId="77777777" w:rsidR="00CB65AA" w:rsidRDefault="00CB65AA" w:rsidP="00932B9B">
            <w:pPr>
              <w:rPr>
                <w:rFonts w:ascii="Arial" w:hAnsi="Arial" w:cs="Arial"/>
                <w:sz w:val="20"/>
                <w:szCs w:val="20"/>
                <w:lang w:val="de-DE"/>
              </w:rPr>
            </w:pPr>
            <w:r w:rsidRPr="003A4E21">
              <w:rPr>
                <w:rFonts w:ascii="Arial" w:hAnsi="Arial" w:cs="Arial"/>
                <w:sz w:val="20"/>
                <w:szCs w:val="20"/>
                <w:lang w:val="de-DE"/>
              </w:rPr>
              <w:t>Tafel</w:t>
            </w:r>
          </w:p>
          <w:p w14:paraId="71EB202A"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PowerPoint</w:t>
            </w:r>
          </w:p>
        </w:tc>
        <w:tc>
          <w:tcPr>
            <w:tcW w:w="1418" w:type="dxa"/>
          </w:tcPr>
          <w:p w14:paraId="643DE1DE"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IALSG</w:t>
            </w:r>
          </w:p>
        </w:tc>
        <w:tc>
          <w:tcPr>
            <w:tcW w:w="850" w:type="dxa"/>
          </w:tcPr>
          <w:p w14:paraId="350EF02B"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20</w:t>
            </w:r>
          </w:p>
        </w:tc>
      </w:tr>
      <w:tr w:rsidR="00CB65AA" w:rsidRPr="003A4E21" w14:paraId="5D64948B" w14:textId="77777777" w:rsidTr="00932B9B">
        <w:tc>
          <w:tcPr>
            <w:tcW w:w="993" w:type="dxa"/>
            <w:shd w:val="clear" w:color="auto" w:fill="E8E8E8" w:themeFill="background2"/>
          </w:tcPr>
          <w:p w14:paraId="0DB754D8"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ES</w:t>
            </w:r>
          </w:p>
        </w:tc>
        <w:tc>
          <w:tcPr>
            <w:tcW w:w="2883" w:type="dxa"/>
          </w:tcPr>
          <w:p w14:paraId="4D3EA501" w14:textId="77777777" w:rsidR="00CB65AA" w:rsidRDefault="00CB65AA" w:rsidP="00932B9B">
            <w:pPr>
              <w:rPr>
                <w:rFonts w:ascii="Arial" w:hAnsi="Arial" w:cs="Arial"/>
                <w:sz w:val="20"/>
                <w:szCs w:val="20"/>
                <w:lang w:val="de-DE"/>
              </w:rPr>
            </w:pPr>
            <w:r>
              <w:rPr>
                <w:rFonts w:ascii="Arial" w:hAnsi="Arial" w:cs="Arial"/>
                <w:sz w:val="20"/>
                <w:szCs w:val="20"/>
                <w:lang w:val="de-DE"/>
              </w:rPr>
              <w:t>…entwickeln ein Verständnis für die Wortarten</w:t>
            </w:r>
          </w:p>
          <w:p w14:paraId="774CFC97" w14:textId="77777777" w:rsidR="00CB65AA" w:rsidRDefault="00CB65AA" w:rsidP="00932B9B">
            <w:pPr>
              <w:rPr>
                <w:rFonts w:ascii="Arial" w:hAnsi="Arial" w:cs="Arial"/>
                <w:sz w:val="20"/>
                <w:szCs w:val="20"/>
                <w:lang w:val="de-DE"/>
              </w:rPr>
            </w:pPr>
            <w:r>
              <w:rPr>
                <w:rFonts w:ascii="Arial" w:hAnsi="Arial" w:cs="Arial"/>
                <w:sz w:val="20"/>
                <w:szCs w:val="20"/>
                <w:lang w:val="de-DE"/>
              </w:rPr>
              <w:t>…. werden mit den Übungsaufgaben für den Test vertraut</w:t>
            </w:r>
          </w:p>
          <w:p w14:paraId="5F8315E7"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 testen ihr bereits vorhandenes Wissen</w:t>
            </w:r>
          </w:p>
        </w:tc>
        <w:tc>
          <w:tcPr>
            <w:tcW w:w="3496" w:type="dxa"/>
          </w:tcPr>
          <w:p w14:paraId="42EC323C" w14:textId="77777777" w:rsidR="00CB65AA" w:rsidRDefault="00CB65AA" w:rsidP="00932B9B">
            <w:pPr>
              <w:jc w:val="both"/>
              <w:rPr>
                <w:rFonts w:ascii="Arial" w:hAnsi="Arial" w:cs="Arial"/>
                <w:sz w:val="20"/>
                <w:szCs w:val="20"/>
                <w:lang w:val="de-DE"/>
              </w:rPr>
            </w:pPr>
            <w:proofErr w:type="spellStart"/>
            <w:r>
              <w:rPr>
                <w:rFonts w:ascii="Arial" w:hAnsi="Arial" w:cs="Arial"/>
                <w:sz w:val="20"/>
                <w:szCs w:val="20"/>
                <w:lang w:val="de-DE"/>
              </w:rPr>
              <w:t>SuS</w:t>
            </w:r>
            <w:proofErr w:type="spellEnd"/>
            <w:r>
              <w:rPr>
                <w:rFonts w:ascii="Arial" w:hAnsi="Arial" w:cs="Arial"/>
                <w:sz w:val="20"/>
                <w:szCs w:val="20"/>
                <w:lang w:val="de-DE"/>
              </w:rPr>
              <w:t xml:space="preserve"> bearbeiten einen Übungszettel, welcher ähnlich wie der Test aufgebaut ist</w:t>
            </w:r>
          </w:p>
          <w:p w14:paraId="7A4FF02D" w14:textId="77777777" w:rsidR="00CB65AA" w:rsidRPr="003A4E21" w:rsidRDefault="00CB65AA" w:rsidP="00932B9B">
            <w:pPr>
              <w:jc w:val="both"/>
              <w:rPr>
                <w:rFonts w:ascii="Arial" w:hAnsi="Arial" w:cs="Arial"/>
                <w:sz w:val="20"/>
                <w:szCs w:val="20"/>
                <w:lang w:val="de-DE"/>
              </w:rPr>
            </w:pPr>
            <w:r>
              <w:rPr>
                <w:rFonts w:ascii="Arial" w:hAnsi="Arial" w:cs="Arial"/>
                <w:sz w:val="20"/>
                <w:szCs w:val="20"/>
                <w:lang w:val="de-DE"/>
              </w:rPr>
              <w:t>Vergleichen des Übungszettels</w:t>
            </w:r>
          </w:p>
        </w:tc>
        <w:tc>
          <w:tcPr>
            <w:tcW w:w="1417" w:type="dxa"/>
          </w:tcPr>
          <w:p w14:paraId="67BDDA04"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Schulbuch</w:t>
            </w:r>
          </w:p>
          <w:p w14:paraId="7961CC67" w14:textId="77777777" w:rsidR="00CB65AA" w:rsidRDefault="00CB65AA" w:rsidP="00932B9B">
            <w:pPr>
              <w:rPr>
                <w:rFonts w:ascii="Arial" w:hAnsi="Arial" w:cs="Arial"/>
                <w:sz w:val="20"/>
                <w:szCs w:val="20"/>
                <w:lang w:val="de-DE"/>
              </w:rPr>
            </w:pPr>
            <w:r>
              <w:rPr>
                <w:rFonts w:ascii="Arial" w:hAnsi="Arial" w:cs="Arial"/>
                <w:sz w:val="20"/>
                <w:szCs w:val="20"/>
                <w:lang w:val="de-DE"/>
              </w:rPr>
              <w:t>Übungszettel</w:t>
            </w:r>
          </w:p>
          <w:p w14:paraId="37EB7C69"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Wortartenbüchlein</w:t>
            </w:r>
          </w:p>
        </w:tc>
        <w:tc>
          <w:tcPr>
            <w:tcW w:w="1418" w:type="dxa"/>
          </w:tcPr>
          <w:p w14:paraId="60109EAF"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EA</w:t>
            </w:r>
          </w:p>
        </w:tc>
        <w:tc>
          <w:tcPr>
            <w:tcW w:w="850" w:type="dxa"/>
          </w:tcPr>
          <w:p w14:paraId="78A497E8"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25</w:t>
            </w:r>
          </w:p>
        </w:tc>
      </w:tr>
      <w:tr w:rsidR="00CB65AA" w:rsidRPr="003A4E21" w14:paraId="78F2CD10" w14:textId="77777777" w:rsidTr="00932B9B">
        <w:tc>
          <w:tcPr>
            <w:tcW w:w="11057" w:type="dxa"/>
            <w:gridSpan w:val="6"/>
            <w:shd w:val="clear" w:color="auto" w:fill="E8E8E8" w:themeFill="background2"/>
          </w:tcPr>
          <w:p w14:paraId="76A37CAC" w14:textId="77777777" w:rsidR="00CB65AA" w:rsidRPr="003A4E21" w:rsidRDefault="00CB65AA" w:rsidP="00932B9B">
            <w:pPr>
              <w:ind w:firstLine="708"/>
              <w:rPr>
                <w:rFonts w:ascii="Arial" w:hAnsi="Arial" w:cs="Arial"/>
                <w:sz w:val="20"/>
                <w:szCs w:val="20"/>
                <w:lang w:val="de-DE"/>
              </w:rPr>
            </w:pPr>
            <w:r w:rsidRPr="003A4E21">
              <w:rPr>
                <w:rFonts w:ascii="Arial" w:hAnsi="Arial" w:cs="Arial"/>
                <w:sz w:val="20"/>
                <w:szCs w:val="20"/>
              </w:rPr>
              <w:t xml:space="preserve">Sozialformen: FV Frontaler Vortrag (L oder S), GLSG Gelenktes Lehrerschülergespräch, IALSG Interaktives Lehrerschülergespräch (offene Diskussion), </w:t>
            </w:r>
            <w:proofErr w:type="gramStart"/>
            <w:r w:rsidRPr="003A4E21">
              <w:rPr>
                <w:rFonts w:ascii="Arial" w:hAnsi="Arial" w:cs="Arial"/>
                <w:sz w:val="20"/>
                <w:szCs w:val="20"/>
              </w:rPr>
              <w:t>GA Gruppenarbeit</w:t>
            </w:r>
            <w:proofErr w:type="gramEnd"/>
            <w:r w:rsidRPr="003A4E21">
              <w:rPr>
                <w:rFonts w:ascii="Arial" w:hAnsi="Arial" w:cs="Arial"/>
                <w:sz w:val="20"/>
                <w:szCs w:val="20"/>
              </w:rPr>
              <w:t>, PA Partnerarbeit, EA Einzelarbeit</w:t>
            </w:r>
          </w:p>
        </w:tc>
      </w:tr>
    </w:tbl>
    <w:p w14:paraId="15B1E550" w14:textId="77777777" w:rsidR="00CB65AA" w:rsidRDefault="00CB65AA" w:rsidP="00CB65AA">
      <w:pPr>
        <w:spacing w:line="276" w:lineRule="auto"/>
        <w:rPr>
          <w:rFonts w:ascii="Arial" w:hAnsi="Arial" w:cs="Arial"/>
          <w:sz w:val="24"/>
          <w:szCs w:val="24"/>
          <w:lang w:val="de-DE"/>
        </w:rPr>
        <w:sectPr w:rsidR="00CB65AA" w:rsidSect="00CB65AA">
          <w:pgSz w:w="11906" w:h="16838"/>
          <w:pgMar w:top="1417" w:right="1417" w:bottom="1134" w:left="1417" w:header="708" w:footer="708" w:gutter="0"/>
          <w:cols w:space="708"/>
          <w:docGrid w:linePitch="360"/>
        </w:sectPr>
      </w:pPr>
    </w:p>
    <w:p w14:paraId="64B6E356" w14:textId="77777777" w:rsidR="00CB65AA" w:rsidRPr="00620815" w:rsidRDefault="00CB65AA" w:rsidP="00CB65AA">
      <w:pPr>
        <w:shd w:val="clear" w:color="auto" w:fill="E8E8E8" w:themeFill="background2"/>
        <w:spacing w:line="276" w:lineRule="auto"/>
        <w:rPr>
          <w:rFonts w:ascii="Arial" w:hAnsi="Arial" w:cs="Arial"/>
          <w:b/>
          <w:bCs/>
          <w:sz w:val="24"/>
          <w:szCs w:val="24"/>
          <w:lang w:val="de-DE"/>
        </w:rPr>
      </w:pPr>
      <w:r w:rsidRPr="003A4E21">
        <w:rPr>
          <w:rFonts w:ascii="Arial" w:hAnsi="Arial" w:cs="Arial"/>
          <w:b/>
          <w:bCs/>
          <w:sz w:val="24"/>
          <w:szCs w:val="24"/>
          <w:lang w:val="de-DE"/>
        </w:rPr>
        <w:t>5. Einheit</w:t>
      </w:r>
    </w:p>
    <w:p w14:paraId="573C39B3" w14:textId="77777777" w:rsidR="00CB65AA" w:rsidRDefault="00CB65AA" w:rsidP="00CB65AA">
      <w:pPr>
        <w:spacing w:line="276" w:lineRule="auto"/>
        <w:rPr>
          <w:rFonts w:ascii="Arial" w:hAnsi="Arial" w:cs="Arial"/>
          <w:sz w:val="24"/>
          <w:szCs w:val="24"/>
          <w:lang w:val="de-DE"/>
        </w:rPr>
      </w:pPr>
      <w:r>
        <w:rPr>
          <w:rFonts w:ascii="Arial" w:hAnsi="Arial" w:cs="Arial"/>
          <w:sz w:val="24"/>
          <w:szCs w:val="24"/>
          <w:lang w:val="de-DE"/>
        </w:rPr>
        <w:t>Lernzielkontrolle</w:t>
      </w:r>
    </w:p>
    <w:p w14:paraId="3C7E719A" w14:textId="77777777" w:rsidR="00CB65AA" w:rsidRDefault="00CB65AA" w:rsidP="00CB65AA">
      <w:pPr>
        <w:spacing w:line="276" w:lineRule="auto"/>
        <w:rPr>
          <w:rFonts w:ascii="Arial" w:hAnsi="Arial" w:cs="Arial"/>
          <w:sz w:val="24"/>
          <w:szCs w:val="24"/>
          <w:lang w:val="de-DE"/>
        </w:rPr>
      </w:pPr>
    </w:p>
    <w:tbl>
      <w:tblPr>
        <w:tblStyle w:val="Tabellenraster"/>
        <w:tblW w:w="11057" w:type="dxa"/>
        <w:tblInd w:w="-856" w:type="dxa"/>
        <w:tblLook w:val="04A0" w:firstRow="1" w:lastRow="0" w:firstColumn="1" w:lastColumn="0" w:noHBand="0" w:noVBand="1"/>
      </w:tblPr>
      <w:tblGrid>
        <w:gridCol w:w="978"/>
        <w:gridCol w:w="2798"/>
        <w:gridCol w:w="3379"/>
        <w:gridCol w:w="1673"/>
        <w:gridCol w:w="1400"/>
        <w:gridCol w:w="829"/>
      </w:tblGrid>
      <w:tr w:rsidR="00CB65AA" w:rsidRPr="003A4E21" w14:paraId="0DC0B133" w14:textId="77777777" w:rsidTr="00932B9B">
        <w:tc>
          <w:tcPr>
            <w:tcW w:w="993" w:type="dxa"/>
            <w:shd w:val="clear" w:color="auto" w:fill="E8E8E8" w:themeFill="background2"/>
          </w:tcPr>
          <w:p w14:paraId="59D8F829"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Phase</w:t>
            </w:r>
          </w:p>
        </w:tc>
        <w:tc>
          <w:tcPr>
            <w:tcW w:w="2883" w:type="dxa"/>
            <w:shd w:val="clear" w:color="auto" w:fill="E8E8E8" w:themeFill="background2"/>
          </w:tcPr>
          <w:p w14:paraId="73B52737"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Lernziel</w:t>
            </w:r>
          </w:p>
          <w:p w14:paraId="07AE5F85"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 xml:space="preserve">Schülerinnen und </w:t>
            </w:r>
            <w:proofErr w:type="gramStart"/>
            <w:r w:rsidRPr="003A4E21">
              <w:rPr>
                <w:rFonts w:ascii="Arial" w:hAnsi="Arial" w:cs="Arial"/>
                <w:sz w:val="20"/>
                <w:szCs w:val="20"/>
                <w:lang w:val="de-DE"/>
              </w:rPr>
              <w:t>Schüler….</w:t>
            </w:r>
            <w:proofErr w:type="gramEnd"/>
          </w:p>
        </w:tc>
        <w:tc>
          <w:tcPr>
            <w:tcW w:w="3496" w:type="dxa"/>
            <w:shd w:val="clear" w:color="auto" w:fill="E8E8E8" w:themeFill="background2"/>
          </w:tcPr>
          <w:p w14:paraId="47933294"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Lerninhalt</w:t>
            </w:r>
          </w:p>
        </w:tc>
        <w:tc>
          <w:tcPr>
            <w:tcW w:w="1417" w:type="dxa"/>
            <w:shd w:val="clear" w:color="auto" w:fill="E8E8E8" w:themeFill="background2"/>
          </w:tcPr>
          <w:p w14:paraId="7508399E"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Methode</w:t>
            </w:r>
          </w:p>
        </w:tc>
        <w:tc>
          <w:tcPr>
            <w:tcW w:w="1418" w:type="dxa"/>
            <w:shd w:val="clear" w:color="auto" w:fill="E8E8E8" w:themeFill="background2"/>
          </w:tcPr>
          <w:p w14:paraId="57976B24"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Sozialform</w:t>
            </w:r>
          </w:p>
        </w:tc>
        <w:tc>
          <w:tcPr>
            <w:tcW w:w="850" w:type="dxa"/>
            <w:shd w:val="clear" w:color="auto" w:fill="E8E8E8" w:themeFill="background2"/>
          </w:tcPr>
          <w:p w14:paraId="66F630F2"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Zeit</w:t>
            </w:r>
          </w:p>
        </w:tc>
      </w:tr>
      <w:tr w:rsidR="00CB65AA" w:rsidRPr="003A4E21" w14:paraId="56A315E7" w14:textId="77777777" w:rsidTr="00932B9B">
        <w:tc>
          <w:tcPr>
            <w:tcW w:w="993" w:type="dxa"/>
            <w:shd w:val="clear" w:color="auto" w:fill="E8E8E8" w:themeFill="background2"/>
          </w:tcPr>
          <w:p w14:paraId="345A999D"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w:t>
            </w:r>
          </w:p>
        </w:tc>
        <w:tc>
          <w:tcPr>
            <w:tcW w:w="2883" w:type="dxa"/>
          </w:tcPr>
          <w:p w14:paraId="12C3FCB2"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 bereiten sich auf den Lernzielkontrolle vor</w:t>
            </w:r>
          </w:p>
        </w:tc>
        <w:tc>
          <w:tcPr>
            <w:tcW w:w="3496" w:type="dxa"/>
          </w:tcPr>
          <w:p w14:paraId="03C1F848" w14:textId="77777777" w:rsidR="00CB65AA" w:rsidRDefault="00CB65AA" w:rsidP="00932B9B">
            <w:pPr>
              <w:rPr>
                <w:rFonts w:ascii="Arial" w:hAnsi="Arial" w:cs="Arial"/>
                <w:sz w:val="20"/>
                <w:szCs w:val="20"/>
                <w:lang w:val="de-DE"/>
              </w:rPr>
            </w:pPr>
            <w:r w:rsidRPr="003A4E21">
              <w:rPr>
                <w:rFonts w:ascii="Arial" w:hAnsi="Arial" w:cs="Arial"/>
                <w:sz w:val="20"/>
                <w:szCs w:val="20"/>
                <w:lang w:val="de-DE"/>
              </w:rPr>
              <w:t xml:space="preserve"> </w:t>
            </w:r>
            <w:r>
              <w:rPr>
                <w:rFonts w:ascii="Arial" w:hAnsi="Arial" w:cs="Arial"/>
                <w:sz w:val="20"/>
                <w:szCs w:val="20"/>
                <w:lang w:val="de-DE"/>
              </w:rPr>
              <w:t>Aufstellen der Pultteiler</w:t>
            </w:r>
          </w:p>
          <w:p w14:paraId="435E9DCD" w14:textId="77777777" w:rsidR="00CB65AA" w:rsidRDefault="00CB65AA" w:rsidP="00932B9B">
            <w:pPr>
              <w:rPr>
                <w:rFonts w:ascii="Arial" w:hAnsi="Arial" w:cs="Arial"/>
                <w:sz w:val="20"/>
                <w:szCs w:val="20"/>
                <w:lang w:val="de-DE"/>
              </w:rPr>
            </w:pPr>
            <w:r>
              <w:rPr>
                <w:rFonts w:ascii="Arial" w:hAnsi="Arial" w:cs="Arial"/>
                <w:sz w:val="20"/>
                <w:szCs w:val="20"/>
                <w:lang w:val="de-DE"/>
              </w:rPr>
              <w:t>Vergabe der Tests</w:t>
            </w:r>
          </w:p>
          <w:p w14:paraId="1FD88B6E" w14:textId="77777777" w:rsidR="00CB65AA" w:rsidRDefault="00CB65AA" w:rsidP="00932B9B">
            <w:pPr>
              <w:rPr>
                <w:rFonts w:ascii="Arial" w:hAnsi="Arial" w:cs="Arial"/>
                <w:sz w:val="20"/>
                <w:szCs w:val="20"/>
                <w:lang w:val="de-DE"/>
              </w:rPr>
            </w:pPr>
            <w:r>
              <w:rPr>
                <w:rFonts w:ascii="Arial" w:hAnsi="Arial" w:cs="Arial"/>
                <w:sz w:val="20"/>
                <w:szCs w:val="20"/>
                <w:lang w:val="de-DE"/>
              </w:rPr>
              <w:t>Besprechen der Testaufgaben</w:t>
            </w:r>
          </w:p>
          <w:p w14:paraId="5169B927"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Offene Fragen klären</w:t>
            </w:r>
          </w:p>
        </w:tc>
        <w:tc>
          <w:tcPr>
            <w:tcW w:w="1417" w:type="dxa"/>
          </w:tcPr>
          <w:p w14:paraId="5FF0DDDD"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Plenum</w:t>
            </w:r>
          </w:p>
        </w:tc>
        <w:tc>
          <w:tcPr>
            <w:tcW w:w="1418" w:type="dxa"/>
          </w:tcPr>
          <w:p w14:paraId="367C592D"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IALSG</w:t>
            </w:r>
          </w:p>
        </w:tc>
        <w:tc>
          <w:tcPr>
            <w:tcW w:w="850" w:type="dxa"/>
          </w:tcPr>
          <w:p w14:paraId="5B75F0C8"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7 min</w:t>
            </w:r>
          </w:p>
        </w:tc>
      </w:tr>
      <w:tr w:rsidR="00CB65AA" w:rsidRPr="003A4E21" w14:paraId="59CDFBEF" w14:textId="77777777" w:rsidTr="00932B9B">
        <w:tc>
          <w:tcPr>
            <w:tcW w:w="993" w:type="dxa"/>
            <w:shd w:val="clear" w:color="auto" w:fill="E8E8E8" w:themeFill="background2"/>
          </w:tcPr>
          <w:p w14:paraId="498C1250"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EA</w:t>
            </w:r>
          </w:p>
        </w:tc>
        <w:tc>
          <w:tcPr>
            <w:tcW w:w="2883" w:type="dxa"/>
          </w:tcPr>
          <w:p w14:paraId="1DA76746"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 bearbeiten die LZK eigenständig</w:t>
            </w:r>
          </w:p>
          <w:p w14:paraId="3A31A499" w14:textId="77777777" w:rsidR="00CB65AA" w:rsidRPr="003A4E21" w:rsidRDefault="00CB65AA" w:rsidP="00932B9B">
            <w:pPr>
              <w:rPr>
                <w:rFonts w:ascii="Arial" w:hAnsi="Arial" w:cs="Arial"/>
                <w:sz w:val="20"/>
                <w:szCs w:val="20"/>
                <w:lang w:val="de-DE"/>
              </w:rPr>
            </w:pPr>
          </w:p>
        </w:tc>
        <w:tc>
          <w:tcPr>
            <w:tcW w:w="3496" w:type="dxa"/>
          </w:tcPr>
          <w:p w14:paraId="1D8455F4"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Bearbeitung der LZK</w:t>
            </w:r>
          </w:p>
        </w:tc>
        <w:tc>
          <w:tcPr>
            <w:tcW w:w="1417" w:type="dxa"/>
          </w:tcPr>
          <w:p w14:paraId="78E23958"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Lernzielkontrolle</w:t>
            </w:r>
          </w:p>
        </w:tc>
        <w:tc>
          <w:tcPr>
            <w:tcW w:w="1418" w:type="dxa"/>
          </w:tcPr>
          <w:p w14:paraId="19BEDEA8"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EA</w:t>
            </w:r>
          </w:p>
        </w:tc>
        <w:tc>
          <w:tcPr>
            <w:tcW w:w="850" w:type="dxa"/>
          </w:tcPr>
          <w:p w14:paraId="4A7085E8"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20 min</w:t>
            </w:r>
          </w:p>
        </w:tc>
      </w:tr>
      <w:tr w:rsidR="00CB65AA" w:rsidRPr="003A4E21" w14:paraId="6E97DDCC" w14:textId="77777777" w:rsidTr="00932B9B">
        <w:tc>
          <w:tcPr>
            <w:tcW w:w="993" w:type="dxa"/>
            <w:shd w:val="clear" w:color="auto" w:fill="E8E8E8" w:themeFill="background2"/>
          </w:tcPr>
          <w:p w14:paraId="4E46D3D1" w14:textId="77777777" w:rsidR="00CB65AA" w:rsidRPr="003A4E21" w:rsidRDefault="00CB65AA" w:rsidP="00932B9B">
            <w:pPr>
              <w:rPr>
                <w:rFonts w:ascii="Arial" w:hAnsi="Arial" w:cs="Arial"/>
                <w:sz w:val="20"/>
                <w:szCs w:val="20"/>
                <w:lang w:val="de-DE"/>
              </w:rPr>
            </w:pPr>
            <w:r w:rsidRPr="003A4E21">
              <w:rPr>
                <w:rFonts w:ascii="Arial" w:hAnsi="Arial" w:cs="Arial"/>
                <w:sz w:val="20"/>
                <w:szCs w:val="20"/>
                <w:lang w:val="de-DE"/>
              </w:rPr>
              <w:t>ES</w:t>
            </w:r>
          </w:p>
        </w:tc>
        <w:tc>
          <w:tcPr>
            <w:tcW w:w="2883" w:type="dxa"/>
          </w:tcPr>
          <w:p w14:paraId="0E38EA85" w14:textId="77777777" w:rsidR="00CB65AA" w:rsidRPr="003A4E21" w:rsidRDefault="00CB65AA" w:rsidP="00932B9B">
            <w:pPr>
              <w:rPr>
                <w:rFonts w:ascii="Arial" w:hAnsi="Arial" w:cs="Arial"/>
                <w:sz w:val="20"/>
                <w:szCs w:val="20"/>
                <w:lang w:val="de-DE"/>
              </w:rPr>
            </w:pPr>
          </w:p>
        </w:tc>
        <w:tc>
          <w:tcPr>
            <w:tcW w:w="3496" w:type="dxa"/>
          </w:tcPr>
          <w:p w14:paraId="3889B1E1" w14:textId="77777777" w:rsidR="00CB65AA" w:rsidRPr="003A4E21" w:rsidRDefault="00CB65AA" w:rsidP="00932B9B">
            <w:pPr>
              <w:jc w:val="both"/>
              <w:rPr>
                <w:rFonts w:ascii="Arial" w:hAnsi="Arial" w:cs="Arial"/>
                <w:sz w:val="20"/>
                <w:szCs w:val="20"/>
                <w:lang w:val="de-DE"/>
              </w:rPr>
            </w:pPr>
            <w:r>
              <w:rPr>
                <w:rFonts w:ascii="Arial" w:hAnsi="Arial" w:cs="Arial"/>
                <w:sz w:val="20"/>
                <w:szCs w:val="20"/>
                <w:lang w:val="de-DE"/>
              </w:rPr>
              <w:t xml:space="preserve">Lehrerevaluierung wird durchgeführt und </w:t>
            </w:r>
            <w:proofErr w:type="spellStart"/>
            <w:r>
              <w:rPr>
                <w:rFonts w:ascii="Arial" w:hAnsi="Arial" w:cs="Arial"/>
                <w:sz w:val="20"/>
                <w:szCs w:val="20"/>
                <w:lang w:val="de-DE"/>
              </w:rPr>
              <w:t>evt.</w:t>
            </w:r>
            <w:proofErr w:type="spellEnd"/>
            <w:r>
              <w:rPr>
                <w:rFonts w:ascii="Arial" w:hAnsi="Arial" w:cs="Arial"/>
                <w:sz w:val="20"/>
                <w:szCs w:val="20"/>
                <w:lang w:val="de-DE"/>
              </w:rPr>
              <w:t xml:space="preserve"> </w:t>
            </w:r>
            <w:proofErr w:type="spellStart"/>
            <w:r>
              <w:rPr>
                <w:rFonts w:ascii="Arial" w:hAnsi="Arial" w:cs="Arial"/>
                <w:sz w:val="20"/>
                <w:szCs w:val="20"/>
                <w:lang w:val="de-DE"/>
              </w:rPr>
              <w:t>Kahooot</w:t>
            </w:r>
            <w:proofErr w:type="spellEnd"/>
            <w:r>
              <w:rPr>
                <w:rFonts w:ascii="Arial" w:hAnsi="Arial" w:cs="Arial"/>
                <w:sz w:val="20"/>
                <w:szCs w:val="20"/>
                <w:lang w:val="de-DE"/>
              </w:rPr>
              <w:t xml:space="preserve">, wenn Zeit über </w:t>
            </w:r>
            <w:proofErr w:type="gramStart"/>
            <w:r>
              <w:rPr>
                <w:rFonts w:ascii="Arial" w:hAnsi="Arial" w:cs="Arial"/>
                <w:sz w:val="20"/>
                <w:szCs w:val="20"/>
                <w:lang w:val="de-DE"/>
              </w:rPr>
              <w:t>bleibt</w:t>
            </w:r>
            <w:proofErr w:type="gramEnd"/>
          </w:p>
        </w:tc>
        <w:tc>
          <w:tcPr>
            <w:tcW w:w="1417" w:type="dxa"/>
          </w:tcPr>
          <w:p w14:paraId="1579DC1C"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 xml:space="preserve">iPads, </w:t>
            </w:r>
            <w:proofErr w:type="spellStart"/>
            <w:r>
              <w:rPr>
                <w:rFonts w:ascii="Arial" w:hAnsi="Arial" w:cs="Arial"/>
                <w:sz w:val="20"/>
                <w:szCs w:val="20"/>
                <w:lang w:val="de-DE"/>
              </w:rPr>
              <w:t>Kahooot</w:t>
            </w:r>
            <w:proofErr w:type="spellEnd"/>
          </w:p>
        </w:tc>
        <w:tc>
          <w:tcPr>
            <w:tcW w:w="1418" w:type="dxa"/>
          </w:tcPr>
          <w:p w14:paraId="7EFDC9B4"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IALSG</w:t>
            </w:r>
          </w:p>
        </w:tc>
        <w:tc>
          <w:tcPr>
            <w:tcW w:w="850" w:type="dxa"/>
          </w:tcPr>
          <w:p w14:paraId="692FECAF" w14:textId="77777777" w:rsidR="00CB65AA" w:rsidRPr="003A4E21" w:rsidRDefault="00CB65AA" w:rsidP="00932B9B">
            <w:pPr>
              <w:rPr>
                <w:rFonts w:ascii="Arial" w:hAnsi="Arial" w:cs="Arial"/>
                <w:sz w:val="20"/>
                <w:szCs w:val="20"/>
                <w:lang w:val="de-DE"/>
              </w:rPr>
            </w:pPr>
            <w:r>
              <w:rPr>
                <w:rFonts w:ascii="Arial" w:hAnsi="Arial" w:cs="Arial"/>
                <w:sz w:val="20"/>
                <w:szCs w:val="20"/>
                <w:lang w:val="de-DE"/>
              </w:rPr>
              <w:t>23</w:t>
            </w:r>
          </w:p>
        </w:tc>
      </w:tr>
      <w:tr w:rsidR="00CB65AA" w:rsidRPr="003A4E21" w14:paraId="460D1442" w14:textId="77777777" w:rsidTr="00932B9B">
        <w:tc>
          <w:tcPr>
            <w:tcW w:w="11057" w:type="dxa"/>
            <w:gridSpan w:val="6"/>
            <w:shd w:val="clear" w:color="auto" w:fill="E8E8E8" w:themeFill="background2"/>
          </w:tcPr>
          <w:p w14:paraId="5324CE59" w14:textId="77777777" w:rsidR="00CB65AA" w:rsidRPr="003A4E21" w:rsidRDefault="00CB65AA" w:rsidP="00932B9B">
            <w:pPr>
              <w:ind w:firstLine="708"/>
              <w:rPr>
                <w:rFonts w:ascii="Arial" w:hAnsi="Arial" w:cs="Arial"/>
                <w:sz w:val="20"/>
                <w:szCs w:val="20"/>
                <w:lang w:val="de-DE"/>
              </w:rPr>
            </w:pPr>
            <w:r w:rsidRPr="003A4E21">
              <w:rPr>
                <w:rFonts w:ascii="Arial" w:hAnsi="Arial" w:cs="Arial"/>
                <w:sz w:val="20"/>
                <w:szCs w:val="20"/>
              </w:rPr>
              <w:t xml:space="preserve">Sozialformen: FV Frontaler Vortrag (L oder S), GLSG Gelenktes Lehrerschülergespräch, IALSG Interaktives Lehrerschülergespräch (offene Diskussion), </w:t>
            </w:r>
            <w:proofErr w:type="gramStart"/>
            <w:r w:rsidRPr="003A4E21">
              <w:rPr>
                <w:rFonts w:ascii="Arial" w:hAnsi="Arial" w:cs="Arial"/>
                <w:sz w:val="20"/>
                <w:szCs w:val="20"/>
              </w:rPr>
              <w:t>GA Gruppenarbeit</w:t>
            </w:r>
            <w:proofErr w:type="gramEnd"/>
            <w:r w:rsidRPr="003A4E21">
              <w:rPr>
                <w:rFonts w:ascii="Arial" w:hAnsi="Arial" w:cs="Arial"/>
                <w:sz w:val="20"/>
                <w:szCs w:val="20"/>
              </w:rPr>
              <w:t>, PA Partnerarbeit, EA Einzelarbeit</w:t>
            </w:r>
          </w:p>
        </w:tc>
      </w:tr>
    </w:tbl>
    <w:p w14:paraId="7ECEFF57" w14:textId="77777777" w:rsidR="00CB65AA" w:rsidRPr="002A648A" w:rsidRDefault="00CB65AA" w:rsidP="00CB65AA">
      <w:pPr>
        <w:spacing w:line="276" w:lineRule="auto"/>
        <w:rPr>
          <w:rFonts w:ascii="Arial" w:hAnsi="Arial" w:cs="Arial"/>
          <w:sz w:val="24"/>
          <w:szCs w:val="24"/>
          <w:lang w:val="de-DE"/>
        </w:rPr>
      </w:pPr>
    </w:p>
    <w:p w14:paraId="35A4C4EC" w14:textId="77777777" w:rsidR="004D659E" w:rsidRDefault="004D659E"/>
    <w:sectPr w:rsidR="004D6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AA"/>
    <w:rsid w:val="002A224B"/>
    <w:rsid w:val="003F299D"/>
    <w:rsid w:val="004D659E"/>
    <w:rsid w:val="005B2703"/>
    <w:rsid w:val="00681AC3"/>
    <w:rsid w:val="00A16647"/>
    <w:rsid w:val="00AD2025"/>
    <w:rsid w:val="00CB65AA"/>
    <w:rsid w:val="00D05B0C"/>
    <w:rsid w:val="00FA70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D39"/>
  <w15:chartTrackingRefBased/>
  <w15:docId w15:val="{C0E39C40-6F81-4210-B015-5568B820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5AA"/>
    <w:pPr>
      <w:autoSpaceDE w:val="0"/>
      <w:autoSpaceDN w:val="0"/>
      <w:adjustRightInd w:val="0"/>
    </w:pPr>
    <w:rPr>
      <w:rFonts w:ascii="Calibri" w:hAnsi="Calibri" w:cs="Calibri"/>
      <w:kern w:val="0"/>
    </w:rPr>
  </w:style>
  <w:style w:type="paragraph" w:styleId="berschrift1">
    <w:name w:val="heading 1"/>
    <w:basedOn w:val="Standard"/>
    <w:next w:val="Standard"/>
    <w:link w:val="berschrift1Zchn"/>
    <w:uiPriority w:val="9"/>
    <w:qFormat/>
    <w:rsid w:val="00CB65AA"/>
    <w:pPr>
      <w:keepNext/>
      <w:keepLines/>
      <w:autoSpaceDE/>
      <w:autoSpaceDN/>
      <w:adjustRightInd/>
      <w:spacing w:before="360" w:after="80"/>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CB65AA"/>
    <w:pPr>
      <w:keepNext/>
      <w:keepLines/>
      <w:autoSpaceDE/>
      <w:autoSpaceDN/>
      <w:adjustRightInd/>
      <w:spacing w:before="160" w:after="80"/>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CB65AA"/>
    <w:pPr>
      <w:keepNext/>
      <w:keepLines/>
      <w:autoSpaceDE/>
      <w:autoSpaceDN/>
      <w:adjustRightInd/>
      <w:spacing w:before="160" w:after="80"/>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CB65AA"/>
    <w:pPr>
      <w:keepNext/>
      <w:keepLines/>
      <w:autoSpaceDE/>
      <w:autoSpaceDN/>
      <w:adjustRightInd/>
      <w:spacing w:before="80" w:after="40"/>
      <w:outlineLvl w:val="3"/>
    </w:pPr>
    <w:rPr>
      <w:rFonts w:asciiTheme="minorHAnsi" w:eastAsiaTheme="majorEastAsia" w:hAnsiTheme="minorHAnsi" w:cstheme="majorBidi"/>
      <w:i/>
      <w:iCs/>
      <w:color w:val="0F4761" w:themeColor="accent1" w:themeShade="BF"/>
      <w:kern w:val="2"/>
    </w:rPr>
  </w:style>
  <w:style w:type="paragraph" w:styleId="berschrift5">
    <w:name w:val="heading 5"/>
    <w:basedOn w:val="Standard"/>
    <w:next w:val="Standard"/>
    <w:link w:val="berschrift5Zchn"/>
    <w:uiPriority w:val="9"/>
    <w:semiHidden/>
    <w:unhideWhenUsed/>
    <w:qFormat/>
    <w:rsid w:val="00CB65AA"/>
    <w:pPr>
      <w:keepNext/>
      <w:keepLines/>
      <w:autoSpaceDE/>
      <w:autoSpaceDN/>
      <w:adjustRightInd/>
      <w:spacing w:before="80" w:after="40"/>
      <w:outlineLvl w:val="4"/>
    </w:pPr>
    <w:rPr>
      <w:rFonts w:asciiTheme="minorHAnsi" w:eastAsiaTheme="majorEastAsia" w:hAnsiTheme="minorHAnsi" w:cstheme="majorBidi"/>
      <w:color w:val="0F4761" w:themeColor="accent1" w:themeShade="BF"/>
      <w:kern w:val="2"/>
    </w:rPr>
  </w:style>
  <w:style w:type="paragraph" w:styleId="berschrift6">
    <w:name w:val="heading 6"/>
    <w:basedOn w:val="Standard"/>
    <w:next w:val="Standard"/>
    <w:link w:val="berschrift6Zchn"/>
    <w:uiPriority w:val="9"/>
    <w:semiHidden/>
    <w:unhideWhenUsed/>
    <w:qFormat/>
    <w:rsid w:val="00CB65AA"/>
    <w:pPr>
      <w:keepNext/>
      <w:keepLines/>
      <w:autoSpaceDE/>
      <w:autoSpaceDN/>
      <w:adjustRightInd/>
      <w:spacing w:before="40" w:after="0"/>
      <w:outlineLvl w:val="5"/>
    </w:pPr>
    <w:rPr>
      <w:rFonts w:asciiTheme="minorHAnsi" w:eastAsiaTheme="majorEastAsia" w:hAnsiTheme="minorHAnsi" w:cstheme="majorBidi"/>
      <w:i/>
      <w:iCs/>
      <w:color w:val="595959" w:themeColor="text1" w:themeTint="A6"/>
      <w:kern w:val="2"/>
    </w:rPr>
  </w:style>
  <w:style w:type="paragraph" w:styleId="berschrift7">
    <w:name w:val="heading 7"/>
    <w:basedOn w:val="Standard"/>
    <w:next w:val="Standard"/>
    <w:link w:val="berschrift7Zchn"/>
    <w:uiPriority w:val="9"/>
    <w:semiHidden/>
    <w:unhideWhenUsed/>
    <w:qFormat/>
    <w:rsid w:val="00CB65AA"/>
    <w:pPr>
      <w:keepNext/>
      <w:keepLines/>
      <w:autoSpaceDE/>
      <w:autoSpaceDN/>
      <w:adjustRightInd/>
      <w:spacing w:before="40" w:after="0"/>
      <w:outlineLvl w:val="6"/>
    </w:pPr>
    <w:rPr>
      <w:rFonts w:asciiTheme="minorHAnsi" w:eastAsiaTheme="majorEastAsia" w:hAnsiTheme="minorHAnsi" w:cstheme="majorBidi"/>
      <w:color w:val="595959" w:themeColor="text1" w:themeTint="A6"/>
      <w:kern w:val="2"/>
    </w:rPr>
  </w:style>
  <w:style w:type="paragraph" w:styleId="berschrift8">
    <w:name w:val="heading 8"/>
    <w:basedOn w:val="Standard"/>
    <w:next w:val="Standard"/>
    <w:link w:val="berschrift8Zchn"/>
    <w:uiPriority w:val="9"/>
    <w:semiHidden/>
    <w:unhideWhenUsed/>
    <w:qFormat/>
    <w:rsid w:val="00CB65AA"/>
    <w:pPr>
      <w:keepNext/>
      <w:keepLines/>
      <w:autoSpaceDE/>
      <w:autoSpaceDN/>
      <w:adjustRightInd/>
      <w:spacing w:after="0"/>
      <w:outlineLvl w:val="7"/>
    </w:pPr>
    <w:rPr>
      <w:rFonts w:asciiTheme="minorHAnsi" w:eastAsiaTheme="majorEastAsia" w:hAnsiTheme="minorHAnsi" w:cstheme="majorBidi"/>
      <w:i/>
      <w:iCs/>
      <w:color w:val="272727" w:themeColor="text1" w:themeTint="D8"/>
      <w:kern w:val="2"/>
    </w:rPr>
  </w:style>
  <w:style w:type="paragraph" w:styleId="berschrift9">
    <w:name w:val="heading 9"/>
    <w:basedOn w:val="Standard"/>
    <w:next w:val="Standard"/>
    <w:link w:val="berschrift9Zchn"/>
    <w:uiPriority w:val="9"/>
    <w:semiHidden/>
    <w:unhideWhenUsed/>
    <w:qFormat/>
    <w:rsid w:val="00CB65AA"/>
    <w:pPr>
      <w:keepNext/>
      <w:keepLines/>
      <w:autoSpaceDE/>
      <w:autoSpaceDN/>
      <w:adjustRightInd/>
      <w:spacing w:after="0"/>
      <w:outlineLvl w:val="8"/>
    </w:pPr>
    <w:rPr>
      <w:rFonts w:asciiTheme="minorHAnsi" w:eastAsiaTheme="majorEastAsia" w:hAnsiTheme="minorHAnsi" w:cstheme="majorBidi"/>
      <w:color w:val="272727" w:themeColor="text1" w:themeTint="D8"/>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65A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B65A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B65A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B65A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B65A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B65A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B65A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B65A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B65AA"/>
    <w:rPr>
      <w:rFonts w:eastAsiaTheme="majorEastAsia" w:cstheme="majorBidi"/>
      <w:color w:val="272727" w:themeColor="text1" w:themeTint="D8"/>
    </w:rPr>
  </w:style>
  <w:style w:type="paragraph" w:styleId="Titel">
    <w:name w:val="Title"/>
    <w:basedOn w:val="Standard"/>
    <w:next w:val="Standard"/>
    <w:link w:val="TitelZchn"/>
    <w:uiPriority w:val="10"/>
    <w:qFormat/>
    <w:rsid w:val="00CB65AA"/>
    <w:pPr>
      <w:autoSpaceDE/>
      <w:autoSpaceDN/>
      <w:adjustRightInd/>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B65A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B65AA"/>
    <w:pPr>
      <w:numPr>
        <w:ilvl w:val="1"/>
      </w:numPr>
      <w:autoSpaceDE/>
      <w:autoSpaceDN/>
      <w:adjustRightInd/>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CB65A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B65AA"/>
    <w:pPr>
      <w:autoSpaceDE/>
      <w:autoSpaceDN/>
      <w:adjustRightInd/>
      <w:spacing w:before="160"/>
      <w:jc w:val="center"/>
    </w:pPr>
    <w:rPr>
      <w:rFonts w:asciiTheme="minorHAnsi" w:hAnsiTheme="minorHAnsi" w:cstheme="minorBidi"/>
      <w:i/>
      <w:iCs/>
      <w:color w:val="404040" w:themeColor="text1" w:themeTint="BF"/>
      <w:kern w:val="2"/>
    </w:rPr>
  </w:style>
  <w:style w:type="character" w:customStyle="1" w:styleId="ZitatZchn">
    <w:name w:val="Zitat Zchn"/>
    <w:basedOn w:val="Absatz-Standardschriftart"/>
    <w:link w:val="Zitat"/>
    <w:uiPriority w:val="29"/>
    <w:rsid w:val="00CB65AA"/>
    <w:rPr>
      <w:i/>
      <w:iCs/>
      <w:color w:val="404040" w:themeColor="text1" w:themeTint="BF"/>
    </w:rPr>
  </w:style>
  <w:style w:type="paragraph" w:styleId="Listenabsatz">
    <w:name w:val="List Paragraph"/>
    <w:basedOn w:val="Standard"/>
    <w:uiPriority w:val="34"/>
    <w:qFormat/>
    <w:rsid w:val="00CB65AA"/>
    <w:pPr>
      <w:autoSpaceDE/>
      <w:autoSpaceDN/>
      <w:adjustRightInd/>
      <w:ind w:left="720"/>
      <w:contextualSpacing/>
    </w:pPr>
    <w:rPr>
      <w:rFonts w:asciiTheme="minorHAnsi" w:hAnsiTheme="minorHAnsi" w:cstheme="minorBidi"/>
      <w:kern w:val="2"/>
    </w:rPr>
  </w:style>
  <w:style w:type="character" w:styleId="IntensiveHervorhebung">
    <w:name w:val="Intense Emphasis"/>
    <w:basedOn w:val="Absatz-Standardschriftart"/>
    <w:uiPriority w:val="21"/>
    <w:qFormat/>
    <w:rsid w:val="00CB65AA"/>
    <w:rPr>
      <w:i/>
      <w:iCs/>
      <w:color w:val="0F4761" w:themeColor="accent1" w:themeShade="BF"/>
    </w:rPr>
  </w:style>
  <w:style w:type="paragraph" w:styleId="IntensivesZitat">
    <w:name w:val="Intense Quote"/>
    <w:basedOn w:val="Standard"/>
    <w:next w:val="Standard"/>
    <w:link w:val="IntensivesZitatZchn"/>
    <w:uiPriority w:val="30"/>
    <w:qFormat/>
    <w:rsid w:val="00CB65AA"/>
    <w:pPr>
      <w:pBdr>
        <w:top w:val="single" w:sz="4" w:space="10" w:color="0F4761" w:themeColor="accent1" w:themeShade="BF"/>
        <w:bottom w:val="single" w:sz="4" w:space="10" w:color="0F4761" w:themeColor="accent1" w:themeShade="BF"/>
      </w:pBdr>
      <w:autoSpaceDE/>
      <w:autoSpaceDN/>
      <w:adjustRightInd/>
      <w:spacing w:before="360" w:after="360"/>
      <w:ind w:left="864" w:right="864"/>
      <w:jc w:val="center"/>
    </w:pPr>
    <w:rPr>
      <w:rFonts w:asciiTheme="minorHAnsi" w:hAnsiTheme="minorHAnsi" w:cstheme="minorBidi"/>
      <w:i/>
      <w:iCs/>
      <w:color w:val="0F4761" w:themeColor="accent1" w:themeShade="BF"/>
      <w:kern w:val="2"/>
    </w:rPr>
  </w:style>
  <w:style w:type="character" w:customStyle="1" w:styleId="IntensivesZitatZchn">
    <w:name w:val="Intensives Zitat Zchn"/>
    <w:basedOn w:val="Absatz-Standardschriftart"/>
    <w:link w:val="IntensivesZitat"/>
    <w:uiPriority w:val="30"/>
    <w:rsid w:val="00CB65AA"/>
    <w:rPr>
      <w:i/>
      <w:iCs/>
      <w:color w:val="0F4761" w:themeColor="accent1" w:themeShade="BF"/>
    </w:rPr>
  </w:style>
  <w:style w:type="character" w:styleId="IntensiverVerweis">
    <w:name w:val="Intense Reference"/>
    <w:basedOn w:val="Absatz-Standardschriftart"/>
    <w:uiPriority w:val="32"/>
    <w:qFormat/>
    <w:rsid w:val="00CB65AA"/>
    <w:rPr>
      <w:b/>
      <w:bCs/>
      <w:smallCaps/>
      <w:color w:val="0F4761" w:themeColor="accent1" w:themeShade="BF"/>
      <w:spacing w:val="5"/>
    </w:rPr>
  </w:style>
  <w:style w:type="table" w:styleId="Tabellenraster">
    <w:name w:val="Table Grid"/>
    <w:basedOn w:val="NormaleTabelle"/>
    <w:uiPriority w:val="39"/>
    <w:rsid w:val="00CB65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6860</Characters>
  <Application>Microsoft Office Word</Application>
  <DocSecurity>0</DocSecurity>
  <Lines>57</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Wagneder</dc:creator>
  <cp:keywords/>
  <dc:description/>
  <cp:lastModifiedBy>Sophia Wagneder</cp:lastModifiedBy>
  <cp:revision>1</cp:revision>
  <dcterms:created xsi:type="dcterms:W3CDTF">2024-03-14T12:51:00Z</dcterms:created>
  <dcterms:modified xsi:type="dcterms:W3CDTF">2024-03-14T12:52:00Z</dcterms:modified>
</cp:coreProperties>
</file>