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DDF0" w14:textId="508B263F" w:rsidR="00BF204A" w:rsidRDefault="00FF2399" w:rsidP="00B904DC">
      <w:pPr>
        <w:jc w:val="center"/>
        <w:rPr>
          <w:b/>
          <w:bCs/>
          <w:sz w:val="28"/>
          <w:szCs w:val="28"/>
          <w:lang w:val="de-DE"/>
        </w:rPr>
      </w:pPr>
      <w:r w:rsidRPr="00B904DC">
        <w:rPr>
          <w:b/>
          <w:bCs/>
          <w:sz w:val="28"/>
          <w:szCs w:val="28"/>
          <w:lang w:val="de-DE"/>
        </w:rPr>
        <w:t>WH – Die Institutionen der EU</w:t>
      </w:r>
    </w:p>
    <w:p w14:paraId="616833F6" w14:textId="77777777" w:rsidR="00B354EA" w:rsidRPr="00B354EA" w:rsidRDefault="00B354EA" w:rsidP="00B904DC">
      <w:pPr>
        <w:jc w:val="center"/>
        <w:rPr>
          <w:b/>
          <w:bCs/>
          <w:sz w:val="24"/>
          <w:szCs w:val="24"/>
          <w:lang w:val="de-DE"/>
        </w:rPr>
      </w:pPr>
    </w:p>
    <w:p w14:paraId="11BABE32" w14:textId="698772C5" w:rsidR="00FF2399" w:rsidRPr="00B904DC" w:rsidRDefault="00FF2399" w:rsidP="00FF2399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B904DC">
        <w:rPr>
          <w:sz w:val="24"/>
          <w:szCs w:val="24"/>
          <w:lang w:val="de-DE"/>
        </w:rPr>
        <w:t>Entscheide, ob die Aussagen wahr oder falsch sind und kreuze an!</w:t>
      </w:r>
      <w:r w:rsidR="00B904DC">
        <w:rPr>
          <w:sz w:val="24"/>
          <w:szCs w:val="24"/>
          <w:lang w:val="de-DE"/>
        </w:rPr>
        <w:t xml:space="preserve"> (10 P.)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4"/>
        <w:gridCol w:w="746"/>
        <w:gridCol w:w="812"/>
      </w:tblGrid>
      <w:tr w:rsidR="00B904DC" w:rsidRPr="00B904DC" w14:paraId="358E9887" w14:textId="77777777" w:rsidTr="00B904DC">
        <w:tc>
          <w:tcPr>
            <w:tcW w:w="0" w:type="auto"/>
            <w:shd w:val="clear" w:color="auto" w:fill="D0CECE" w:themeFill="background2" w:themeFillShade="E6"/>
          </w:tcPr>
          <w:p w14:paraId="51D580E8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06BF2205" w14:textId="144DFB01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  <w:r w:rsidRPr="00B904DC">
              <w:rPr>
                <w:sz w:val="24"/>
                <w:szCs w:val="24"/>
                <w:lang w:val="de-DE"/>
              </w:rPr>
              <w:t xml:space="preserve">Wahr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D88D635" w14:textId="5B02C1E4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  <w:r w:rsidRPr="00B904DC">
              <w:rPr>
                <w:sz w:val="24"/>
                <w:szCs w:val="24"/>
                <w:lang w:val="de-DE"/>
              </w:rPr>
              <w:t>Falsch</w:t>
            </w:r>
          </w:p>
        </w:tc>
      </w:tr>
      <w:tr w:rsidR="00FF2399" w:rsidRPr="00B904DC" w14:paraId="7A948181" w14:textId="77777777" w:rsidTr="00B904DC">
        <w:tc>
          <w:tcPr>
            <w:tcW w:w="0" w:type="auto"/>
          </w:tcPr>
          <w:p w14:paraId="3A7E54D3" w14:textId="1A4C0A9F" w:rsidR="00FF2399" w:rsidRPr="00B904DC" w:rsidRDefault="00FB1641" w:rsidP="00FF2399">
            <w:pPr>
              <w:rPr>
                <w:sz w:val="24"/>
                <w:szCs w:val="24"/>
                <w:lang w:val="de-DE"/>
              </w:rPr>
            </w:pPr>
            <w:r w:rsidRPr="00B904DC">
              <w:rPr>
                <w:sz w:val="24"/>
                <w:szCs w:val="24"/>
                <w:lang w:val="de-DE"/>
              </w:rPr>
              <w:t>Das Europäische Parlament besteht aus 705 Abgeordneten.</w:t>
            </w:r>
          </w:p>
        </w:tc>
        <w:tc>
          <w:tcPr>
            <w:tcW w:w="0" w:type="auto"/>
          </w:tcPr>
          <w:p w14:paraId="1B88FE11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71879CBA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</w:tr>
      <w:tr w:rsidR="00FF2399" w:rsidRPr="00B904DC" w14:paraId="4C62DE17" w14:textId="77777777" w:rsidTr="00B904DC">
        <w:tc>
          <w:tcPr>
            <w:tcW w:w="0" w:type="auto"/>
          </w:tcPr>
          <w:p w14:paraId="2E392E78" w14:textId="4226684E" w:rsidR="00FF2399" w:rsidRPr="00B904DC" w:rsidRDefault="00FB1641" w:rsidP="00FF2399">
            <w:pPr>
              <w:rPr>
                <w:sz w:val="24"/>
                <w:szCs w:val="24"/>
                <w:lang w:val="de-DE"/>
              </w:rPr>
            </w:pPr>
            <w:r w:rsidRPr="00B904DC">
              <w:rPr>
                <w:sz w:val="24"/>
                <w:szCs w:val="24"/>
                <w:lang w:val="de-DE"/>
              </w:rPr>
              <w:t>Das Europäische Parlament verabschiedet allein neue EU-Rechtsvorschriften.</w:t>
            </w:r>
          </w:p>
        </w:tc>
        <w:tc>
          <w:tcPr>
            <w:tcW w:w="0" w:type="auto"/>
          </w:tcPr>
          <w:p w14:paraId="62B88E21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5D316E57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</w:tr>
      <w:tr w:rsidR="00FF2399" w:rsidRPr="00B904DC" w14:paraId="74B8DBCB" w14:textId="77777777" w:rsidTr="00B904DC">
        <w:tc>
          <w:tcPr>
            <w:tcW w:w="0" w:type="auto"/>
          </w:tcPr>
          <w:p w14:paraId="07EEF412" w14:textId="4FB5A44A" w:rsidR="00FF2399" w:rsidRPr="00B904DC" w:rsidRDefault="00FB1641" w:rsidP="00FF2399">
            <w:pPr>
              <w:rPr>
                <w:sz w:val="24"/>
                <w:szCs w:val="24"/>
                <w:lang w:val="de-DE"/>
              </w:rPr>
            </w:pPr>
            <w:r w:rsidRPr="00B904DC">
              <w:rPr>
                <w:sz w:val="24"/>
                <w:szCs w:val="24"/>
                <w:lang w:val="de-DE"/>
              </w:rPr>
              <w:t>Der Europäische Rat und der Rat der Europäischen Union ist ein und dieselbe Institution.</w:t>
            </w:r>
          </w:p>
        </w:tc>
        <w:tc>
          <w:tcPr>
            <w:tcW w:w="0" w:type="auto"/>
          </w:tcPr>
          <w:p w14:paraId="7516169A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6B6DF765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</w:tr>
      <w:tr w:rsidR="00FF2399" w:rsidRPr="00B904DC" w14:paraId="2BA6A55D" w14:textId="77777777" w:rsidTr="00B904DC">
        <w:tc>
          <w:tcPr>
            <w:tcW w:w="0" w:type="auto"/>
          </w:tcPr>
          <w:p w14:paraId="72D4EF8E" w14:textId="59C949E9" w:rsidR="00FF2399" w:rsidRPr="00B904DC" w:rsidRDefault="00FB1641" w:rsidP="00FF2399">
            <w:pPr>
              <w:rPr>
                <w:sz w:val="24"/>
                <w:szCs w:val="24"/>
                <w:lang w:val="de-DE"/>
              </w:rPr>
            </w:pPr>
            <w:r w:rsidRPr="00B904DC">
              <w:rPr>
                <w:sz w:val="24"/>
                <w:szCs w:val="24"/>
                <w:lang w:val="de-DE"/>
              </w:rPr>
              <w:t>Der Rat der Europäischen Union besteht aus den jeweiligen Minister</w:t>
            </w:r>
            <w:r w:rsidR="00B904DC" w:rsidRPr="00B904DC">
              <w:rPr>
                <w:sz w:val="24"/>
                <w:szCs w:val="24"/>
                <w:lang w:val="de-DE"/>
              </w:rPr>
              <w:t>n</w:t>
            </w:r>
            <w:r w:rsidRPr="00B904DC">
              <w:rPr>
                <w:sz w:val="24"/>
                <w:szCs w:val="24"/>
                <w:lang w:val="de-DE"/>
              </w:rPr>
              <w:t xml:space="preserve">/innen </w:t>
            </w:r>
            <w:r w:rsidR="00B904DC" w:rsidRPr="00B904DC">
              <w:rPr>
                <w:sz w:val="24"/>
                <w:szCs w:val="24"/>
                <w:lang w:val="de-DE"/>
              </w:rPr>
              <w:t>der Mitgliedsstaaten.</w:t>
            </w:r>
          </w:p>
        </w:tc>
        <w:tc>
          <w:tcPr>
            <w:tcW w:w="0" w:type="auto"/>
          </w:tcPr>
          <w:p w14:paraId="6DF721AE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3CD3FD3B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</w:tr>
      <w:tr w:rsidR="00FF2399" w:rsidRPr="00B904DC" w14:paraId="1C26EE76" w14:textId="77777777" w:rsidTr="00B904DC">
        <w:tc>
          <w:tcPr>
            <w:tcW w:w="0" w:type="auto"/>
          </w:tcPr>
          <w:p w14:paraId="3322ADF6" w14:textId="78CA8EFC" w:rsidR="00FF2399" w:rsidRPr="00B904DC" w:rsidRDefault="00B904DC" w:rsidP="00FF2399">
            <w:pPr>
              <w:rPr>
                <w:sz w:val="24"/>
                <w:szCs w:val="24"/>
                <w:lang w:val="de-DE"/>
              </w:rPr>
            </w:pPr>
            <w:r w:rsidRPr="00B904DC">
              <w:rPr>
                <w:sz w:val="24"/>
                <w:szCs w:val="24"/>
                <w:lang w:val="de-DE"/>
              </w:rPr>
              <w:t>Der Europäische Rat legt die allgemeine Ausrichtung der EU-Politik fest.</w:t>
            </w:r>
          </w:p>
        </w:tc>
        <w:tc>
          <w:tcPr>
            <w:tcW w:w="0" w:type="auto"/>
          </w:tcPr>
          <w:p w14:paraId="547893A7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30C54CFA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</w:tr>
      <w:tr w:rsidR="00FF2399" w:rsidRPr="00B904DC" w14:paraId="2607B487" w14:textId="77777777" w:rsidTr="00B904DC">
        <w:tc>
          <w:tcPr>
            <w:tcW w:w="0" w:type="auto"/>
          </w:tcPr>
          <w:p w14:paraId="1C96DDF7" w14:textId="0F25D9F4" w:rsidR="00FF2399" w:rsidRPr="00B904DC" w:rsidRDefault="00B904DC" w:rsidP="00FF2399">
            <w:pPr>
              <w:rPr>
                <w:sz w:val="24"/>
                <w:szCs w:val="24"/>
                <w:lang w:val="de-DE"/>
              </w:rPr>
            </w:pPr>
            <w:r w:rsidRPr="00B904DC">
              <w:rPr>
                <w:sz w:val="24"/>
                <w:szCs w:val="24"/>
                <w:lang w:val="de-DE"/>
              </w:rPr>
              <w:t>Die Europäische Kommission besteht aus 2 Vertretern eines jeden EU-Landes.</w:t>
            </w:r>
          </w:p>
        </w:tc>
        <w:tc>
          <w:tcPr>
            <w:tcW w:w="0" w:type="auto"/>
          </w:tcPr>
          <w:p w14:paraId="62CE0FF0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164667C5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</w:tr>
      <w:tr w:rsidR="00FF2399" w:rsidRPr="00B904DC" w14:paraId="00AABDDD" w14:textId="77777777" w:rsidTr="00B904DC">
        <w:tc>
          <w:tcPr>
            <w:tcW w:w="0" w:type="auto"/>
          </w:tcPr>
          <w:p w14:paraId="10A56F38" w14:textId="5B9914CE" w:rsidR="00FF2399" w:rsidRPr="00B904DC" w:rsidRDefault="00B904DC" w:rsidP="00FF2399">
            <w:pPr>
              <w:rPr>
                <w:sz w:val="24"/>
                <w:szCs w:val="24"/>
                <w:lang w:val="de-DE"/>
              </w:rPr>
            </w:pPr>
            <w:r w:rsidRPr="00B904DC">
              <w:rPr>
                <w:sz w:val="24"/>
                <w:szCs w:val="24"/>
                <w:lang w:val="de-DE"/>
              </w:rPr>
              <w:t>Die Europäische Kommission muss Vorschläge für neue Rechtsvorschriften machen, darf aber keine beschließen.</w:t>
            </w:r>
          </w:p>
        </w:tc>
        <w:tc>
          <w:tcPr>
            <w:tcW w:w="0" w:type="auto"/>
          </w:tcPr>
          <w:p w14:paraId="35A87875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1B21F46D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</w:tr>
      <w:tr w:rsidR="00FF2399" w:rsidRPr="00B904DC" w14:paraId="2C6B2652" w14:textId="77777777" w:rsidTr="00B904DC">
        <w:tc>
          <w:tcPr>
            <w:tcW w:w="0" w:type="auto"/>
          </w:tcPr>
          <w:p w14:paraId="4B3E3304" w14:textId="239E15EA" w:rsidR="00FF2399" w:rsidRPr="00B904DC" w:rsidRDefault="00B904DC" w:rsidP="00FF2399">
            <w:pPr>
              <w:rPr>
                <w:sz w:val="24"/>
                <w:szCs w:val="24"/>
                <w:lang w:val="de-DE"/>
              </w:rPr>
            </w:pPr>
            <w:r w:rsidRPr="00B904DC">
              <w:rPr>
                <w:sz w:val="24"/>
                <w:szCs w:val="24"/>
                <w:lang w:val="de-DE"/>
              </w:rPr>
              <w:t>Der Europäische Gerichtshof sorgt für die einheitliche Anwendung des EU-Rechts.</w:t>
            </w:r>
          </w:p>
        </w:tc>
        <w:tc>
          <w:tcPr>
            <w:tcW w:w="0" w:type="auto"/>
          </w:tcPr>
          <w:p w14:paraId="2C37F101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792570F4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</w:tr>
      <w:tr w:rsidR="00FF2399" w:rsidRPr="00B904DC" w14:paraId="26259723" w14:textId="77777777" w:rsidTr="00B904DC">
        <w:tc>
          <w:tcPr>
            <w:tcW w:w="0" w:type="auto"/>
          </w:tcPr>
          <w:p w14:paraId="796E2AAB" w14:textId="64EE5F95" w:rsidR="00FF2399" w:rsidRPr="00B904DC" w:rsidRDefault="00B904DC" w:rsidP="00FF2399">
            <w:pPr>
              <w:rPr>
                <w:sz w:val="24"/>
                <w:szCs w:val="24"/>
                <w:lang w:val="de-DE"/>
              </w:rPr>
            </w:pPr>
            <w:r w:rsidRPr="00B904DC">
              <w:rPr>
                <w:sz w:val="24"/>
                <w:szCs w:val="24"/>
                <w:lang w:val="de-DE"/>
              </w:rPr>
              <w:t>Die Europäische Zentralbank ist für die Währungs- und Wirtschaftspolitik zuständig.</w:t>
            </w:r>
          </w:p>
        </w:tc>
        <w:tc>
          <w:tcPr>
            <w:tcW w:w="0" w:type="auto"/>
          </w:tcPr>
          <w:p w14:paraId="1267D045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33AD9B25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</w:tr>
      <w:tr w:rsidR="00FF2399" w:rsidRPr="00B904DC" w14:paraId="0D5B86C8" w14:textId="77777777" w:rsidTr="00B904DC">
        <w:tc>
          <w:tcPr>
            <w:tcW w:w="0" w:type="auto"/>
          </w:tcPr>
          <w:p w14:paraId="19A3EEFA" w14:textId="7342AC73" w:rsidR="00FF2399" w:rsidRPr="00B904DC" w:rsidRDefault="00B904DC" w:rsidP="00FF2399">
            <w:pPr>
              <w:rPr>
                <w:sz w:val="24"/>
                <w:szCs w:val="24"/>
                <w:lang w:val="de-DE"/>
              </w:rPr>
            </w:pPr>
            <w:r w:rsidRPr="00B904DC">
              <w:rPr>
                <w:sz w:val="24"/>
                <w:szCs w:val="24"/>
                <w:lang w:val="de-DE"/>
              </w:rPr>
              <w:t>Alle Institutionen haben ihren Sitz in Brüssel.</w:t>
            </w:r>
          </w:p>
        </w:tc>
        <w:tc>
          <w:tcPr>
            <w:tcW w:w="0" w:type="auto"/>
          </w:tcPr>
          <w:p w14:paraId="4113BCEB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2D4363E1" w14:textId="77777777" w:rsidR="00FF2399" w:rsidRPr="00B904DC" w:rsidRDefault="00FF2399" w:rsidP="00FF2399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30526985" w14:textId="77777777" w:rsidR="00FF2399" w:rsidRPr="00B904DC" w:rsidRDefault="00FF2399" w:rsidP="00FF2399">
      <w:pPr>
        <w:rPr>
          <w:sz w:val="24"/>
          <w:szCs w:val="24"/>
          <w:lang w:val="de-DE"/>
        </w:rPr>
      </w:pPr>
    </w:p>
    <w:p w14:paraId="6B0A4D98" w14:textId="314B79A9" w:rsidR="00FF2399" w:rsidRDefault="00B904DC" w:rsidP="00FF2399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Welches Organ ist das Einzige, das direkt von den EU-Bürgern gewählt wird? Wie oft finden die Wahlen statt? (2 P.)</w:t>
      </w:r>
    </w:p>
    <w:p w14:paraId="545EDECE" w14:textId="77777777" w:rsidR="00B904DC" w:rsidRDefault="00B904DC" w:rsidP="00B904DC">
      <w:pPr>
        <w:rPr>
          <w:sz w:val="24"/>
          <w:szCs w:val="24"/>
          <w:lang w:val="de-DE"/>
        </w:rPr>
      </w:pPr>
    </w:p>
    <w:p w14:paraId="6C56E1AD" w14:textId="77777777" w:rsidR="00B904DC" w:rsidRDefault="00B904DC" w:rsidP="00B904DC">
      <w:pPr>
        <w:rPr>
          <w:sz w:val="24"/>
          <w:szCs w:val="24"/>
          <w:lang w:val="de-DE"/>
        </w:rPr>
      </w:pPr>
    </w:p>
    <w:p w14:paraId="52DFA49B" w14:textId="77777777" w:rsidR="00B904DC" w:rsidRDefault="00B904DC" w:rsidP="00B904DC">
      <w:pPr>
        <w:rPr>
          <w:sz w:val="24"/>
          <w:szCs w:val="24"/>
          <w:lang w:val="de-DE"/>
        </w:rPr>
      </w:pPr>
    </w:p>
    <w:p w14:paraId="57DB6E57" w14:textId="77777777" w:rsidR="00B354EA" w:rsidRPr="00B904DC" w:rsidRDefault="00B354EA" w:rsidP="00B904DC">
      <w:pPr>
        <w:rPr>
          <w:sz w:val="24"/>
          <w:szCs w:val="24"/>
          <w:lang w:val="de-DE"/>
        </w:rPr>
      </w:pPr>
    </w:p>
    <w:p w14:paraId="769597A5" w14:textId="0DF0FE55" w:rsidR="00FF2399" w:rsidRPr="00B904DC" w:rsidRDefault="00B354EA" w:rsidP="00FF2399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Aufgrund des steigenden Einsatzes</w:t>
      </w:r>
      <w:r w:rsidR="00B904DC">
        <w:rPr>
          <w:sz w:val="24"/>
          <w:szCs w:val="24"/>
          <w:lang w:val="de-DE"/>
        </w:rPr>
        <w:t xml:space="preserve"> verschiedener KIs sollen in der EU dazu neue Rechtsvorschriften </w:t>
      </w:r>
      <w:r>
        <w:rPr>
          <w:sz w:val="24"/>
          <w:szCs w:val="24"/>
          <w:lang w:val="de-DE"/>
        </w:rPr>
        <w:t>beschlossen werden. Welche Institutionen sind für die Vorschläge neuer Rechtsvorschriften zuständig, welche für das Beschließen und welche für die Einhaltung? (4 P.)</w:t>
      </w:r>
    </w:p>
    <w:sectPr w:rsidR="00FF2399" w:rsidRPr="00B904D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C8CB" w14:textId="77777777" w:rsidR="005B21B1" w:rsidRDefault="005B21B1" w:rsidP="00B904DC">
      <w:pPr>
        <w:spacing w:after="0" w:line="240" w:lineRule="auto"/>
      </w:pPr>
      <w:r>
        <w:separator/>
      </w:r>
    </w:p>
  </w:endnote>
  <w:endnote w:type="continuationSeparator" w:id="0">
    <w:p w14:paraId="3659C7BC" w14:textId="77777777" w:rsidR="005B21B1" w:rsidRDefault="005B21B1" w:rsidP="00B9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FB7C" w14:textId="77777777" w:rsidR="005B21B1" w:rsidRDefault="005B21B1" w:rsidP="00B904DC">
      <w:pPr>
        <w:spacing w:after="0" w:line="240" w:lineRule="auto"/>
      </w:pPr>
      <w:r>
        <w:separator/>
      </w:r>
    </w:p>
  </w:footnote>
  <w:footnote w:type="continuationSeparator" w:id="0">
    <w:p w14:paraId="7B73352D" w14:textId="77777777" w:rsidR="005B21B1" w:rsidRDefault="005B21B1" w:rsidP="00B9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80F" w14:textId="62BD38AC" w:rsidR="00B904DC" w:rsidRPr="00B904DC" w:rsidRDefault="00B904DC">
    <w:pPr>
      <w:pStyle w:val="Kopfzeile"/>
      <w:rPr>
        <w:lang w:val="de-DE"/>
      </w:rPr>
    </w:pPr>
    <w:r>
      <w:rPr>
        <w:lang w:val="de-DE"/>
      </w:rPr>
      <w:t>Name: 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A538A"/>
    <w:multiLevelType w:val="hybridMultilevel"/>
    <w:tmpl w:val="BF5A80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28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99"/>
    <w:rsid w:val="005B21B1"/>
    <w:rsid w:val="00B354EA"/>
    <w:rsid w:val="00B904DC"/>
    <w:rsid w:val="00BA3F86"/>
    <w:rsid w:val="00BF204A"/>
    <w:rsid w:val="00FB1641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B9F7"/>
  <w15:chartTrackingRefBased/>
  <w15:docId w15:val="{9BD44A10-08F5-477C-8AFB-17413652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3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4DC"/>
  </w:style>
  <w:style w:type="paragraph" w:styleId="Fuzeile">
    <w:name w:val="footer"/>
    <w:basedOn w:val="Standard"/>
    <w:link w:val="FuzeileZchn"/>
    <w:uiPriority w:val="99"/>
    <w:unhideWhenUsed/>
    <w:rsid w:val="00B9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Rathberger</dc:creator>
  <cp:keywords/>
  <dc:description/>
  <cp:lastModifiedBy>Julia Rathberger</cp:lastModifiedBy>
  <cp:revision>1</cp:revision>
  <dcterms:created xsi:type="dcterms:W3CDTF">2023-12-10T18:13:00Z</dcterms:created>
  <dcterms:modified xsi:type="dcterms:W3CDTF">2023-12-11T09:57:00Z</dcterms:modified>
</cp:coreProperties>
</file>