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5709E" w14:textId="66F7599A" w:rsidR="00645B6B" w:rsidRPr="00656538" w:rsidRDefault="007117AE">
      <w:pPr>
        <w:rPr>
          <w:rFonts w:ascii="Calibri Light" w:hAnsi="Calibri Light" w:cs="Calibri Light"/>
          <w:sz w:val="32"/>
          <w:szCs w:val="32"/>
        </w:rPr>
      </w:pPr>
      <w:r w:rsidRPr="00656538">
        <w:rPr>
          <w:rFonts w:ascii="Calibri Light" w:hAnsi="Calibri Light" w:cs="Calibri Light"/>
          <w:sz w:val="32"/>
          <w:szCs w:val="32"/>
        </w:rPr>
        <w:t>M 11_</w:t>
      </w:r>
      <w:r w:rsidR="00645B6B" w:rsidRPr="00656538">
        <w:rPr>
          <w:rFonts w:ascii="Calibri Light" w:hAnsi="Calibri Light" w:cs="Calibri Light"/>
          <w:sz w:val="32"/>
          <w:szCs w:val="32"/>
        </w:rPr>
        <w:t>1</w:t>
      </w:r>
      <w:r w:rsidRPr="00656538">
        <w:rPr>
          <w:rFonts w:ascii="Calibri Light" w:hAnsi="Calibri Light" w:cs="Calibri Light"/>
          <w:sz w:val="32"/>
          <w:szCs w:val="32"/>
        </w:rPr>
        <w:t xml:space="preserve">: Digitalisierung: Auswirkungen auf </w:t>
      </w:r>
      <w:r w:rsidR="00166072" w:rsidRPr="00656538">
        <w:rPr>
          <w:rFonts w:ascii="Calibri Light" w:hAnsi="Calibri Light" w:cs="Calibri Light"/>
          <w:sz w:val="32"/>
          <w:szCs w:val="32"/>
        </w:rPr>
        <w:t>Umgang mit Geld</w:t>
      </w:r>
    </w:p>
    <w:p w14:paraId="1B10B0FA" w14:textId="06A954D1" w:rsidR="00E70EFE" w:rsidRPr="00656538" w:rsidRDefault="00E70EFE">
      <w:pPr>
        <w:rPr>
          <w:rFonts w:ascii="Calibri" w:hAnsi="Calibri" w:cs="Calibri"/>
          <w:b/>
          <w:bCs/>
          <w:i/>
          <w:iCs/>
          <w:sz w:val="28"/>
          <w:szCs w:val="28"/>
          <w:u w:val="single"/>
        </w:rPr>
      </w:pPr>
      <w:r w:rsidRPr="00656538">
        <w:rPr>
          <w:rFonts w:ascii="Calibri" w:hAnsi="Calibri" w:cs="Calibri"/>
          <w:b/>
          <w:bCs/>
          <w:i/>
          <w:iCs/>
          <w:sz w:val="28"/>
          <w:szCs w:val="28"/>
          <w:u w:val="single"/>
        </w:rPr>
        <w:t>Lehrplanbezug</w:t>
      </w:r>
    </w:p>
    <w:p w14:paraId="523F944E" w14:textId="42A62817" w:rsidR="00E70EFE" w:rsidRPr="00656538" w:rsidRDefault="00166072" w:rsidP="00E70EFE">
      <w:pPr>
        <w:spacing w:before="100" w:beforeAutospacing="1" w:after="100" w:afterAutospacing="1" w:line="240" w:lineRule="auto"/>
        <w:outlineLvl w:val="3"/>
        <w:rPr>
          <w:rFonts w:ascii="Calibri" w:eastAsia="Times New Roman" w:hAnsi="Calibri" w:cs="Calibri"/>
          <w:kern w:val="0"/>
          <w:lang w:eastAsia="de-DE"/>
          <w14:ligatures w14:val="none"/>
        </w:rPr>
      </w:pPr>
      <w:r w:rsidRPr="00656538">
        <w:rPr>
          <w:rFonts w:ascii="Calibri" w:eastAsia="Times New Roman" w:hAnsi="Calibri" w:cs="Calibri"/>
          <w:kern w:val="0"/>
          <w:lang w:eastAsia="de-DE"/>
          <w14:ligatures w14:val="none"/>
        </w:rPr>
        <w:t>1</w:t>
      </w:r>
      <w:r w:rsidR="00E70EFE" w:rsidRPr="00656538">
        <w:rPr>
          <w:rFonts w:ascii="Calibri" w:eastAsia="Times New Roman" w:hAnsi="Calibri" w:cs="Calibri"/>
          <w:kern w:val="0"/>
          <w:lang w:eastAsia="de-DE"/>
          <w14:ligatures w14:val="none"/>
        </w:rPr>
        <w:t>. Klasse:</w:t>
      </w:r>
    </w:p>
    <w:p w14:paraId="7B1D9204" w14:textId="77777777" w:rsidR="00166072" w:rsidRPr="00656538" w:rsidRDefault="00166072" w:rsidP="00166072">
      <w:pPr>
        <w:rPr>
          <w:rFonts w:ascii="Calibri" w:hAnsi="Calibri" w:cs="Calibri"/>
          <w:b/>
          <w:bCs/>
        </w:rPr>
      </w:pPr>
      <w:r w:rsidRPr="00656538">
        <w:rPr>
          <w:rFonts w:ascii="Calibri" w:hAnsi="Calibri" w:cs="Calibri"/>
          <w:b/>
          <w:bCs/>
        </w:rPr>
        <w:t xml:space="preserve">Kompetenzbereich Leben und Wirtschaften im eigenen Umfeld </w:t>
      </w:r>
    </w:p>
    <w:p w14:paraId="38779A5D" w14:textId="77777777" w:rsidR="00166072" w:rsidRPr="00656538" w:rsidRDefault="00166072" w:rsidP="00166072">
      <w:pPr>
        <w:jc w:val="both"/>
        <w:rPr>
          <w:rFonts w:ascii="Calibri" w:hAnsi="Calibri" w:cs="Calibri"/>
        </w:rPr>
      </w:pPr>
      <w:r w:rsidRPr="00656538">
        <w:rPr>
          <w:rFonts w:ascii="Calibri" w:hAnsi="Calibri" w:cs="Calibri"/>
          <w:i/>
          <w:iCs/>
        </w:rPr>
        <w:t xml:space="preserve">Die Schülerinnen und Schüler können </w:t>
      </w:r>
    </w:p>
    <w:p w14:paraId="5F69C5D0" w14:textId="54865F51" w:rsidR="00166072" w:rsidRPr="00656538" w:rsidRDefault="00166072" w:rsidP="00166072">
      <w:pPr>
        <w:pStyle w:val="Listenabsatz"/>
        <w:numPr>
          <w:ilvl w:val="1"/>
          <w:numId w:val="8"/>
        </w:numPr>
        <w:spacing w:after="0" w:line="240" w:lineRule="auto"/>
        <w:ind w:left="851" w:hanging="425"/>
        <w:rPr>
          <w:rFonts w:ascii="Calibri" w:hAnsi="Calibri" w:cs="Calibri"/>
        </w:rPr>
      </w:pPr>
      <w:r w:rsidRPr="00656538">
        <w:rPr>
          <w:rFonts w:ascii="Calibri" w:hAnsi="Calibri" w:cs="Calibri"/>
        </w:rPr>
        <w:t xml:space="preserve"> eigene Wünsche und Bedürfnisse formulieren, vergleichen und reflektieren,</w:t>
      </w:r>
      <w:r w:rsidR="00645B6B" w:rsidRPr="00656538">
        <w:rPr>
          <w:rFonts w:ascii="Calibri" w:hAnsi="Calibri" w:cs="Calibri"/>
        </w:rPr>
        <w:t xml:space="preserve"> </w:t>
      </w:r>
      <w:r w:rsidRPr="00656538">
        <w:rPr>
          <w:rFonts w:ascii="Calibri" w:hAnsi="Calibri" w:cs="Calibri"/>
        </w:rPr>
        <w:t xml:space="preserve">deren Umsetzbarkeit überprüfen und erklären; </w:t>
      </w:r>
    </w:p>
    <w:p w14:paraId="7038ABB9" w14:textId="41DF095A" w:rsidR="00166072" w:rsidRPr="00656538" w:rsidRDefault="00166072" w:rsidP="007B614C">
      <w:pPr>
        <w:pStyle w:val="Listenabsatz"/>
        <w:numPr>
          <w:ilvl w:val="1"/>
          <w:numId w:val="8"/>
        </w:numPr>
        <w:spacing w:after="0" w:line="240" w:lineRule="auto"/>
        <w:ind w:left="851" w:hanging="425"/>
        <w:rPr>
          <w:rFonts w:ascii="Calibri" w:hAnsi="Calibri" w:cs="Calibri"/>
        </w:rPr>
      </w:pPr>
      <w:r w:rsidRPr="00656538">
        <w:rPr>
          <w:rFonts w:ascii="Calibri" w:hAnsi="Calibri" w:cs="Calibri"/>
        </w:rPr>
        <w:t xml:space="preserve"> das Produzieren und Konsumieren im Wirtschaftskreislauf sowie den verantwortungsbewussten Umgang mit Geld (Einnahmen und Ausgaben) anhand von Fallbeispielen aus dem eigenen Umfeld analysieren;</w:t>
      </w:r>
      <w:r w:rsidR="00BF42A8" w:rsidRPr="00656538">
        <w:rPr>
          <w:rFonts w:ascii="Calibri" w:hAnsi="Calibri" w:cs="Calibri"/>
          <w:vertAlign w:val="superscript"/>
        </w:rPr>
        <w:t xml:space="preserve"> 2</w:t>
      </w:r>
      <w:r w:rsidR="00BF42A8" w:rsidRPr="00656538">
        <w:rPr>
          <w:rFonts w:ascii="Calibri" w:hAnsi="Calibri" w:cs="Calibri"/>
        </w:rPr>
        <w:t xml:space="preserve"> (Entrepreneurship Education)</w:t>
      </w:r>
    </w:p>
    <w:p w14:paraId="24768B80" w14:textId="77777777" w:rsidR="00645B6B" w:rsidRPr="00656538" w:rsidRDefault="00645B6B" w:rsidP="00645B6B">
      <w:pPr>
        <w:spacing w:after="0" w:line="240" w:lineRule="auto"/>
        <w:rPr>
          <w:rFonts w:ascii="Calibri" w:hAnsi="Calibri" w:cs="Calibri"/>
        </w:rPr>
      </w:pPr>
    </w:p>
    <w:p w14:paraId="2CF48A60" w14:textId="04D8120A" w:rsidR="00E70EFE" w:rsidRPr="00656538" w:rsidRDefault="00E70EFE" w:rsidP="007B614C">
      <w:pPr>
        <w:rPr>
          <w:rFonts w:ascii="Calibri" w:hAnsi="Calibri" w:cs="Calibri"/>
          <w:b/>
          <w:bCs/>
        </w:rPr>
      </w:pPr>
      <w:r w:rsidRPr="00656538">
        <w:rPr>
          <w:rFonts w:ascii="Calibri" w:hAnsi="Calibri" w:cs="Calibri"/>
          <w:b/>
          <w:bCs/>
        </w:rPr>
        <w:t xml:space="preserve">Anwendungsbereiche </w:t>
      </w:r>
    </w:p>
    <w:p w14:paraId="401E0337" w14:textId="1B65A875" w:rsidR="00E70EFE" w:rsidRPr="00656538" w:rsidRDefault="00166072" w:rsidP="000A2C0F">
      <w:pPr>
        <w:pStyle w:val="Listenabsatz"/>
        <w:numPr>
          <w:ilvl w:val="0"/>
          <w:numId w:val="4"/>
        </w:numPr>
        <w:spacing w:after="0" w:line="240" w:lineRule="auto"/>
        <w:rPr>
          <w:rFonts w:ascii="Calibri" w:eastAsia="Times New Roman" w:hAnsi="Calibri" w:cs="Calibri"/>
          <w:kern w:val="0"/>
          <w:lang w:eastAsia="de-DE"/>
          <w14:ligatures w14:val="none"/>
        </w:rPr>
      </w:pPr>
      <w:r w:rsidRPr="00656538">
        <w:rPr>
          <w:rFonts w:ascii="Calibri" w:eastAsia="Times New Roman" w:hAnsi="Calibri" w:cs="Calibri"/>
          <w:kern w:val="0"/>
          <w:lang w:eastAsia="de-DE"/>
          <w14:ligatures w14:val="none"/>
        </w:rPr>
        <w:t>Verantwortungsvoller Umgang mit Geld</w:t>
      </w:r>
    </w:p>
    <w:p w14:paraId="5BD6CE30" w14:textId="387FD3C8" w:rsidR="00166072" w:rsidRPr="00656538" w:rsidRDefault="00166072" w:rsidP="000A2C0F">
      <w:pPr>
        <w:pStyle w:val="Listenabsatz"/>
        <w:numPr>
          <w:ilvl w:val="0"/>
          <w:numId w:val="4"/>
        </w:numPr>
        <w:spacing w:after="0" w:line="240" w:lineRule="auto"/>
        <w:rPr>
          <w:rFonts w:ascii="Calibri" w:eastAsia="Times New Roman" w:hAnsi="Calibri" w:cs="Calibri"/>
          <w:kern w:val="0"/>
          <w:lang w:eastAsia="de-DE"/>
          <w14:ligatures w14:val="none"/>
        </w:rPr>
      </w:pPr>
      <w:r w:rsidRPr="00656538">
        <w:rPr>
          <w:rFonts w:ascii="Calibri" w:eastAsia="Times New Roman" w:hAnsi="Calibri" w:cs="Calibri"/>
          <w:kern w:val="0"/>
          <w:lang w:eastAsia="de-DE"/>
          <w14:ligatures w14:val="none"/>
        </w:rPr>
        <w:t>Materielle und immaterielle Bedürfnisse (ausgehend von der Lebenswelt der Schülerinnen und Schüler)</w:t>
      </w:r>
    </w:p>
    <w:p w14:paraId="35A584E0" w14:textId="416F948D" w:rsidR="00E70EFE" w:rsidRPr="00656538" w:rsidRDefault="00166072" w:rsidP="00BF42A8">
      <w:pPr>
        <w:pStyle w:val="Listenabsatz"/>
        <w:numPr>
          <w:ilvl w:val="0"/>
          <w:numId w:val="4"/>
        </w:numPr>
        <w:spacing w:after="0" w:line="240" w:lineRule="auto"/>
        <w:rPr>
          <w:rFonts w:ascii="Calibri" w:eastAsia="Times New Roman" w:hAnsi="Calibri" w:cs="Calibri"/>
          <w:kern w:val="0"/>
          <w:lang w:eastAsia="de-DE"/>
          <w14:ligatures w14:val="none"/>
        </w:rPr>
      </w:pPr>
      <w:r w:rsidRPr="00656538">
        <w:rPr>
          <w:rFonts w:ascii="Calibri" w:eastAsia="Times New Roman" w:hAnsi="Calibri" w:cs="Calibri"/>
          <w:kern w:val="0"/>
          <w:lang w:eastAsia="de-DE"/>
          <w14:ligatures w14:val="none"/>
        </w:rPr>
        <w:t>Produktion von Güter</w:t>
      </w:r>
      <w:r w:rsidR="00BF42A8" w:rsidRPr="00656538">
        <w:rPr>
          <w:rFonts w:ascii="Calibri" w:eastAsia="Times New Roman" w:hAnsi="Calibri" w:cs="Calibri"/>
          <w:kern w:val="0"/>
          <w:lang w:eastAsia="de-DE"/>
          <w14:ligatures w14:val="none"/>
        </w:rPr>
        <w:t>n</w:t>
      </w:r>
      <w:r w:rsidRPr="00656538">
        <w:rPr>
          <w:rFonts w:ascii="Calibri" w:eastAsia="Times New Roman" w:hAnsi="Calibri" w:cs="Calibri"/>
          <w:kern w:val="0"/>
          <w:lang w:eastAsia="de-DE"/>
          <w14:ligatures w14:val="none"/>
        </w:rPr>
        <w:t xml:space="preserve"> und Dienstleistungen durch </w:t>
      </w:r>
      <w:r w:rsidR="00645B6B" w:rsidRPr="00656538">
        <w:rPr>
          <w:rFonts w:ascii="Calibri" w:eastAsia="Times New Roman" w:hAnsi="Calibri" w:cs="Calibri"/>
          <w:kern w:val="0"/>
          <w:lang w:eastAsia="de-DE"/>
          <w14:ligatures w14:val="none"/>
        </w:rPr>
        <w:t>H</w:t>
      </w:r>
      <w:r w:rsidRPr="00656538">
        <w:rPr>
          <w:rFonts w:ascii="Calibri" w:eastAsia="Times New Roman" w:hAnsi="Calibri" w:cs="Calibri"/>
          <w:kern w:val="0"/>
          <w:lang w:eastAsia="de-DE"/>
          <w14:ligatures w14:val="none"/>
        </w:rPr>
        <w:t>aushalte, Unternehmen und weitere Wirtschaftsteilnehmer</w:t>
      </w:r>
    </w:p>
    <w:p w14:paraId="78707A9C" w14:textId="77777777" w:rsidR="00BF42A8" w:rsidRPr="00656538" w:rsidRDefault="00BF42A8" w:rsidP="00BF42A8">
      <w:pPr>
        <w:pStyle w:val="Listenabsatz"/>
        <w:spacing w:after="0" w:line="240" w:lineRule="auto"/>
        <w:rPr>
          <w:rFonts w:ascii="Calibri" w:eastAsia="Times New Roman" w:hAnsi="Calibri" w:cs="Calibri"/>
          <w:kern w:val="0"/>
          <w:lang w:eastAsia="de-DE"/>
          <w14:ligatures w14:val="none"/>
        </w:rPr>
      </w:pPr>
    </w:p>
    <w:p w14:paraId="508DE40C" w14:textId="6E60D1F5" w:rsidR="00E70EFE" w:rsidRPr="00656538" w:rsidRDefault="00E70EFE">
      <w:pPr>
        <w:rPr>
          <w:rFonts w:ascii="Calibri" w:hAnsi="Calibri" w:cs="Calibri"/>
          <w:b/>
          <w:bCs/>
        </w:rPr>
      </w:pPr>
      <w:r w:rsidRPr="00656538">
        <w:rPr>
          <w:rFonts w:ascii="Calibri" w:hAnsi="Calibri" w:cs="Calibri"/>
          <w:b/>
          <w:bCs/>
        </w:rPr>
        <w:t>Lernziele</w:t>
      </w:r>
    </w:p>
    <w:p w14:paraId="3178CBF1" w14:textId="78024FE3" w:rsidR="007B614C" w:rsidRPr="00656538" w:rsidRDefault="00166072" w:rsidP="00645B6B">
      <w:pPr>
        <w:jc w:val="both"/>
        <w:rPr>
          <w:rFonts w:ascii="Calibri" w:hAnsi="Calibri" w:cs="Calibri"/>
        </w:rPr>
      </w:pPr>
      <w:r w:rsidRPr="00656538">
        <w:rPr>
          <w:rFonts w:ascii="Calibri" w:hAnsi="Calibri" w:cs="Calibri"/>
        </w:rPr>
        <w:t>Die Schüler</w:t>
      </w:r>
      <w:r w:rsidR="00645B6B" w:rsidRPr="00656538">
        <w:rPr>
          <w:rFonts w:ascii="Calibri" w:hAnsi="Calibri" w:cs="Calibri"/>
        </w:rPr>
        <w:t>*</w:t>
      </w:r>
      <w:r w:rsidRPr="00656538">
        <w:rPr>
          <w:rFonts w:ascii="Calibri" w:hAnsi="Calibri" w:cs="Calibri"/>
        </w:rPr>
        <w:t>innen erwerben wirtschaftliche Kompetenzen, die in ihrem Alltag Anwendung finden können. Somit kommt man dem Ziel sozioökonomischer Bildung näher, mit der man bewusst handelnde Wirtschaftsbürger</w:t>
      </w:r>
      <w:r w:rsidR="00645B6B" w:rsidRPr="00656538">
        <w:rPr>
          <w:rFonts w:ascii="Calibri" w:hAnsi="Calibri" w:cs="Calibri"/>
        </w:rPr>
        <w:t>*</w:t>
      </w:r>
      <w:r w:rsidRPr="00656538">
        <w:rPr>
          <w:rFonts w:ascii="Calibri" w:hAnsi="Calibri" w:cs="Calibri"/>
        </w:rPr>
        <w:t>innen ausbilden möchte, die beispielsweise erkennen, wie Digitalisierung den Umgang mit Geld positiv bzw. negativ beeinflussen kann.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20"/>
        <w:gridCol w:w="7652"/>
      </w:tblGrid>
      <w:tr w:rsidR="007B614C" w:rsidRPr="00656538" w14:paraId="22962A89" w14:textId="77777777" w:rsidTr="00645B6B">
        <w:trPr>
          <w:tblCellSpacing w:w="15" w:type="dxa"/>
        </w:trPr>
        <w:tc>
          <w:tcPr>
            <w:tcW w:w="0" w:type="auto"/>
            <w:hideMark/>
          </w:tcPr>
          <w:p w14:paraId="2DBDF85E" w14:textId="4B69C845" w:rsidR="007B614C" w:rsidRPr="00656538" w:rsidRDefault="007B614C" w:rsidP="00645B6B">
            <w:pPr>
              <w:spacing w:after="0" w:line="240" w:lineRule="auto"/>
              <w:rPr>
                <w:rFonts w:ascii="Calibri" w:eastAsia="Times New Roman" w:hAnsi="Calibri" w:cs="Calibri"/>
                <w:kern w:val="0"/>
                <w:lang w:eastAsia="de-DE"/>
                <w14:ligatures w14:val="none"/>
              </w:rPr>
            </w:pPr>
            <w:r w:rsidRPr="00656538">
              <w:rPr>
                <w:rFonts w:ascii="Calibri" w:eastAsia="Times New Roman" w:hAnsi="Calibri" w:cs="Calibri"/>
                <w:kern w:val="0"/>
                <w:lang w:eastAsia="de-DE"/>
                <w14:ligatures w14:val="none"/>
              </w:rPr>
              <w:t>Schwerpunkt</w:t>
            </w:r>
            <w:r w:rsidR="00645B6B" w:rsidRPr="00656538">
              <w:rPr>
                <w:rFonts w:ascii="Calibri" w:eastAsia="Times New Roman" w:hAnsi="Calibri" w:cs="Calibri"/>
                <w:kern w:val="0"/>
                <w:lang w:eastAsia="de-DE"/>
                <w14:ligatures w14:val="none"/>
              </w:rPr>
              <w:t>:</w:t>
            </w:r>
            <w:r w:rsidRPr="00656538">
              <w:rPr>
                <w:rFonts w:ascii="Calibri" w:eastAsia="Times New Roman" w:hAnsi="Calibri" w:cs="Calibri"/>
                <w:kern w:val="0"/>
                <w:lang w:eastAsia="de-DE"/>
                <w14:ligatures w14:val="none"/>
              </w:rPr>
              <w:t xml:space="preserve"> </w:t>
            </w:r>
          </w:p>
        </w:tc>
        <w:tc>
          <w:tcPr>
            <w:tcW w:w="0" w:type="auto"/>
            <w:hideMark/>
          </w:tcPr>
          <w:p w14:paraId="6BEDF328" w14:textId="627F5EEE" w:rsidR="007B614C" w:rsidRPr="00656538" w:rsidRDefault="007B614C" w:rsidP="00645B6B">
            <w:pPr>
              <w:spacing w:after="0" w:line="240" w:lineRule="auto"/>
              <w:rPr>
                <w:rFonts w:ascii="Calibri" w:eastAsia="Times New Roman" w:hAnsi="Calibri" w:cs="Calibri"/>
                <w:kern w:val="0"/>
                <w:lang w:eastAsia="de-DE"/>
                <w14:ligatures w14:val="none"/>
              </w:rPr>
            </w:pPr>
            <w:r w:rsidRPr="00656538">
              <w:rPr>
                <w:rFonts w:ascii="Calibri" w:eastAsia="Times New Roman" w:hAnsi="Calibri" w:cs="Calibri"/>
                <w:kern w:val="0"/>
                <w:lang w:eastAsia="de-DE"/>
                <w14:ligatures w14:val="none"/>
              </w:rPr>
              <w:t xml:space="preserve"> </w:t>
            </w:r>
            <w:r w:rsidR="004901BC" w:rsidRPr="00656538">
              <w:rPr>
                <w:rFonts w:ascii="Calibri" w:eastAsia="Times New Roman" w:hAnsi="Calibri" w:cs="Calibri"/>
                <w:kern w:val="0"/>
                <w:lang w:eastAsia="de-DE"/>
                <w14:ligatures w14:val="none"/>
              </w:rPr>
              <w:t>verantwortungsvoller Umgang mit Geld</w:t>
            </w:r>
          </w:p>
        </w:tc>
      </w:tr>
      <w:tr w:rsidR="007B614C" w:rsidRPr="00656538" w14:paraId="0655BED2" w14:textId="77777777" w:rsidTr="00645B6B">
        <w:trPr>
          <w:tblCellSpacing w:w="15" w:type="dxa"/>
        </w:trPr>
        <w:tc>
          <w:tcPr>
            <w:tcW w:w="0" w:type="auto"/>
            <w:hideMark/>
          </w:tcPr>
          <w:p w14:paraId="75EA9DE9" w14:textId="3434E9EA" w:rsidR="007B614C" w:rsidRPr="00656538" w:rsidRDefault="007B614C" w:rsidP="00645B6B">
            <w:pPr>
              <w:spacing w:after="0" w:line="240" w:lineRule="auto"/>
              <w:rPr>
                <w:rFonts w:ascii="Calibri" w:eastAsia="Times New Roman" w:hAnsi="Calibri" w:cs="Calibri"/>
                <w:kern w:val="0"/>
                <w:lang w:eastAsia="de-DE"/>
                <w14:ligatures w14:val="none"/>
              </w:rPr>
            </w:pPr>
            <w:r w:rsidRPr="00656538">
              <w:rPr>
                <w:rFonts w:ascii="Calibri" w:eastAsia="Times New Roman" w:hAnsi="Calibri" w:cs="Calibri"/>
                <w:kern w:val="0"/>
                <w:lang w:eastAsia="de-DE"/>
                <w14:ligatures w14:val="none"/>
              </w:rPr>
              <w:t>Stichworte</w:t>
            </w:r>
            <w:r w:rsidR="00645B6B" w:rsidRPr="00656538">
              <w:rPr>
                <w:rFonts w:ascii="Calibri" w:eastAsia="Times New Roman" w:hAnsi="Calibri" w:cs="Calibri"/>
                <w:kern w:val="0"/>
                <w:lang w:eastAsia="de-DE"/>
                <w14:ligatures w14:val="none"/>
              </w:rPr>
              <w:t>:</w:t>
            </w:r>
            <w:r w:rsidRPr="00656538">
              <w:rPr>
                <w:rFonts w:ascii="Calibri" w:eastAsia="Times New Roman" w:hAnsi="Calibri" w:cs="Calibri"/>
                <w:kern w:val="0"/>
                <w:lang w:eastAsia="de-DE"/>
                <w14:ligatures w14:val="none"/>
              </w:rPr>
              <w:t xml:space="preserve"> </w:t>
            </w:r>
          </w:p>
        </w:tc>
        <w:tc>
          <w:tcPr>
            <w:tcW w:w="0" w:type="auto"/>
            <w:hideMark/>
          </w:tcPr>
          <w:p w14:paraId="44B8F32C" w14:textId="0D136CFC" w:rsidR="007B614C" w:rsidRPr="00656538" w:rsidRDefault="007B614C" w:rsidP="00645B6B">
            <w:pPr>
              <w:spacing w:after="0" w:line="240" w:lineRule="auto"/>
              <w:rPr>
                <w:rFonts w:ascii="Calibri" w:eastAsia="Times New Roman" w:hAnsi="Calibri" w:cs="Calibri"/>
                <w:kern w:val="0"/>
                <w:lang w:eastAsia="de-DE"/>
                <w14:ligatures w14:val="none"/>
              </w:rPr>
            </w:pPr>
            <w:r w:rsidRPr="00656538">
              <w:rPr>
                <w:rFonts w:ascii="Calibri" w:eastAsia="Times New Roman" w:hAnsi="Calibri" w:cs="Calibri"/>
                <w:kern w:val="0"/>
                <w:lang w:eastAsia="de-DE"/>
                <w14:ligatures w14:val="none"/>
              </w:rPr>
              <w:t>Digitalisierung, Kaufentscheidungen, Konsum</w:t>
            </w:r>
            <w:r w:rsidR="004901BC" w:rsidRPr="00656538">
              <w:rPr>
                <w:rFonts w:ascii="Calibri" w:eastAsia="Times New Roman" w:hAnsi="Calibri" w:cs="Calibri"/>
                <w:kern w:val="0"/>
                <w:lang w:eastAsia="de-DE"/>
                <w14:ligatures w14:val="none"/>
              </w:rPr>
              <w:t>, digitaler Umgang mit Geld anhand der App</w:t>
            </w:r>
            <w:r w:rsidR="004901BC" w:rsidRPr="00656538">
              <w:rPr>
                <w:rFonts w:ascii="Calibri" w:hAnsi="Calibri" w:cs="Calibri"/>
              </w:rPr>
              <w:t xml:space="preserve"> m€ins</w:t>
            </w:r>
            <w:r w:rsidR="004901BC" w:rsidRPr="00656538">
              <w:rPr>
                <w:rFonts w:ascii="Calibri" w:eastAsia="Times New Roman" w:hAnsi="Calibri" w:cs="Calibri"/>
                <w:kern w:val="0"/>
                <w:lang w:eastAsia="de-DE"/>
                <w14:ligatures w14:val="none"/>
              </w:rPr>
              <w:t>, O</w:t>
            </w:r>
            <w:r w:rsidR="00645B6B" w:rsidRPr="00656538">
              <w:rPr>
                <w:rFonts w:ascii="Calibri" w:eastAsia="Times New Roman" w:hAnsi="Calibri" w:cs="Calibri"/>
                <w:kern w:val="0"/>
                <w:lang w:eastAsia="de-DE"/>
                <w14:ligatures w14:val="none"/>
              </w:rPr>
              <w:t>e</w:t>
            </w:r>
            <w:r w:rsidR="004901BC" w:rsidRPr="00656538">
              <w:rPr>
                <w:rFonts w:ascii="Calibri" w:eastAsia="Times New Roman" w:hAnsi="Calibri" w:cs="Calibri"/>
                <w:kern w:val="0"/>
                <w:lang w:eastAsia="de-DE"/>
                <w14:ligatures w14:val="none"/>
              </w:rPr>
              <w:t>NB-Übungstool</w:t>
            </w:r>
          </w:p>
        </w:tc>
      </w:tr>
      <w:tr w:rsidR="007B614C" w:rsidRPr="00656538" w14:paraId="3000BFF2" w14:textId="77777777" w:rsidTr="00645B6B">
        <w:trPr>
          <w:tblCellSpacing w:w="15" w:type="dxa"/>
        </w:trPr>
        <w:tc>
          <w:tcPr>
            <w:tcW w:w="0" w:type="auto"/>
            <w:hideMark/>
          </w:tcPr>
          <w:p w14:paraId="22863DFB" w14:textId="6CFE9098" w:rsidR="007B614C" w:rsidRPr="00656538" w:rsidRDefault="007B614C" w:rsidP="00645B6B">
            <w:pPr>
              <w:spacing w:after="0" w:line="240" w:lineRule="auto"/>
              <w:rPr>
                <w:rFonts w:ascii="Calibri" w:eastAsia="Times New Roman" w:hAnsi="Calibri" w:cs="Calibri"/>
                <w:kern w:val="0"/>
                <w:lang w:eastAsia="de-DE"/>
                <w14:ligatures w14:val="none"/>
              </w:rPr>
            </w:pPr>
            <w:r w:rsidRPr="00656538">
              <w:rPr>
                <w:rFonts w:ascii="Calibri" w:eastAsia="Times New Roman" w:hAnsi="Calibri" w:cs="Calibri"/>
                <w:kern w:val="0"/>
                <w:lang w:eastAsia="de-DE"/>
                <w14:ligatures w14:val="none"/>
              </w:rPr>
              <w:t>Dauer</w:t>
            </w:r>
            <w:r w:rsidR="00645B6B" w:rsidRPr="00656538">
              <w:rPr>
                <w:rFonts w:ascii="Calibri" w:eastAsia="Times New Roman" w:hAnsi="Calibri" w:cs="Calibri"/>
                <w:kern w:val="0"/>
                <w:lang w:eastAsia="de-DE"/>
                <w14:ligatures w14:val="none"/>
              </w:rPr>
              <w:t>:</w:t>
            </w:r>
            <w:r w:rsidRPr="00656538">
              <w:rPr>
                <w:rFonts w:ascii="Calibri" w:eastAsia="Times New Roman" w:hAnsi="Calibri" w:cs="Calibri"/>
                <w:kern w:val="0"/>
                <w:lang w:eastAsia="de-DE"/>
                <w14:ligatures w14:val="none"/>
              </w:rPr>
              <w:t xml:space="preserve"> </w:t>
            </w:r>
          </w:p>
        </w:tc>
        <w:tc>
          <w:tcPr>
            <w:tcW w:w="0" w:type="auto"/>
            <w:hideMark/>
          </w:tcPr>
          <w:p w14:paraId="130488CC" w14:textId="7B675343" w:rsidR="007B614C" w:rsidRPr="00656538" w:rsidRDefault="007B614C" w:rsidP="00645B6B">
            <w:pPr>
              <w:spacing w:after="0" w:line="240" w:lineRule="auto"/>
              <w:rPr>
                <w:rFonts w:ascii="Calibri" w:eastAsia="Times New Roman" w:hAnsi="Calibri" w:cs="Calibri"/>
                <w:kern w:val="0"/>
                <w:lang w:eastAsia="de-DE"/>
                <w14:ligatures w14:val="none"/>
              </w:rPr>
            </w:pPr>
            <w:r w:rsidRPr="00656538">
              <w:rPr>
                <w:rFonts w:ascii="Calibri" w:eastAsia="Times New Roman" w:hAnsi="Calibri" w:cs="Calibri"/>
                <w:kern w:val="0"/>
                <w:lang w:eastAsia="de-DE"/>
                <w14:ligatures w14:val="none"/>
              </w:rPr>
              <w:t xml:space="preserve">1 UE </w:t>
            </w:r>
          </w:p>
        </w:tc>
      </w:tr>
      <w:tr w:rsidR="007B614C" w:rsidRPr="00656538" w14:paraId="10789136" w14:textId="77777777" w:rsidTr="00645B6B">
        <w:trPr>
          <w:tblCellSpacing w:w="15" w:type="dxa"/>
        </w:trPr>
        <w:tc>
          <w:tcPr>
            <w:tcW w:w="0" w:type="auto"/>
            <w:hideMark/>
          </w:tcPr>
          <w:p w14:paraId="27D0657B" w14:textId="7CFE0835" w:rsidR="007B614C" w:rsidRPr="00656538" w:rsidRDefault="007B614C" w:rsidP="00645B6B">
            <w:pPr>
              <w:spacing w:after="0" w:line="240" w:lineRule="auto"/>
              <w:rPr>
                <w:rFonts w:ascii="Calibri" w:eastAsia="Times New Roman" w:hAnsi="Calibri" w:cs="Calibri"/>
                <w:kern w:val="0"/>
                <w:lang w:eastAsia="de-DE"/>
                <w14:ligatures w14:val="none"/>
              </w:rPr>
            </w:pPr>
            <w:r w:rsidRPr="00656538">
              <w:rPr>
                <w:rFonts w:ascii="Calibri" w:eastAsia="Times New Roman" w:hAnsi="Calibri" w:cs="Calibri"/>
                <w:kern w:val="0"/>
                <w:lang w:eastAsia="de-DE"/>
                <w14:ligatures w14:val="none"/>
              </w:rPr>
              <w:t>Schulstufe</w:t>
            </w:r>
            <w:r w:rsidR="00645B6B" w:rsidRPr="00656538">
              <w:rPr>
                <w:rFonts w:ascii="Calibri" w:eastAsia="Times New Roman" w:hAnsi="Calibri" w:cs="Calibri"/>
                <w:kern w:val="0"/>
                <w:lang w:eastAsia="de-DE"/>
                <w14:ligatures w14:val="none"/>
              </w:rPr>
              <w:t>:</w:t>
            </w:r>
            <w:r w:rsidRPr="00656538">
              <w:rPr>
                <w:rFonts w:ascii="Calibri" w:eastAsia="Times New Roman" w:hAnsi="Calibri" w:cs="Calibri"/>
                <w:kern w:val="0"/>
                <w:lang w:eastAsia="de-DE"/>
                <w14:ligatures w14:val="none"/>
              </w:rPr>
              <w:t xml:space="preserve"> </w:t>
            </w:r>
          </w:p>
        </w:tc>
        <w:tc>
          <w:tcPr>
            <w:tcW w:w="0" w:type="auto"/>
            <w:hideMark/>
          </w:tcPr>
          <w:p w14:paraId="00D1ECDD" w14:textId="44063CFB" w:rsidR="007B614C" w:rsidRPr="00656538" w:rsidRDefault="00C83456" w:rsidP="00645B6B">
            <w:pPr>
              <w:spacing w:after="0" w:line="240" w:lineRule="auto"/>
              <w:rPr>
                <w:rFonts w:ascii="Calibri" w:eastAsia="Times New Roman" w:hAnsi="Calibri" w:cs="Calibri"/>
                <w:kern w:val="0"/>
                <w:lang w:eastAsia="de-DE"/>
                <w14:ligatures w14:val="none"/>
              </w:rPr>
            </w:pPr>
            <w:r w:rsidRPr="00656538">
              <w:rPr>
                <w:rFonts w:ascii="Calibri" w:eastAsia="Times New Roman" w:hAnsi="Calibri" w:cs="Calibri"/>
                <w:kern w:val="0"/>
                <w:lang w:eastAsia="de-DE"/>
                <w14:ligatures w14:val="none"/>
              </w:rPr>
              <w:t>5</w:t>
            </w:r>
            <w:r w:rsidR="007B614C" w:rsidRPr="00656538">
              <w:rPr>
                <w:rFonts w:ascii="Calibri" w:eastAsia="Times New Roman" w:hAnsi="Calibri" w:cs="Calibri"/>
                <w:kern w:val="0"/>
                <w:lang w:eastAsia="de-DE"/>
                <w14:ligatures w14:val="none"/>
              </w:rPr>
              <w:t xml:space="preserve">. Schulstufe </w:t>
            </w:r>
          </w:p>
        </w:tc>
      </w:tr>
    </w:tbl>
    <w:p w14:paraId="3CBDE002" w14:textId="77777777" w:rsidR="007B614C" w:rsidRPr="00656538" w:rsidRDefault="007B614C" w:rsidP="007B614C">
      <w:pPr>
        <w:spacing w:before="100" w:beforeAutospacing="1" w:after="100" w:afterAutospacing="1" w:line="240" w:lineRule="auto"/>
        <w:outlineLvl w:val="1"/>
        <w:rPr>
          <w:rFonts w:ascii="Calibri" w:eastAsia="Times New Roman" w:hAnsi="Calibri" w:cs="Calibri"/>
          <w:b/>
          <w:bCs/>
          <w:kern w:val="0"/>
          <w:lang w:eastAsia="de-DE"/>
          <w14:ligatures w14:val="none"/>
        </w:rPr>
      </w:pPr>
      <w:r w:rsidRPr="00656538">
        <w:rPr>
          <w:rFonts w:ascii="Calibri" w:eastAsia="Times New Roman" w:hAnsi="Calibri" w:cs="Calibri"/>
          <w:b/>
          <w:bCs/>
          <w:kern w:val="0"/>
          <w:lang w:eastAsia="de-DE"/>
          <w14:ligatures w14:val="none"/>
        </w:rPr>
        <w:t xml:space="preserve">Kontext zur sozioökonomischen Bildung </w:t>
      </w:r>
    </w:p>
    <w:p w14:paraId="6F9703D2" w14:textId="53807825" w:rsidR="004901BC" w:rsidRPr="00656538" w:rsidRDefault="004901BC" w:rsidP="00645B6B">
      <w:pPr>
        <w:spacing w:before="100" w:beforeAutospacing="1" w:after="100" w:afterAutospacing="1" w:line="240" w:lineRule="auto"/>
        <w:jc w:val="both"/>
        <w:outlineLvl w:val="1"/>
        <w:rPr>
          <w:rFonts w:ascii="Calibri" w:hAnsi="Calibri" w:cs="Calibri"/>
        </w:rPr>
      </w:pPr>
      <w:r w:rsidRPr="00656538">
        <w:rPr>
          <w:rFonts w:ascii="Calibri" w:hAnsi="Calibri" w:cs="Calibri"/>
        </w:rPr>
        <w:t>Die sozioökonomische Bildung versteht Wirtschaft als gesellschaftlich eingebettet und von jedem Menschen mitgestaltbar. In diesem Sinn sollen junge Menschen mit den grundlegenden Kompetenzen für eine Orientierungs-, Urteils-, und Handlungsfähigkeit in wirtschaftlich geprägten Lebenssituationen ausgestattet werden. Dem folgend orientiert sich das Lehr-Lern-Arrangement dieser Einheit an den Lebenswerten der Lernenden. Die Schüler</w:t>
      </w:r>
      <w:r w:rsidR="00645B6B" w:rsidRPr="00656538">
        <w:rPr>
          <w:rFonts w:ascii="Calibri" w:hAnsi="Calibri" w:cs="Calibri"/>
        </w:rPr>
        <w:t>*</w:t>
      </w:r>
      <w:r w:rsidRPr="00656538">
        <w:rPr>
          <w:rFonts w:ascii="Calibri" w:hAnsi="Calibri" w:cs="Calibri"/>
        </w:rPr>
        <w:t>innen erwerben wirtschaftliche Kompetenzen, die in ihrem Alltag Anwendung finden können. Somit kommt man dem Ziel sozioökonomischer Bildung näher, mit der man bewusst handelnde Wirtschaftsbürger</w:t>
      </w:r>
      <w:r w:rsidR="00645B6B" w:rsidRPr="00656538">
        <w:rPr>
          <w:rFonts w:ascii="Calibri" w:hAnsi="Calibri" w:cs="Calibri"/>
        </w:rPr>
        <w:t>*</w:t>
      </w:r>
      <w:r w:rsidRPr="00656538">
        <w:rPr>
          <w:rFonts w:ascii="Calibri" w:hAnsi="Calibri" w:cs="Calibri"/>
        </w:rPr>
        <w:t xml:space="preserve">innen ausbilden möchte, die beispielsweise erkennen, wie Digitalisierung </w:t>
      </w:r>
      <w:r w:rsidRPr="00656538">
        <w:rPr>
          <w:rFonts w:ascii="Calibri" w:hAnsi="Calibri" w:cs="Calibri"/>
        </w:rPr>
        <w:lastRenderedPageBreak/>
        <w:t xml:space="preserve">den Umgang mit Geld positiv bzw. negativ beeinflussen kann. </w:t>
      </w:r>
      <w:r w:rsidR="00645B6B" w:rsidRPr="00656538">
        <w:rPr>
          <w:rFonts w:ascii="Calibri" w:hAnsi="Calibri" w:cs="Calibri"/>
        </w:rPr>
        <w:t xml:space="preserve">Mithilfe einer App lernen die Schüler*innen eine Möglichkeit kennen, die sie unterstützen kann, einen Überblick über ihre eigenen Finanzen zu haben. Die </w:t>
      </w:r>
      <w:r w:rsidRPr="00656538">
        <w:rPr>
          <w:rFonts w:ascii="Calibri" w:hAnsi="Calibri" w:cs="Calibri"/>
        </w:rPr>
        <w:t>Fähigkeit z</w:t>
      </w:r>
      <w:r w:rsidR="00645B6B" w:rsidRPr="00656538">
        <w:rPr>
          <w:rFonts w:ascii="Calibri" w:hAnsi="Calibri" w:cs="Calibri"/>
        </w:rPr>
        <w:t xml:space="preserve">ur Planung von Einnahmen und Ausgaben sowie jene zur </w:t>
      </w:r>
      <w:r w:rsidRPr="00656538">
        <w:rPr>
          <w:rFonts w:ascii="Calibri" w:hAnsi="Calibri" w:cs="Calibri"/>
        </w:rPr>
        <w:t>kritische</w:t>
      </w:r>
      <w:r w:rsidR="00645B6B" w:rsidRPr="00656538">
        <w:rPr>
          <w:rFonts w:ascii="Calibri" w:hAnsi="Calibri" w:cs="Calibri"/>
        </w:rPr>
        <w:t xml:space="preserve">n </w:t>
      </w:r>
      <w:r w:rsidRPr="00656538">
        <w:rPr>
          <w:rFonts w:ascii="Calibri" w:hAnsi="Calibri" w:cs="Calibri"/>
        </w:rPr>
        <w:t xml:space="preserve">Reflexion </w:t>
      </w:r>
      <w:r w:rsidR="00645B6B" w:rsidRPr="00656538">
        <w:rPr>
          <w:rFonts w:ascii="Calibri" w:hAnsi="Calibri" w:cs="Calibri"/>
        </w:rPr>
        <w:t xml:space="preserve">des eigenen </w:t>
      </w:r>
      <w:r w:rsidRPr="00656538">
        <w:rPr>
          <w:rFonts w:ascii="Calibri" w:hAnsi="Calibri" w:cs="Calibri"/>
        </w:rPr>
        <w:t xml:space="preserve">Konsums </w:t>
      </w:r>
      <w:r w:rsidR="00645B6B" w:rsidRPr="00656538">
        <w:rPr>
          <w:rFonts w:ascii="Calibri" w:hAnsi="Calibri" w:cs="Calibri"/>
        </w:rPr>
        <w:t xml:space="preserve">werden </w:t>
      </w:r>
      <w:r w:rsidRPr="00656538">
        <w:rPr>
          <w:rFonts w:ascii="Calibri" w:hAnsi="Calibri" w:cs="Calibri"/>
        </w:rPr>
        <w:t xml:space="preserve">gefördert. </w:t>
      </w:r>
      <w:r w:rsidR="00645B6B" w:rsidRPr="00656538">
        <w:rPr>
          <w:rFonts w:ascii="Calibri" w:hAnsi="Calibri" w:cs="Calibri"/>
        </w:rPr>
        <w:t>Somit</w:t>
      </w:r>
      <w:r w:rsidRPr="00656538">
        <w:rPr>
          <w:rFonts w:ascii="Calibri" w:hAnsi="Calibri" w:cs="Calibri"/>
        </w:rPr>
        <w:t xml:space="preserve"> </w:t>
      </w:r>
      <w:r w:rsidR="00645B6B" w:rsidRPr="00656538">
        <w:rPr>
          <w:rFonts w:ascii="Calibri" w:hAnsi="Calibri" w:cs="Calibri"/>
        </w:rPr>
        <w:t>werden die</w:t>
      </w:r>
      <w:r w:rsidRPr="00656538">
        <w:rPr>
          <w:rFonts w:ascii="Calibri" w:hAnsi="Calibri" w:cs="Calibri"/>
        </w:rPr>
        <w:t xml:space="preserve"> Schüler</w:t>
      </w:r>
      <w:r w:rsidR="00645B6B" w:rsidRPr="00656538">
        <w:rPr>
          <w:rFonts w:ascii="Calibri" w:hAnsi="Calibri" w:cs="Calibri"/>
        </w:rPr>
        <w:t>*</w:t>
      </w:r>
      <w:r w:rsidRPr="00656538">
        <w:rPr>
          <w:rFonts w:ascii="Calibri" w:hAnsi="Calibri" w:cs="Calibri"/>
        </w:rPr>
        <w:t>innen dazu befähigt, sich in unserer ökonomisch geprägten Gesellschaft zu orientieren (Fridrich &amp; Hofmann-Schneller 2017: S. 56f.).</w:t>
      </w:r>
    </w:p>
    <w:p w14:paraId="7557E116" w14:textId="77777777" w:rsidR="005F7F1D" w:rsidRPr="00656538" w:rsidRDefault="007B614C" w:rsidP="005F7F1D">
      <w:pPr>
        <w:spacing w:before="100" w:beforeAutospacing="1" w:after="100" w:afterAutospacing="1" w:line="240" w:lineRule="auto"/>
        <w:outlineLvl w:val="1"/>
        <w:rPr>
          <w:rFonts w:ascii="Calibri" w:eastAsia="Times New Roman" w:hAnsi="Calibri" w:cs="Calibri"/>
          <w:b/>
          <w:bCs/>
          <w:kern w:val="0"/>
          <w:lang w:eastAsia="de-DE"/>
          <w14:ligatures w14:val="none"/>
        </w:rPr>
      </w:pPr>
      <w:r w:rsidRPr="00656538">
        <w:rPr>
          <w:rFonts w:ascii="Calibri" w:eastAsia="Times New Roman" w:hAnsi="Calibri" w:cs="Calibri"/>
          <w:b/>
          <w:bCs/>
          <w:kern w:val="0"/>
          <w:lang w:eastAsia="de-DE"/>
          <w14:ligatures w14:val="none"/>
        </w:rPr>
        <w:t xml:space="preserve">Konkretisierung des Themas </w:t>
      </w:r>
    </w:p>
    <w:p w14:paraId="44CB7720" w14:textId="1BDC7F27" w:rsidR="004901BC" w:rsidRPr="00656538" w:rsidRDefault="00645B6B" w:rsidP="00645B6B">
      <w:pPr>
        <w:pStyle w:val="Listenabsatz"/>
        <w:numPr>
          <w:ilvl w:val="0"/>
          <w:numId w:val="7"/>
        </w:numPr>
        <w:spacing w:after="0" w:line="240" w:lineRule="auto"/>
        <w:rPr>
          <w:rFonts w:ascii="Calibri" w:hAnsi="Calibri" w:cs="Calibri"/>
        </w:rPr>
      </w:pPr>
      <w:r w:rsidRPr="00656538">
        <w:rPr>
          <w:rFonts w:ascii="Calibri" w:hAnsi="Calibri" w:cs="Calibri"/>
        </w:rPr>
        <w:t xml:space="preserve">Verantwortungsvollen Umgang mit Geld </w:t>
      </w:r>
      <w:r w:rsidR="004901BC" w:rsidRPr="00656538">
        <w:rPr>
          <w:rFonts w:ascii="Calibri" w:hAnsi="Calibri" w:cs="Calibri"/>
        </w:rPr>
        <w:t>lebensnah erfassen und im eigenen Alltag verstehen</w:t>
      </w:r>
    </w:p>
    <w:p w14:paraId="3EE1A3DE" w14:textId="626C5CF0" w:rsidR="00645B6B" w:rsidRPr="00656538" w:rsidRDefault="004901BC" w:rsidP="00645B6B">
      <w:pPr>
        <w:pStyle w:val="Listenabsatz"/>
        <w:numPr>
          <w:ilvl w:val="0"/>
          <w:numId w:val="7"/>
        </w:numPr>
        <w:spacing w:after="0" w:line="240" w:lineRule="auto"/>
        <w:rPr>
          <w:rFonts w:ascii="Calibri" w:hAnsi="Calibri" w:cs="Calibri"/>
        </w:rPr>
      </w:pPr>
      <w:r w:rsidRPr="00656538">
        <w:rPr>
          <w:rFonts w:ascii="Calibri" w:hAnsi="Calibri" w:cs="Calibri"/>
        </w:rPr>
        <w:t>Finanztools wie die App m€ins der OeNB erproben und einsetzen</w:t>
      </w:r>
    </w:p>
    <w:p w14:paraId="2046D670" w14:textId="3F8DEE4B" w:rsidR="00282312" w:rsidRPr="00656538" w:rsidRDefault="007117AE" w:rsidP="00282312">
      <w:pPr>
        <w:spacing w:before="100" w:beforeAutospacing="1" w:after="100" w:afterAutospacing="1" w:line="240" w:lineRule="auto"/>
        <w:rPr>
          <w:rFonts w:ascii="Calibri" w:eastAsia="Times New Roman" w:hAnsi="Calibri" w:cs="Calibri"/>
          <w:b/>
          <w:bCs/>
          <w:color w:val="000000" w:themeColor="text1"/>
          <w:kern w:val="0"/>
          <w:lang w:eastAsia="de-DE"/>
          <w14:ligatures w14:val="none"/>
        </w:rPr>
      </w:pPr>
      <w:r w:rsidRPr="00656538">
        <w:rPr>
          <w:rFonts w:ascii="Calibri" w:eastAsia="Times New Roman" w:hAnsi="Calibri" w:cs="Calibri"/>
          <w:b/>
          <w:bCs/>
          <w:color w:val="000000" w:themeColor="text1"/>
          <w:kern w:val="0"/>
          <w:lang w:eastAsia="de-DE"/>
          <w14:ligatures w14:val="none"/>
        </w:rPr>
        <w:t>Eingesetzte digitale Tools</w:t>
      </w:r>
      <w:r w:rsidR="00CD48AC" w:rsidRPr="00656538">
        <w:rPr>
          <w:rFonts w:ascii="Calibri" w:eastAsia="Times New Roman" w:hAnsi="Calibri" w:cs="Calibri"/>
          <w:b/>
          <w:bCs/>
          <w:color w:val="000000" w:themeColor="text1"/>
          <w:kern w:val="0"/>
          <w:lang w:eastAsia="de-DE"/>
          <w14:ligatures w14:val="none"/>
        </w:rPr>
        <w:t xml:space="preserve"> </w:t>
      </w:r>
    </w:p>
    <w:p w14:paraId="1305D4ED" w14:textId="3C4ABBD9" w:rsidR="00D17D2A" w:rsidRPr="00D17D2A" w:rsidRDefault="00D55229" w:rsidP="00D17D2A">
      <w:pPr>
        <w:pStyle w:val="Listenabsatz"/>
        <w:numPr>
          <w:ilvl w:val="0"/>
          <w:numId w:val="12"/>
        </w:numPr>
        <w:spacing w:before="100" w:beforeAutospacing="1" w:after="100" w:afterAutospacing="1" w:line="240" w:lineRule="auto"/>
        <w:rPr>
          <w:rFonts w:ascii="Calibri" w:eastAsia="Times New Roman" w:hAnsi="Calibri" w:cs="Calibri"/>
          <w:color w:val="000000" w:themeColor="text1"/>
          <w:kern w:val="0"/>
          <w:lang w:eastAsia="de-DE"/>
          <w14:ligatures w14:val="none"/>
        </w:rPr>
      </w:pPr>
      <w:hyperlink r:id="rId5" w:history="1">
        <w:r w:rsidR="00D17D2A" w:rsidRPr="00EA02D8">
          <w:rPr>
            <w:rStyle w:val="Hyperlink"/>
            <w:rFonts w:ascii="Calibri" w:eastAsia="Times New Roman" w:hAnsi="Calibri" w:cs="Calibri"/>
            <w:kern w:val="0"/>
            <w:lang w:eastAsia="de-DE"/>
            <w14:ligatures w14:val="none"/>
          </w:rPr>
          <w:t>https://moodle.com/de/</w:t>
        </w:r>
      </w:hyperlink>
      <w:r w:rsidR="00D17D2A">
        <w:rPr>
          <w:rFonts w:ascii="Calibri" w:eastAsia="Times New Roman" w:hAnsi="Calibri" w:cs="Calibri"/>
          <w:color w:val="000000" w:themeColor="text1"/>
          <w:kern w:val="0"/>
          <w:lang w:eastAsia="de-DE"/>
          <w14:ligatures w14:val="none"/>
        </w:rPr>
        <w:t xml:space="preserve"> </w:t>
      </w:r>
      <w:r w:rsidR="00D17D2A" w:rsidRPr="00D17D2A">
        <w:rPr>
          <w:rFonts w:ascii="Calibri" w:eastAsia="Times New Roman" w:hAnsi="Calibri" w:cs="Calibri"/>
          <w:color w:val="000000" w:themeColor="text1"/>
          <w:kern w:val="0"/>
          <w:lang w:eastAsia="de-DE"/>
          <w14:ligatures w14:val="none"/>
        </w:rPr>
        <w:t xml:space="preserve"> </w:t>
      </w:r>
    </w:p>
    <w:p w14:paraId="7DED1BA3" w14:textId="35EB093F" w:rsidR="00BF42A8" w:rsidRPr="00656538" w:rsidRDefault="00D55229" w:rsidP="00BF42A8">
      <w:pPr>
        <w:pStyle w:val="Listenabsatz"/>
        <w:numPr>
          <w:ilvl w:val="0"/>
          <w:numId w:val="12"/>
        </w:numPr>
        <w:spacing w:after="0" w:line="240" w:lineRule="auto"/>
        <w:rPr>
          <w:rFonts w:ascii="Calibri" w:hAnsi="Calibri" w:cs="Calibri"/>
        </w:rPr>
      </w:pPr>
      <w:hyperlink r:id="rId6" w:history="1">
        <w:r w:rsidR="00D17D2A" w:rsidRPr="00EA02D8">
          <w:rPr>
            <w:rStyle w:val="Hyperlink"/>
            <w:rFonts w:ascii="Calibri" w:hAnsi="Calibri" w:cs="Calibri"/>
          </w:rPr>
          <w:t>https://www.learningsnacks.de</w:t>
        </w:r>
      </w:hyperlink>
    </w:p>
    <w:p w14:paraId="6D16F0D2" w14:textId="77777777" w:rsidR="00D55229" w:rsidRPr="00D55229" w:rsidRDefault="00D55229" w:rsidP="00BF42A8">
      <w:pPr>
        <w:pStyle w:val="Listenabsatz"/>
        <w:numPr>
          <w:ilvl w:val="0"/>
          <w:numId w:val="12"/>
        </w:numPr>
        <w:spacing w:after="0" w:line="240" w:lineRule="auto"/>
        <w:rPr>
          <w:rStyle w:val="Hyperlink"/>
          <w:rFonts w:ascii="Calibri" w:hAnsi="Calibri" w:cs="Calibri"/>
          <w:color w:val="auto"/>
          <w:u w:val="none"/>
        </w:rPr>
      </w:pPr>
      <w:hyperlink r:id="rId7" w:history="1">
        <w:r w:rsidR="00BF42A8" w:rsidRPr="00656538">
          <w:rPr>
            <w:rStyle w:val="Hyperlink"/>
            <w:rFonts w:ascii="Calibri" w:hAnsi="Calibri" w:cs="Calibri"/>
          </w:rPr>
          <w:t>https://finanzbildung.oenb.at/meins/</w:t>
        </w:r>
      </w:hyperlink>
    </w:p>
    <w:p w14:paraId="066B2E0E" w14:textId="4DFB36D5" w:rsidR="00BF42A8" w:rsidRDefault="00D55229" w:rsidP="00BF42A8">
      <w:pPr>
        <w:pStyle w:val="Listenabsatz"/>
        <w:numPr>
          <w:ilvl w:val="0"/>
          <w:numId w:val="12"/>
        </w:numPr>
        <w:spacing w:after="0" w:line="240" w:lineRule="auto"/>
        <w:rPr>
          <w:rFonts w:ascii="Calibri" w:hAnsi="Calibri" w:cs="Calibri"/>
        </w:rPr>
      </w:pPr>
      <w:hyperlink r:id="rId8" w:history="1">
        <w:r w:rsidRPr="00E6386C">
          <w:rPr>
            <w:rStyle w:val="Hyperlink"/>
            <w:rFonts w:ascii="Calibri" w:hAnsi="Calibri" w:cs="Calibri"/>
          </w:rPr>
          <w:t>https://forms.office.com/</w:t>
        </w:r>
      </w:hyperlink>
      <w:r>
        <w:rPr>
          <w:rFonts w:ascii="Calibri" w:hAnsi="Calibri" w:cs="Calibri"/>
        </w:rPr>
        <w:t xml:space="preserve"> </w:t>
      </w:r>
    </w:p>
    <w:p w14:paraId="39737880" w14:textId="77777777" w:rsidR="00D55229" w:rsidRPr="00D55229" w:rsidRDefault="00D55229" w:rsidP="00D55229">
      <w:pPr>
        <w:pStyle w:val="Listenabsatz"/>
        <w:spacing w:after="0" w:line="240" w:lineRule="auto"/>
        <w:rPr>
          <w:rFonts w:ascii="Calibri" w:hAnsi="Calibri" w:cs="Calibri"/>
        </w:rPr>
      </w:pPr>
    </w:p>
    <w:p w14:paraId="30E278EC" w14:textId="19CC7A71" w:rsidR="004901BC" w:rsidRPr="00656538" w:rsidRDefault="004901BC" w:rsidP="004901BC">
      <w:pPr>
        <w:rPr>
          <w:rFonts w:ascii="Calibri" w:hAnsi="Calibri" w:cs="Calibri"/>
        </w:rPr>
      </w:pPr>
      <w:r w:rsidRPr="00656538">
        <w:rPr>
          <w:rFonts w:ascii="Calibri" w:hAnsi="Calibri" w:cs="Calibri"/>
          <w:b/>
          <w:bCs/>
        </w:rPr>
        <w:t>(Technische) Vorbereitung der Unterrichtseinheit</w:t>
      </w:r>
    </w:p>
    <w:p w14:paraId="0A9BDF24" w14:textId="26E9BA8B" w:rsidR="004901BC" w:rsidRPr="00656538" w:rsidRDefault="004901BC" w:rsidP="004901BC">
      <w:pPr>
        <w:pStyle w:val="Listenabsatz"/>
        <w:numPr>
          <w:ilvl w:val="0"/>
          <w:numId w:val="7"/>
        </w:numPr>
        <w:spacing w:after="0" w:line="240" w:lineRule="auto"/>
        <w:rPr>
          <w:rFonts w:ascii="Calibri" w:hAnsi="Calibri" w:cs="Calibri"/>
        </w:rPr>
      </w:pPr>
      <w:r w:rsidRPr="00656538">
        <w:rPr>
          <w:rFonts w:ascii="Calibri" w:hAnsi="Calibri" w:cs="Calibri"/>
        </w:rPr>
        <w:t>Schüler</w:t>
      </w:r>
      <w:r w:rsidR="00645B6B" w:rsidRPr="00656538">
        <w:rPr>
          <w:rFonts w:ascii="Calibri" w:hAnsi="Calibri" w:cs="Calibri"/>
        </w:rPr>
        <w:t>*</w:t>
      </w:r>
      <w:r w:rsidRPr="00656538">
        <w:rPr>
          <w:rFonts w:ascii="Calibri" w:hAnsi="Calibri" w:cs="Calibri"/>
        </w:rPr>
        <w:t>innen benötigen zumindest einen Laptop oder Computer pro Zweierteam</w:t>
      </w:r>
    </w:p>
    <w:p w14:paraId="18CC23CC" w14:textId="54E5989B" w:rsidR="004901BC" w:rsidRPr="00656538" w:rsidRDefault="004901BC" w:rsidP="00645B6B">
      <w:pPr>
        <w:pStyle w:val="Listenabsatz"/>
        <w:numPr>
          <w:ilvl w:val="0"/>
          <w:numId w:val="7"/>
        </w:numPr>
        <w:spacing w:after="0" w:line="240" w:lineRule="auto"/>
        <w:jc w:val="both"/>
        <w:rPr>
          <w:rFonts w:ascii="Calibri" w:hAnsi="Calibri" w:cs="Calibri"/>
        </w:rPr>
      </w:pPr>
      <w:r w:rsidRPr="00656538">
        <w:rPr>
          <w:rFonts w:ascii="Calibri" w:hAnsi="Calibri" w:cs="Calibri"/>
        </w:rPr>
        <w:t>Moodle Kurs muss in eigenen Kurs importiert werden, damit Schüler</w:t>
      </w:r>
      <w:r w:rsidR="00645B6B" w:rsidRPr="00656538">
        <w:rPr>
          <w:rFonts w:ascii="Calibri" w:hAnsi="Calibri" w:cs="Calibri"/>
        </w:rPr>
        <w:t>*</w:t>
      </w:r>
      <w:r w:rsidRPr="00656538">
        <w:rPr>
          <w:rFonts w:ascii="Calibri" w:hAnsi="Calibri" w:cs="Calibri"/>
        </w:rPr>
        <w:t>innen darauf Zugriff haben und ihre Ergebnisse hochladen bzw. abgeben können</w:t>
      </w:r>
    </w:p>
    <w:p w14:paraId="5FE97A37" w14:textId="0D2083FD" w:rsidR="004901BC" w:rsidRPr="00656538" w:rsidRDefault="004901BC" w:rsidP="004901BC">
      <w:pPr>
        <w:pStyle w:val="Listenabsatz"/>
        <w:numPr>
          <w:ilvl w:val="0"/>
          <w:numId w:val="7"/>
        </w:numPr>
        <w:spacing w:after="0" w:line="240" w:lineRule="auto"/>
        <w:rPr>
          <w:rFonts w:ascii="Calibri" w:hAnsi="Calibri" w:cs="Calibri"/>
        </w:rPr>
      </w:pPr>
      <w:r w:rsidRPr="00656538">
        <w:rPr>
          <w:rFonts w:ascii="Calibri" w:hAnsi="Calibri" w:cs="Calibri"/>
        </w:rPr>
        <w:t>Beamer, um Schritt 1 projizieren zu können</w:t>
      </w:r>
    </w:p>
    <w:p w14:paraId="33743177" w14:textId="77777777" w:rsidR="00645B6B" w:rsidRPr="00656538" w:rsidRDefault="00645B6B" w:rsidP="00645B6B">
      <w:pPr>
        <w:pStyle w:val="Listenabsatz"/>
        <w:spacing w:after="0" w:line="240" w:lineRule="auto"/>
        <w:rPr>
          <w:rFonts w:ascii="Calibri" w:hAnsi="Calibri" w:cs="Calibri"/>
        </w:rPr>
      </w:pPr>
    </w:p>
    <w:p w14:paraId="7BEC15AB" w14:textId="548A4F97" w:rsidR="004901BC" w:rsidRPr="00656538" w:rsidRDefault="004901BC" w:rsidP="004901BC">
      <w:pPr>
        <w:rPr>
          <w:rFonts w:ascii="Calibri" w:hAnsi="Calibri" w:cs="Calibri"/>
        </w:rPr>
      </w:pPr>
      <w:r w:rsidRPr="00656538">
        <w:rPr>
          <w:rFonts w:ascii="Calibri" w:hAnsi="Calibri" w:cs="Calibri"/>
          <w:b/>
          <w:bCs/>
        </w:rPr>
        <w:t>Sprachsensible Vorbereitung der Unterrichtseinheit</w:t>
      </w:r>
    </w:p>
    <w:p w14:paraId="49D5AA1A" w14:textId="715861A0" w:rsidR="004901BC" w:rsidRPr="00656538" w:rsidRDefault="004901BC" w:rsidP="00645B6B">
      <w:pPr>
        <w:jc w:val="both"/>
        <w:rPr>
          <w:rFonts w:ascii="Calibri" w:hAnsi="Calibri" w:cs="Calibri"/>
        </w:rPr>
      </w:pPr>
      <w:r w:rsidRPr="00656538">
        <w:rPr>
          <w:rFonts w:ascii="Calibri" w:hAnsi="Calibri" w:cs="Calibri"/>
        </w:rPr>
        <w:t xml:space="preserve">Da die Schüler*innen in der Unterrichtseinheit individuell und in ihrem eigenen Tempo arbeiten sollen, empfiehlt es sich, zentrale Begriffe, die zur selbstständigen Bearbeitung notwendig sind, in einer vorhergehenden Stunde zu klären. </w:t>
      </w:r>
    </w:p>
    <w:p w14:paraId="250D499D" w14:textId="1FA2FE77" w:rsidR="0099494D" w:rsidRPr="00656538" w:rsidRDefault="004901BC" w:rsidP="00645B6B">
      <w:pPr>
        <w:jc w:val="both"/>
        <w:rPr>
          <w:rFonts w:ascii="Calibri" w:hAnsi="Calibri" w:cs="Calibri"/>
        </w:rPr>
      </w:pPr>
      <w:r w:rsidRPr="00656538">
        <w:rPr>
          <w:rFonts w:ascii="Calibri" w:hAnsi="Calibri" w:cs="Calibri"/>
        </w:rPr>
        <w:t xml:space="preserve">Methoden, wie die unten aufgelisteten </w:t>
      </w:r>
      <w:r w:rsidR="00645B6B" w:rsidRPr="00656538">
        <w:rPr>
          <w:rFonts w:ascii="Calibri" w:hAnsi="Calibri" w:cs="Calibri"/>
        </w:rPr>
        <w:t xml:space="preserve">zentralen </w:t>
      </w:r>
      <w:r w:rsidRPr="00656538">
        <w:rPr>
          <w:rFonts w:ascii="Calibri" w:hAnsi="Calibri" w:cs="Calibri"/>
        </w:rPr>
        <w:t>Begriffe</w:t>
      </w:r>
      <w:r w:rsidR="00645B6B" w:rsidRPr="00656538">
        <w:rPr>
          <w:rFonts w:ascii="Calibri" w:hAnsi="Calibri" w:cs="Calibri"/>
        </w:rPr>
        <w:t xml:space="preserve"> der Unterrichtseinheit</w:t>
      </w:r>
      <w:r w:rsidRPr="00656538">
        <w:rPr>
          <w:rFonts w:ascii="Calibri" w:hAnsi="Calibri" w:cs="Calibri"/>
        </w:rPr>
        <w:t xml:space="preserve"> sprachsensibel erarbeitet werden können, </w:t>
      </w:r>
      <w:r w:rsidR="00645B6B" w:rsidRPr="00656538">
        <w:rPr>
          <w:rFonts w:ascii="Calibri" w:hAnsi="Calibri" w:cs="Calibri"/>
        </w:rPr>
        <w:t>können</w:t>
      </w:r>
      <w:r w:rsidRPr="00656538">
        <w:rPr>
          <w:rFonts w:ascii="Calibri" w:hAnsi="Calibri" w:cs="Calibri"/>
        </w:rPr>
        <w:t xml:space="preserve"> Sie folgendem Link entnehmen: </w:t>
      </w:r>
      <w:hyperlink r:id="rId9" w:history="1">
        <w:r w:rsidRPr="00656538">
          <w:rPr>
            <w:rStyle w:val="Hyperlink"/>
            <w:rFonts w:ascii="Calibri" w:hAnsi="Calibri" w:cs="Calibri"/>
          </w:rPr>
          <w:t>https://mercator-institut.uni-koeln.de/publikationen-material/material-fuer-die-praxis/methodenpool</w:t>
        </w:r>
      </w:hyperlink>
      <w:r w:rsidRPr="00656538">
        <w:rPr>
          <w:rFonts w:ascii="Calibri" w:hAnsi="Calibri" w:cs="Calibri"/>
        </w:rPr>
        <w:t xml:space="preserve">  </w:t>
      </w:r>
    </w:p>
    <w:p w14:paraId="7CE2A0C0" w14:textId="2BE4E170" w:rsidR="004901BC" w:rsidRPr="00656538" w:rsidRDefault="004901BC" w:rsidP="004901BC">
      <w:pPr>
        <w:keepNext/>
        <w:rPr>
          <w:rFonts w:ascii="Calibri" w:hAnsi="Calibri" w:cs="Calibri"/>
          <w:u w:val="single"/>
        </w:rPr>
      </w:pPr>
      <w:r w:rsidRPr="00656538">
        <w:rPr>
          <w:rFonts w:ascii="Calibri" w:hAnsi="Calibri" w:cs="Calibri"/>
          <w:u w:val="single"/>
        </w:rPr>
        <w:t>Zentrale Begriffe der Unterrichtseinheit</w:t>
      </w:r>
      <w:r w:rsidR="00656538">
        <w:rPr>
          <w:rFonts w:ascii="Calibri" w:hAnsi="Calibri" w:cs="Calibri"/>
          <w:u w:val="single"/>
        </w:rPr>
        <w:t>:</w:t>
      </w:r>
    </w:p>
    <w:p w14:paraId="1D3DE9C7" w14:textId="77777777" w:rsidR="004901BC" w:rsidRPr="00656538" w:rsidRDefault="004901BC" w:rsidP="004901BC">
      <w:pPr>
        <w:pStyle w:val="Listenabsatz"/>
        <w:numPr>
          <w:ilvl w:val="0"/>
          <w:numId w:val="10"/>
        </w:numPr>
        <w:spacing w:after="0" w:line="240" w:lineRule="auto"/>
        <w:rPr>
          <w:rFonts w:ascii="Calibri" w:hAnsi="Calibri" w:cs="Calibri"/>
        </w:rPr>
      </w:pPr>
      <w:r w:rsidRPr="00656538">
        <w:rPr>
          <w:rFonts w:ascii="Calibri" w:hAnsi="Calibri" w:cs="Calibri"/>
        </w:rPr>
        <w:t>Bargeld / Buchgeld</w:t>
      </w:r>
    </w:p>
    <w:p w14:paraId="6B3E2CDD" w14:textId="77777777" w:rsidR="004901BC" w:rsidRPr="00656538" w:rsidRDefault="004901BC" w:rsidP="004901BC">
      <w:pPr>
        <w:pStyle w:val="Listenabsatz"/>
        <w:numPr>
          <w:ilvl w:val="0"/>
          <w:numId w:val="10"/>
        </w:numPr>
        <w:spacing w:after="0" w:line="240" w:lineRule="auto"/>
        <w:rPr>
          <w:rFonts w:ascii="Calibri" w:hAnsi="Calibri" w:cs="Calibri"/>
        </w:rPr>
      </w:pPr>
      <w:r w:rsidRPr="00656538">
        <w:rPr>
          <w:rFonts w:ascii="Calibri" w:hAnsi="Calibri" w:cs="Calibri"/>
        </w:rPr>
        <w:t>Finanzen</w:t>
      </w:r>
    </w:p>
    <w:p w14:paraId="4B4C159E" w14:textId="77777777" w:rsidR="004901BC" w:rsidRPr="00656538" w:rsidRDefault="004901BC" w:rsidP="004901BC">
      <w:pPr>
        <w:pStyle w:val="Listenabsatz"/>
        <w:numPr>
          <w:ilvl w:val="0"/>
          <w:numId w:val="10"/>
        </w:numPr>
        <w:spacing w:after="0" w:line="240" w:lineRule="auto"/>
        <w:rPr>
          <w:rFonts w:ascii="Calibri" w:hAnsi="Calibri" w:cs="Calibri"/>
        </w:rPr>
      </w:pPr>
      <w:r w:rsidRPr="00656538">
        <w:rPr>
          <w:rFonts w:ascii="Calibri" w:hAnsi="Calibri" w:cs="Calibri"/>
        </w:rPr>
        <w:t>Geldbetrag</w:t>
      </w:r>
    </w:p>
    <w:p w14:paraId="40E627A3" w14:textId="77777777" w:rsidR="004901BC" w:rsidRPr="00656538" w:rsidRDefault="004901BC" w:rsidP="004901BC">
      <w:pPr>
        <w:pStyle w:val="Listenabsatz"/>
        <w:numPr>
          <w:ilvl w:val="0"/>
          <w:numId w:val="10"/>
        </w:numPr>
        <w:spacing w:after="0" w:line="240" w:lineRule="auto"/>
        <w:rPr>
          <w:rFonts w:ascii="Calibri" w:hAnsi="Calibri" w:cs="Calibri"/>
        </w:rPr>
      </w:pPr>
      <w:r w:rsidRPr="00656538">
        <w:rPr>
          <w:rFonts w:ascii="Calibri" w:hAnsi="Calibri" w:cs="Calibri"/>
        </w:rPr>
        <w:t>Gewohnheit</w:t>
      </w:r>
    </w:p>
    <w:p w14:paraId="588B7EDE" w14:textId="77777777" w:rsidR="004901BC" w:rsidRPr="00656538" w:rsidRDefault="004901BC" w:rsidP="004901BC">
      <w:pPr>
        <w:pStyle w:val="Listenabsatz"/>
        <w:numPr>
          <w:ilvl w:val="0"/>
          <w:numId w:val="10"/>
        </w:numPr>
        <w:spacing w:after="0" w:line="240" w:lineRule="auto"/>
        <w:rPr>
          <w:rFonts w:ascii="Calibri" w:hAnsi="Calibri" w:cs="Calibri"/>
        </w:rPr>
      </w:pPr>
      <w:r w:rsidRPr="00656538">
        <w:rPr>
          <w:rFonts w:ascii="Calibri" w:hAnsi="Calibri" w:cs="Calibri"/>
        </w:rPr>
        <w:t>Kategorie / Subkategorie</w:t>
      </w:r>
    </w:p>
    <w:p w14:paraId="7A8EDEA4" w14:textId="77777777" w:rsidR="004901BC" w:rsidRPr="00656538" w:rsidRDefault="004901BC" w:rsidP="004901BC">
      <w:pPr>
        <w:pStyle w:val="Listenabsatz"/>
        <w:numPr>
          <w:ilvl w:val="0"/>
          <w:numId w:val="10"/>
        </w:numPr>
        <w:spacing w:after="0" w:line="240" w:lineRule="auto"/>
        <w:rPr>
          <w:rFonts w:ascii="Calibri" w:hAnsi="Calibri" w:cs="Calibri"/>
        </w:rPr>
      </w:pPr>
      <w:r w:rsidRPr="00656538">
        <w:rPr>
          <w:rFonts w:ascii="Calibri" w:hAnsi="Calibri" w:cs="Calibri"/>
        </w:rPr>
        <w:t xml:space="preserve">Statistik </w:t>
      </w:r>
    </w:p>
    <w:p w14:paraId="56002B2B" w14:textId="77777777" w:rsidR="004901BC" w:rsidRPr="00656538" w:rsidRDefault="004901BC" w:rsidP="004901BC">
      <w:pPr>
        <w:pStyle w:val="Listenabsatz"/>
        <w:numPr>
          <w:ilvl w:val="0"/>
          <w:numId w:val="10"/>
        </w:numPr>
        <w:spacing w:after="0" w:line="240" w:lineRule="auto"/>
        <w:rPr>
          <w:rFonts w:ascii="Calibri" w:hAnsi="Calibri" w:cs="Calibri"/>
        </w:rPr>
      </w:pPr>
      <w:r w:rsidRPr="00656538">
        <w:rPr>
          <w:rFonts w:ascii="Calibri" w:hAnsi="Calibri" w:cs="Calibri"/>
        </w:rPr>
        <w:t>verantwortungsvoll</w:t>
      </w:r>
    </w:p>
    <w:p w14:paraId="5F84F88C" w14:textId="77777777" w:rsidR="004901BC" w:rsidRPr="00656538" w:rsidRDefault="004901BC" w:rsidP="004901BC">
      <w:pPr>
        <w:pStyle w:val="Listenabsatz"/>
        <w:numPr>
          <w:ilvl w:val="0"/>
          <w:numId w:val="10"/>
        </w:numPr>
        <w:spacing w:after="0" w:line="240" w:lineRule="auto"/>
        <w:rPr>
          <w:rFonts w:ascii="Calibri" w:hAnsi="Calibri" w:cs="Calibri"/>
        </w:rPr>
      </w:pPr>
      <w:r w:rsidRPr="00656538">
        <w:rPr>
          <w:rFonts w:ascii="Calibri" w:hAnsi="Calibri" w:cs="Calibri"/>
        </w:rPr>
        <w:t>wiederkehrend</w:t>
      </w:r>
    </w:p>
    <w:p w14:paraId="102EC353" w14:textId="77777777" w:rsidR="0099494D" w:rsidRPr="00656538" w:rsidRDefault="0099494D" w:rsidP="004901BC">
      <w:pPr>
        <w:rPr>
          <w:rFonts w:ascii="Calibri" w:hAnsi="Calibri" w:cs="Calibri"/>
        </w:rPr>
      </w:pPr>
    </w:p>
    <w:p w14:paraId="24D14993" w14:textId="043D57C2" w:rsidR="00C83456" w:rsidRPr="00656538" w:rsidRDefault="0099494D" w:rsidP="004901BC">
      <w:pPr>
        <w:rPr>
          <w:rFonts w:ascii="Calibri" w:hAnsi="Calibri" w:cs="Calibri"/>
          <w:b/>
          <w:bCs/>
          <w:i/>
          <w:iCs/>
          <w:sz w:val="28"/>
          <w:szCs w:val="28"/>
          <w:u w:val="single"/>
        </w:rPr>
      </w:pPr>
      <w:r w:rsidRPr="00656538">
        <w:rPr>
          <w:rFonts w:ascii="Calibri" w:hAnsi="Calibri" w:cs="Calibri"/>
          <w:b/>
          <w:bCs/>
          <w:i/>
          <w:iCs/>
          <w:sz w:val="28"/>
          <w:szCs w:val="28"/>
          <w:u w:val="single"/>
        </w:rPr>
        <w:t>Leitfaden fü</w:t>
      </w:r>
      <w:r w:rsidR="00C83456" w:rsidRPr="00656538">
        <w:rPr>
          <w:rFonts w:ascii="Calibri" w:hAnsi="Calibri" w:cs="Calibri"/>
          <w:b/>
          <w:bCs/>
          <w:i/>
          <w:iCs/>
          <w:sz w:val="28"/>
          <w:szCs w:val="28"/>
          <w:u w:val="single"/>
        </w:rPr>
        <w:t>r</w:t>
      </w:r>
      <w:r w:rsidRPr="00656538">
        <w:rPr>
          <w:rFonts w:ascii="Calibri" w:hAnsi="Calibri" w:cs="Calibri"/>
          <w:b/>
          <w:bCs/>
          <w:i/>
          <w:iCs/>
          <w:sz w:val="28"/>
          <w:szCs w:val="28"/>
          <w:u w:val="single"/>
        </w:rPr>
        <w:t xml:space="preserve"> Lehrer</w:t>
      </w:r>
      <w:r w:rsidR="00645B6B" w:rsidRPr="00656538">
        <w:rPr>
          <w:rFonts w:ascii="Calibri" w:hAnsi="Calibri" w:cs="Calibri"/>
          <w:b/>
          <w:bCs/>
          <w:i/>
          <w:iCs/>
          <w:sz w:val="28"/>
          <w:szCs w:val="28"/>
          <w:u w:val="single"/>
        </w:rPr>
        <w:t>*</w:t>
      </w:r>
      <w:r w:rsidRPr="00656538">
        <w:rPr>
          <w:rFonts w:ascii="Calibri" w:hAnsi="Calibri" w:cs="Calibri"/>
          <w:b/>
          <w:bCs/>
          <w:i/>
          <w:iCs/>
          <w:sz w:val="28"/>
          <w:szCs w:val="28"/>
          <w:u w:val="single"/>
        </w:rPr>
        <w:t xml:space="preserve">innen bzw. </w:t>
      </w:r>
      <w:r w:rsidR="00BF42A8" w:rsidRPr="00656538">
        <w:rPr>
          <w:rFonts w:ascii="Calibri" w:hAnsi="Calibri" w:cs="Calibri"/>
          <w:b/>
          <w:bCs/>
          <w:i/>
          <w:iCs/>
          <w:sz w:val="28"/>
          <w:szCs w:val="28"/>
          <w:u w:val="single"/>
        </w:rPr>
        <w:t>Verlaufsplanung</w:t>
      </w:r>
    </w:p>
    <w:p w14:paraId="0E0B5C69" w14:textId="77777777" w:rsidR="004901BC" w:rsidRPr="00656538" w:rsidRDefault="004901BC" w:rsidP="004901BC">
      <w:pPr>
        <w:rPr>
          <w:rFonts w:ascii="Calibri" w:hAnsi="Calibri" w:cs="Calibri"/>
          <w:b/>
          <w:bCs/>
        </w:rPr>
      </w:pPr>
      <w:r w:rsidRPr="00656538">
        <w:rPr>
          <w:rFonts w:ascii="Calibri" w:hAnsi="Calibri" w:cs="Calibri"/>
          <w:b/>
          <w:bCs/>
          <w:u w:val="single"/>
        </w:rPr>
        <w:t>Schritt 1</w:t>
      </w:r>
      <w:r w:rsidRPr="00656538">
        <w:rPr>
          <w:rFonts w:ascii="Calibri" w:hAnsi="Calibri" w:cs="Calibri"/>
          <w:b/>
          <w:bCs/>
        </w:rPr>
        <w:t>: Chat mit Melanie</w:t>
      </w:r>
    </w:p>
    <w:p w14:paraId="2617F81B" w14:textId="6BBB1281" w:rsidR="00BF42A8" w:rsidRDefault="004901BC" w:rsidP="00BF42A8">
      <w:pPr>
        <w:jc w:val="both"/>
        <w:rPr>
          <w:rFonts w:ascii="Calibri" w:hAnsi="Calibri" w:cs="Calibri"/>
        </w:rPr>
      </w:pPr>
      <w:r w:rsidRPr="00656538">
        <w:rPr>
          <w:rFonts w:ascii="Calibri" w:hAnsi="Calibri" w:cs="Calibri"/>
          <w:color w:val="000000"/>
          <w:lang w:val="de-DE"/>
        </w:rPr>
        <w:t xml:space="preserve">Bevor die Schüler*innen selbst aktiv werden und in Partnerarbeit eigenständig das Finanztool m€ins der OeNB erproben, wird in dieser ersten Erarbeitungsphase ein gemeinsamer Wissensstand (z.B. Einnahmen und Ausgaben) generiert. Dazu teilt die Lehrperson den </w:t>
      </w:r>
      <w:proofErr w:type="spellStart"/>
      <w:r w:rsidRPr="00656538">
        <w:rPr>
          <w:rFonts w:ascii="Calibri" w:hAnsi="Calibri" w:cs="Calibri"/>
          <w:color w:val="000000"/>
          <w:lang w:val="de-DE"/>
        </w:rPr>
        <w:t>LearningSnack</w:t>
      </w:r>
      <w:proofErr w:type="spellEnd"/>
      <w:r w:rsidRPr="00656538">
        <w:rPr>
          <w:rFonts w:ascii="Calibri" w:hAnsi="Calibri" w:cs="Calibri"/>
          <w:color w:val="000000"/>
          <w:lang w:val="de-DE"/>
        </w:rPr>
        <w:t xml:space="preserve"> „Chat mit Melanie“ mittels Beamer. </w:t>
      </w:r>
      <w:r w:rsidRPr="00656538">
        <w:rPr>
          <w:rFonts w:ascii="Calibri" w:hAnsi="Calibri" w:cs="Calibri"/>
          <w:bCs/>
          <w:color w:val="000000"/>
          <w:lang w:val="de-DE"/>
        </w:rPr>
        <w:t xml:space="preserve">In den Nachrichten stellt sich die fiktive Figur Melanie vor </w:t>
      </w:r>
      <w:r w:rsidRPr="00656538">
        <w:rPr>
          <w:rFonts w:ascii="Calibri" w:hAnsi="Calibri" w:cs="Calibri"/>
        </w:rPr>
        <w:t xml:space="preserve">und bittet die Schüler*innen um Hilfe. Sie möchte mithilfe der App m€ins einen besseren Überblick über ihre Finanzen bewahren bzw. verantwortungsvoller mit ihrem Geld umgehen. </w:t>
      </w:r>
    </w:p>
    <w:p w14:paraId="02C1C43F" w14:textId="77777777" w:rsidR="00656538" w:rsidRPr="00656538" w:rsidRDefault="00656538" w:rsidP="00BF42A8">
      <w:pPr>
        <w:jc w:val="both"/>
        <w:rPr>
          <w:rFonts w:ascii="Calibri" w:hAnsi="Calibri" w:cs="Calibri"/>
        </w:rPr>
      </w:pPr>
    </w:p>
    <w:p w14:paraId="74B4D0A0" w14:textId="77777777" w:rsidR="004901BC" w:rsidRPr="00656538" w:rsidRDefault="004901BC" w:rsidP="004901BC">
      <w:pPr>
        <w:rPr>
          <w:rFonts w:ascii="Calibri" w:hAnsi="Calibri" w:cs="Calibri"/>
          <w:b/>
          <w:bCs/>
        </w:rPr>
      </w:pPr>
      <w:r w:rsidRPr="00656538">
        <w:rPr>
          <w:rFonts w:ascii="Calibri" w:hAnsi="Calibri" w:cs="Calibri"/>
          <w:b/>
          <w:bCs/>
          <w:i/>
          <w:iCs/>
          <w:u w:val="single"/>
        </w:rPr>
        <w:t>Schritt 2</w:t>
      </w:r>
      <w:r w:rsidRPr="00656538">
        <w:rPr>
          <w:rFonts w:ascii="Calibri" w:hAnsi="Calibri" w:cs="Calibri"/>
          <w:b/>
          <w:bCs/>
          <w:i/>
          <w:iCs/>
        </w:rPr>
        <w:t>:</w:t>
      </w:r>
      <w:r w:rsidRPr="00656538">
        <w:rPr>
          <w:rFonts w:ascii="Calibri" w:hAnsi="Calibri" w:cs="Calibri"/>
          <w:b/>
          <w:bCs/>
        </w:rPr>
        <w:t xml:space="preserve"> Einnahmen und Ausgaben von Melanie</w:t>
      </w:r>
    </w:p>
    <w:p w14:paraId="0E7DB443" w14:textId="179D1BD0" w:rsidR="004901BC" w:rsidRPr="00656538" w:rsidRDefault="004901BC" w:rsidP="00BF42A8">
      <w:pPr>
        <w:jc w:val="both"/>
        <w:rPr>
          <w:rFonts w:ascii="Calibri" w:hAnsi="Calibri" w:cs="Calibri"/>
        </w:rPr>
      </w:pPr>
      <w:r w:rsidRPr="00656538">
        <w:rPr>
          <w:rFonts w:ascii="Calibri" w:hAnsi="Calibri" w:cs="Calibri"/>
        </w:rPr>
        <w:t xml:space="preserve">In Schritt 2 folgen die Schüler*innen einem Link, der zu einer </w:t>
      </w:r>
      <w:proofErr w:type="spellStart"/>
      <w:r w:rsidRPr="00656538">
        <w:rPr>
          <w:rFonts w:ascii="Calibri" w:hAnsi="Calibri" w:cs="Calibri"/>
        </w:rPr>
        <w:t>LearningApp</w:t>
      </w:r>
      <w:proofErr w:type="spellEnd"/>
      <w:r w:rsidRPr="00656538">
        <w:rPr>
          <w:rFonts w:ascii="Calibri" w:hAnsi="Calibri" w:cs="Calibri"/>
        </w:rPr>
        <w:t xml:space="preserve"> führt. Ziel der Übung ist die Unterscheidung und Festigung der Konzepte Einnahmen und Ausgaben.</w:t>
      </w:r>
    </w:p>
    <w:p w14:paraId="212D4277" w14:textId="40152E1C" w:rsidR="0099494D" w:rsidRPr="00656538" w:rsidRDefault="004901BC" w:rsidP="00645B6B">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Calibri" w:hAnsi="Calibri" w:cs="Calibri"/>
          <w:bCs/>
          <w:color w:val="000000"/>
          <w:sz w:val="20"/>
          <w:szCs w:val="20"/>
          <w:lang w:val="de-DE"/>
        </w:rPr>
      </w:pPr>
      <w:r w:rsidRPr="00656538">
        <w:rPr>
          <w:rFonts w:ascii="Calibri" w:hAnsi="Calibri" w:cs="Calibri"/>
          <w:b/>
          <w:color w:val="000000"/>
          <w:sz w:val="20"/>
          <w:szCs w:val="20"/>
          <w:lang w:val="de-DE"/>
        </w:rPr>
        <w:t>Tipp</w:t>
      </w:r>
      <w:r w:rsidRPr="00656538">
        <w:rPr>
          <w:rFonts w:ascii="Calibri" w:hAnsi="Calibri" w:cs="Calibri"/>
          <w:bCs/>
          <w:color w:val="000000"/>
          <w:sz w:val="20"/>
          <w:szCs w:val="20"/>
          <w:lang w:val="de-DE"/>
        </w:rPr>
        <w:t>: Weisen Sie die Schüler*innen darauf hin, dass Schritt 2 eine Liste einiger der von Melanie getätigten Ausgaben und Einnahmen des letzten Monats zeigt. Wenn die App m€ins über einen längeren Zeitraum privat verwendet wird, können sich die Schüler*innen damit einen Überblick über ihre eigenen Geldflüsse verschaffen.</w:t>
      </w:r>
    </w:p>
    <w:p w14:paraId="2DF6093D" w14:textId="77777777" w:rsidR="00656538" w:rsidRDefault="00656538" w:rsidP="004901BC">
      <w:pPr>
        <w:rPr>
          <w:rFonts w:ascii="Calibri" w:hAnsi="Calibri" w:cs="Calibri"/>
          <w:b/>
          <w:bCs/>
          <w:i/>
          <w:iCs/>
          <w:u w:val="single"/>
        </w:rPr>
      </w:pPr>
    </w:p>
    <w:p w14:paraId="266797C4" w14:textId="5E924F38" w:rsidR="004901BC" w:rsidRPr="00656538" w:rsidRDefault="004901BC" w:rsidP="004901BC">
      <w:pPr>
        <w:rPr>
          <w:rFonts w:ascii="Calibri" w:hAnsi="Calibri" w:cs="Calibri"/>
          <w:b/>
          <w:bCs/>
        </w:rPr>
      </w:pPr>
      <w:r w:rsidRPr="00656538">
        <w:rPr>
          <w:rFonts w:ascii="Calibri" w:hAnsi="Calibri" w:cs="Calibri"/>
          <w:b/>
          <w:bCs/>
          <w:i/>
          <w:iCs/>
          <w:u w:val="single"/>
        </w:rPr>
        <w:t>Schritt 3</w:t>
      </w:r>
      <w:r w:rsidRPr="00656538">
        <w:rPr>
          <w:rFonts w:ascii="Calibri" w:hAnsi="Calibri" w:cs="Calibri"/>
          <w:b/>
          <w:bCs/>
          <w:i/>
          <w:iCs/>
        </w:rPr>
        <w:t>:</w:t>
      </w:r>
      <w:r w:rsidRPr="00656538">
        <w:rPr>
          <w:rFonts w:ascii="Calibri" w:hAnsi="Calibri" w:cs="Calibri"/>
          <w:b/>
          <w:bCs/>
        </w:rPr>
        <w:t xml:space="preserve"> Melanies Fragen</w:t>
      </w:r>
    </w:p>
    <w:p w14:paraId="5B03E771" w14:textId="52CD373C" w:rsidR="004901BC" w:rsidRDefault="004901BC" w:rsidP="00BF42A8">
      <w:pPr>
        <w:jc w:val="both"/>
        <w:rPr>
          <w:rFonts w:ascii="Calibri" w:hAnsi="Calibri" w:cs="Calibri"/>
        </w:rPr>
      </w:pPr>
      <w:r w:rsidRPr="00656538">
        <w:rPr>
          <w:rFonts w:ascii="Calibri" w:hAnsi="Calibri" w:cs="Calibri"/>
        </w:rPr>
        <w:t>In Schritt 3 laden die Schüler*innen die bereitgestellte Datei herunter, beantworten Melanies Fragen aus ihrer eigenen Perspektive, speichern das Dokument und laden es anschließend wieder in den Abgabeordner hoch.</w:t>
      </w:r>
    </w:p>
    <w:p w14:paraId="25CCDCFA" w14:textId="77777777" w:rsidR="00656538" w:rsidRPr="00656538" w:rsidRDefault="00656538" w:rsidP="00BF42A8">
      <w:pPr>
        <w:jc w:val="both"/>
        <w:rPr>
          <w:rFonts w:ascii="Calibri" w:hAnsi="Calibri" w:cs="Calibri"/>
        </w:rPr>
      </w:pPr>
    </w:p>
    <w:p w14:paraId="3FD2B743" w14:textId="77777777" w:rsidR="004901BC" w:rsidRPr="00656538" w:rsidRDefault="004901BC" w:rsidP="004901BC">
      <w:pPr>
        <w:rPr>
          <w:rFonts w:ascii="Calibri" w:hAnsi="Calibri" w:cs="Calibri"/>
          <w:b/>
          <w:bCs/>
        </w:rPr>
      </w:pPr>
      <w:r w:rsidRPr="00656538">
        <w:rPr>
          <w:rFonts w:ascii="Calibri" w:hAnsi="Calibri" w:cs="Calibri"/>
          <w:b/>
          <w:bCs/>
          <w:i/>
          <w:iCs/>
          <w:u w:val="single"/>
        </w:rPr>
        <w:t>Schritt 4</w:t>
      </w:r>
      <w:r w:rsidRPr="00656538">
        <w:rPr>
          <w:rFonts w:ascii="Calibri" w:hAnsi="Calibri" w:cs="Calibri"/>
          <w:b/>
          <w:bCs/>
          <w:i/>
          <w:iCs/>
        </w:rPr>
        <w:t>:</w:t>
      </w:r>
      <w:r w:rsidRPr="00656538">
        <w:rPr>
          <w:rFonts w:ascii="Calibri" w:hAnsi="Calibri" w:cs="Calibri"/>
          <w:b/>
          <w:bCs/>
        </w:rPr>
        <w:t xml:space="preserve"> App m€ins öffnen</w:t>
      </w:r>
    </w:p>
    <w:p w14:paraId="12A672B9" w14:textId="168BDC4E" w:rsidR="0099494D" w:rsidRPr="00656538" w:rsidRDefault="004901BC" w:rsidP="00BF42A8">
      <w:pPr>
        <w:jc w:val="both"/>
        <w:rPr>
          <w:rFonts w:ascii="Calibri" w:hAnsi="Calibri" w:cs="Calibri"/>
        </w:rPr>
      </w:pPr>
      <w:r w:rsidRPr="00656538">
        <w:rPr>
          <w:rFonts w:ascii="Calibri" w:hAnsi="Calibri" w:cs="Calibri"/>
        </w:rPr>
        <w:t xml:space="preserve">Je nach technischer Möglichkeit soll die App am Smartphone heruntergeladen und geöffnet werden oder die Schüler*innen </w:t>
      </w:r>
      <w:proofErr w:type="spellStart"/>
      <w:r w:rsidRPr="00656538">
        <w:rPr>
          <w:rFonts w:ascii="Calibri" w:hAnsi="Calibri" w:cs="Calibri"/>
        </w:rPr>
        <w:t>folgen dem</w:t>
      </w:r>
      <w:proofErr w:type="spellEnd"/>
      <w:r w:rsidRPr="00656538">
        <w:rPr>
          <w:rFonts w:ascii="Calibri" w:hAnsi="Calibri" w:cs="Calibri"/>
        </w:rPr>
        <w:t xml:space="preserve"> Link und starten die Webversion von m€ins. </w:t>
      </w:r>
    </w:p>
    <w:p w14:paraId="7A7FC371" w14:textId="77777777" w:rsidR="004901BC" w:rsidRPr="00656538" w:rsidRDefault="004901BC" w:rsidP="004901BC">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Calibri" w:hAnsi="Calibri" w:cs="Calibri"/>
          <w:bCs/>
          <w:color w:val="000000"/>
          <w:sz w:val="20"/>
          <w:szCs w:val="20"/>
          <w:lang w:val="de-DE"/>
        </w:rPr>
      </w:pPr>
      <w:r w:rsidRPr="00656538">
        <w:rPr>
          <w:rFonts w:ascii="Calibri" w:hAnsi="Calibri" w:cs="Calibri"/>
          <w:b/>
          <w:color w:val="000000"/>
          <w:sz w:val="20"/>
          <w:szCs w:val="20"/>
          <w:lang w:val="de-DE"/>
        </w:rPr>
        <w:t>Hinweis</w:t>
      </w:r>
      <w:r w:rsidRPr="00656538">
        <w:rPr>
          <w:rFonts w:ascii="Calibri" w:hAnsi="Calibri" w:cs="Calibri"/>
          <w:bCs/>
          <w:color w:val="000000"/>
          <w:sz w:val="20"/>
          <w:szCs w:val="20"/>
          <w:lang w:val="de-DE"/>
        </w:rPr>
        <w:t xml:space="preserve">: Die </w:t>
      </w:r>
      <w:r w:rsidRPr="00656538">
        <w:rPr>
          <w:rFonts w:ascii="Calibri" w:hAnsi="Calibri" w:cs="Calibri"/>
          <w:color w:val="000000"/>
          <w:sz w:val="20"/>
          <w:szCs w:val="20"/>
          <w:lang w:val="de-DE"/>
        </w:rPr>
        <w:t>kostenfreie</w:t>
      </w:r>
      <w:r w:rsidRPr="00656538">
        <w:rPr>
          <w:rFonts w:ascii="Calibri" w:hAnsi="Calibri" w:cs="Calibri"/>
          <w:bCs/>
          <w:color w:val="000000"/>
          <w:sz w:val="20"/>
          <w:szCs w:val="20"/>
          <w:lang w:val="de-DE"/>
        </w:rPr>
        <w:t xml:space="preserve"> App m€ins der Österreichischen Nationalbank (OeNB) ermöglicht einen für Jugendliche leicht zugänglichen Überblick über die eigenen Einnahmen und Ausgaben. Sie kann am Smartphone oder am Desktop (</w:t>
      </w:r>
      <w:hyperlink r:id="rId10" w:history="1">
        <w:r w:rsidRPr="00656538">
          <w:rPr>
            <w:rStyle w:val="Hyperlink"/>
            <w:rFonts w:ascii="Calibri" w:hAnsi="Calibri" w:cs="Calibri"/>
            <w:bCs/>
            <w:sz w:val="20"/>
            <w:szCs w:val="20"/>
            <w:lang w:val="de-DE"/>
          </w:rPr>
          <w:t>https://www.eurologisch.at/meins/</w:t>
        </w:r>
      </w:hyperlink>
      <w:r w:rsidRPr="00656538">
        <w:rPr>
          <w:rFonts w:ascii="Calibri" w:hAnsi="Calibri" w:cs="Calibri"/>
          <w:bCs/>
          <w:color w:val="000000"/>
          <w:sz w:val="20"/>
          <w:szCs w:val="20"/>
          <w:lang w:val="de-DE"/>
        </w:rPr>
        <w:t xml:space="preserve">) verwendet werden. Die Schüler*innen lernen in dieser Einheit die wesentlichsten Funktionen des Finanztools kennen und üben mit Daten der fiktiven Figur Melanie die Anwendung der App (oder auf dem Computer). </w:t>
      </w:r>
    </w:p>
    <w:p w14:paraId="1279B1E0" w14:textId="77777777" w:rsidR="004901BC" w:rsidRPr="00656538" w:rsidRDefault="004901BC" w:rsidP="004901BC">
      <w:pPr>
        <w:rPr>
          <w:rFonts w:ascii="Calibri" w:hAnsi="Calibri" w:cs="Calibri"/>
        </w:rPr>
      </w:pPr>
    </w:p>
    <w:p w14:paraId="61A9A089" w14:textId="77777777" w:rsidR="004901BC" w:rsidRPr="00656538" w:rsidRDefault="004901BC" w:rsidP="00656538">
      <w:pPr>
        <w:keepNext/>
        <w:rPr>
          <w:rFonts w:ascii="Calibri" w:hAnsi="Calibri" w:cs="Calibri"/>
          <w:b/>
          <w:bCs/>
        </w:rPr>
      </w:pPr>
      <w:r w:rsidRPr="00656538">
        <w:rPr>
          <w:rFonts w:ascii="Calibri" w:hAnsi="Calibri" w:cs="Calibri"/>
          <w:b/>
          <w:bCs/>
          <w:i/>
          <w:iCs/>
          <w:u w:val="single"/>
        </w:rPr>
        <w:lastRenderedPageBreak/>
        <w:t>Schritt 5</w:t>
      </w:r>
      <w:r w:rsidRPr="00656538">
        <w:rPr>
          <w:rFonts w:ascii="Calibri" w:hAnsi="Calibri" w:cs="Calibri"/>
          <w:b/>
          <w:bCs/>
          <w:i/>
          <w:iCs/>
        </w:rPr>
        <w:t>:</w:t>
      </w:r>
      <w:r w:rsidRPr="00656538">
        <w:rPr>
          <w:rFonts w:ascii="Calibri" w:hAnsi="Calibri" w:cs="Calibri"/>
          <w:b/>
          <w:bCs/>
        </w:rPr>
        <w:t xml:space="preserve"> Aufgaben in der App m€ins</w:t>
      </w:r>
    </w:p>
    <w:p w14:paraId="3635159C" w14:textId="1F53A530" w:rsidR="004901BC" w:rsidRPr="00656538" w:rsidRDefault="004901BC" w:rsidP="004901BC">
      <w:pPr>
        <w:jc w:val="both"/>
        <w:rPr>
          <w:rFonts w:ascii="Calibri" w:hAnsi="Calibri" w:cs="Calibri"/>
        </w:rPr>
      </w:pPr>
      <w:r w:rsidRPr="00656538">
        <w:rPr>
          <w:rFonts w:ascii="Calibri" w:hAnsi="Calibri" w:cs="Calibri"/>
        </w:rPr>
        <w:t>Die Schüler</w:t>
      </w:r>
      <w:r w:rsidR="00656538">
        <w:rPr>
          <w:rFonts w:ascii="Calibri" w:hAnsi="Calibri" w:cs="Calibri"/>
        </w:rPr>
        <w:t>*</w:t>
      </w:r>
      <w:r w:rsidRPr="00656538">
        <w:rPr>
          <w:rFonts w:ascii="Calibri" w:hAnsi="Calibri" w:cs="Calibri"/>
        </w:rPr>
        <w:t>innen</w:t>
      </w:r>
      <w:r w:rsidR="00BF42A8" w:rsidRPr="00656538">
        <w:rPr>
          <w:rFonts w:ascii="Calibri" w:hAnsi="Calibri" w:cs="Calibri"/>
        </w:rPr>
        <w:t xml:space="preserve"> </w:t>
      </w:r>
      <w:r w:rsidRPr="00656538">
        <w:rPr>
          <w:rFonts w:ascii="Calibri" w:hAnsi="Calibri" w:cs="Calibri"/>
        </w:rPr>
        <w:t>bilden Zweierteams. Ziel ist es, dass sie gemeinsam die Aufgaben in der App m€</w:t>
      </w:r>
      <w:proofErr w:type="gramStart"/>
      <w:r w:rsidRPr="00656538">
        <w:rPr>
          <w:rFonts w:ascii="Calibri" w:hAnsi="Calibri" w:cs="Calibri"/>
        </w:rPr>
        <w:t>ins lösen</w:t>
      </w:r>
      <w:proofErr w:type="gramEnd"/>
      <w:r w:rsidRPr="00656538">
        <w:rPr>
          <w:rFonts w:ascii="Calibri" w:hAnsi="Calibri" w:cs="Calibri"/>
        </w:rPr>
        <w:t>. Eine Person führt die Aufgaben aus, die andere dokumentiert und hält in einer Mitschrift Schritt für Schritt fest, was gemacht wurde. Innerhalb des Zweierteams können sich die Schüler</w:t>
      </w:r>
      <w:r w:rsidR="00656538">
        <w:rPr>
          <w:rFonts w:ascii="Calibri" w:hAnsi="Calibri" w:cs="Calibri"/>
        </w:rPr>
        <w:t>*</w:t>
      </w:r>
      <w:r w:rsidRPr="00656538">
        <w:rPr>
          <w:rFonts w:ascii="Calibri" w:hAnsi="Calibri" w:cs="Calibri"/>
        </w:rPr>
        <w:t xml:space="preserve">innen auch beim Ausführen bzw. Mitschreiben abwechseln. Wichtig ist allerdings, dass sie am Ende eine gemeinsame Mitschrift aller Arbeitsschritte haben, die bei Schritt 7 hochgeladen </w:t>
      </w:r>
      <w:proofErr w:type="gramStart"/>
      <w:r w:rsidRPr="00656538">
        <w:rPr>
          <w:rFonts w:ascii="Calibri" w:hAnsi="Calibri" w:cs="Calibri"/>
        </w:rPr>
        <w:t>werden</w:t>
      </w:r>
      <w:proofErr w:type="gramEnd"/>
      <w:r w:rsidRPr="00656538">
        <w:rPr>
          <w:rFonts w:ascii="Calibri" w:hAnsi="Calibri" w:cs="Calibri"/>
        </w:rPr>
        <w:t xml:space="preserve"> kann.</w:t>
      </w:r>
    </w:p>
    <w:p w14:paraId="38EB4D7D" w14:textId="6076C33B" w:rsidR="004901BC" w:rsidRPr="00656538" w:rsidRDefault="004901BC" w:rsidP="00BF42A8">
      <w:pPr>
        <w:jc w:val="both"/>
        <w:rPr>
          <w:rFonts w:ascii="Calibri" w:hAnsi="Calibri" w:cs="Calibri"/>
        </w:rPr>
      </w:pPr>
      <w:r w:rsidRPr="00656538">
        <w:rPr>
          <w:rFonts w:ascii="Calibri" w:hAnsi="Calibri" w:cs="Calibri"/>
        </w:rPr>
        <w:t>Anhand der im Schritt 5 zur Verfügung gestellten Informationen bzw. Anleitungen erarbeiten die Pärchen, wie digitale Hilfsmittel dabei unterstützen, einen besseren Überblick über die eigenen Finanzen zu bewahren. Die App m€ins der OeNB ist ein solches Finanztool, das Schüler*innen beim (digitalen) Umgang mit Geld unterstützt. Damit lernen sie, woran sie eine Einnahme oder eine Ausgabe erkennen und wie sie diese kategorisieren können.</w:t>
      </w:r>
    </w:p>
    <w:p w14:paraId="360884CF" w14:textId="59EC2419" w:rsidR="004901BC" w:rsidRPr="00656538" w:rsidRDefault="004901BC" w:rsidP="004901BC">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Calibri" w:hAnsi="Calibri" w:cs="Calibri"/>
          <w:bCs/>
          <w:color w:val="000000"/>
          <w:sz w:val="18"/>
          <w:szCs w:val="18"/>
          <w:lang w:val="de-DE"/>
        </w:rPr>
      </w:pPr>
      <w:r w:rsidRPr="00656538">
        <w:rPr>
          <w:rFonts w:ascii="Calibri" w:hAnsi="Calibri" w:cs="Calibri"/>
          <w:b/>
          <w:color w:val="000000"/>
          <w:sz w:val="20"/>
          <w:szCs w:val="20"/>
          <w:lang w:val="de-DE"/>
        </w:rPr>
        <w:t>Tipp</w:t>
      </w:r>
      <w:r w:rsidRPr="00656538">
        <w:rPr>
          <w:rFonts w:ascii="Calibri" w:hAnsi="Calibri" w:cs="Calibri"/>
          <w:bCs/>
          <w:color w:val="000000"/>
          <w:sz w:val="20"/>
          <w:szCs w:val="20"/>
          <w:lang w:val="de-DE"/>
        </w:rPr>
        <w:t>: Die Klasse kann an dieser Stelle darauf hingewiesen werden, dass es sich dabei um eine erste Übung für später handelt. Am Ende der Stunde werden die Schüler*innen dazu aufgefordert, das Gelernte, also den Umgang mit der App, mit eigenen Daten auszuprobieren.</w:t>
      </w:r>
    </w:p>
    <w:p w14:paraId="5D993752" w14:textId="77777777" w:rsidR="00656538" w:rsidRDefault="00656538" w:rsidP="004901BC">
      <w:pPr>
        <w:rPr>
          <w:rFonts w:ascii="Calibri" w:hAnsi="Calibri" w:cs="Calibri"/>
          <w:b/>
          <w:bCs/>
          <w:i/>
          <w:iCs/>
          <w:u w:val="single"/>
        </w:rPr>
      </w:pPr>
    </w:p>
    <w:p w14:paraId="2EA95EE7" w14:textId="66F4EF9D" w:rsidR="004901BC" w:rsidRPr="00656538" w:rsidRDefault="004901BC" w:rsidP="004901BC">
      <w:pPr>
        <w:rPr>
          <w:rFonts w:ascii="Calibri" w:hAnsi="Calibri" w:cs="Calibri"/>
          <w:b/>
          <w:bCs/>
        </w:rPr>
      </w:pPr>
      <w:r w:rsidRPr="00656538">
        <w:rPr>
          <w:rFonts w:ascii="Calibri" w:hAnsi="Calibri" w:cs="Calibri"/>
          <w:b/>
          <w:bCs/>
          <w:i/>
          <w:iCs/>
          <w:u w:val="single"/>
        </w:rPr>
        <w:t>Schritt 6</w:t>
      </w:r>
      <w:r w:rsidRPr="00656538">
        <w:rPr>
          <w:rFonts w:ascii="Calibri" w:hAnsi="Calibri" w:cs="Calibri"/>
          <w:b/>
          <w:bCs/>
          <w:i/>
          <w:iCs/>
        </w:rPr>
        <w:t>:</w:t>
      </w:r>
      <w:r w:rsidRPr="00656538">
        <w:rPr>
          <w:rFonts w:ascii="Calibri" w:hAnsi="Calibri" w:cs="Calibri"/>
          <w:b/>
          <w:bCs/>
        </w:rPr>
        <w:t xml:space="preserve"> Ausgabenkategorien (freiwillig)</w:t>
      </w:r>
    </w:p>
    <w:p w14:paraId="53651053" w14:textId="53CB0F52" w:rsidR="004901BC" w:rsidRPr="00656538" w:rsidRDefault="004901BC" w:rsidP="004901BC">
      <w:pPr>
        <w:jc w:val="both"/>
        <w:rPr>
          <w:rFonts w:ascii="Calibri" w:hAnsi="Calibri" w:cs="Calibri"/>
        </w:rPr>
      </w:pPr>
      <w:r w:rsidRPr="00656538">
        <w:rPr>
          <w:rFonts w:ascii="Calibri" w:hAnsi="Calibri" w:cs="Calibri"/>
        </w:rPr>
        <w:t xml:space="preserve">Für rasch arbeitende Pärchen ist </w:t>
      </w:r>
      <w:r w:rsidR="00656538">
        <w:rPr>
          <w:rFonts w:ascii="Calibri" w:hAnsi="Calibri" w:cs="Calibri"/>
        </w:rPr>
        <w:t>Schritt</w:t>
      </w:r>
      <w:r w:rsidRPr="00656538">
        <w:rPr>
          <w:rFonts w:ascii="Calibri" w:hAnsi="Calibri" w:cs="Calibri"/>
        </w:rPr>
        <w:t xml:space="preserve"> 6 als Zusatzaufgabe erstellt worden. Im Zuge derer erarbeiten sie sich ein Bewusstsein dafür, wofür sie Geld ausgeben. Mit dem Partner oder der Partnerin können die eigenen Kategorien diskutiert werden.</w:t>
      </w:r>
    </w:p>
    <w:p w14:paraId="673021EF" w14:textId="77777777" w:rsidR="004901BC" w:rsidRPr="00656538" w:rsidRDefault="004901BC" w:rsidP="004901BC">
      <w:pPr>
        <w:rPr>
          <w:rFonts w:ascii="Calibri" w:hAnsi="Calibri" w:cs="Calibri"/>
        </w:rPr>
      </w:pPr>
    </w:p>
    <w:p w14:paraId="617353B6" w14:textId="6AA6870C" w:rsidR="004901BC" w:rsidRPr="00656538" w:rsidRDefault="004901BC" w:rsidP="004901BC">
      <w:pPr>
        <w:keepNext/>
        <w:rPr>
          <w:rFonts w:ascii="Calibri" w:hAnsi="Calibri" w:cs="Calibri"/>
          <w:b/>
          <w:bCs/>
        </w:rPr>
      </w:pPr>
      <w:r w:rsidRPr="00656538">
        <w:rPr>
          <w:rFonts w:ascii="Calibri" w:hAnsi="Calibri" w:cs="Calibri"/>
          <w:b/>
          <w:bCs/>
          <w:i/>
          <w:iCs/>
          <w:u w:val="single"/>
        </w:rPr>
        <w:t>Schritt 7</w:t>
      </w:r>
      <w:r w:rsidRPr="00656538">
        <w:rPr>
          <w:rFonts w:ascii="Calibri" w:hAnsi="Calibri" w:cs="Calibri"/>
          <w:b/>
          <w:bCs/>
          <w:i/>
          <w:iCs/>
        </w:rPr>
        <w:t>:</w:t>
      </w:r>
      <w:r w:rsidRPr="00656538">
        <w:rPr>
          <w:rFonts w:ascii="Calibri" w:hAnsi="Calibri" w:cs="Calibri"/>
          <w:b/>
          <w:bCs/>
        </w:rPr>
        <w:t xml:space="preserve"> Hochladen der Mitschrift</w:t>
      </w:r>
    </w:p>
    <w:p w14:paraId="0667E62F" w14:textId="3910B59D" w:rsidR="004901BC" w:rsidRDefault="004901BC" w:rsidP="00656538">
      <w:pPr>
        <w:jc w:val="both"/>
        <w:rPr>
          <w:rFonts w:ascii="Calibri" w:hAnsi="Calibri" w:cs="Calibri"/>
        </w:rPr>
      </w:pPr>
      <w:r w:rsidRPr="00656538">
        <w:rPr>
          <w:rFonts w:ascii="Calibri" w:hAnsi="Calibri" w:cs="Calibri"/>
        </w:rPr>
        <w:t xml:space="preserve">Durch die Abgabe </w:t>
      </w:r>
      <w:r w:rsidR="00BF42A8" w:rsidRPr="00656538">
        <w:rPr>
          <w:rFonts w:ascii="Calibri" w:hAnsi="Calibri" w:cs="Calibri"/>
        </w:rPr>
        <w:t xml:space="preserve">(Moodle) </w:t>
      </w:r>
      <w:r w:rsidRPr="00656538">
        <w:rPr>
          <w:rFonts w:ascii="Calibri" w:hAnsi="Calibri" w:cs="Calibri"/>
        </w:rPr>
        <w:t xml:space="preserve">wird </w:t>
      </w:r>
      <w:r w:rsidR="00656538">
        <w:rPr>
          <w:rFonts w:ascii="Calibri" w:hAnsi="Calibri" w:cs="Calibri"/>
        </w:rPr>
        <w:t xml:space="preserve">der </w:t>
      </w:r>
      <w:r w:rsidRPr="00656538">
        <w:rPr>
          <w:rFonts w:ascii="Calibri" w:hAnsi="Calibri" w:cs="Calibri"/>
        </w:rPr>
        <w:t>Lernertrag sichtbar und Kontrolle der Ergebnissicherung möglich.</w:t>
      </w:r>
    </w:p>
    <w:p w14:paraId="138D3514" w14:textId="77777777" w:rsidR="00656538" w:rsidRPr="00656538" w:rsidRDefault="00656538" w:rsidP="004901BC">
      <w:pPr>
        <w:rPr>
          <w:rFonts w:ascii="Calibri" w:hAnsi="Calibri" w:cs="Calibri"/>
        </w:rPr>
      </w:pPr>
    </w:p>
    <w:p w14:paraId="3431826C" w14:textId="1197B955" w:rsidR="004901BC" w:rsidRPr="00656538" w:rsidRDefault="004901BC" w:rsidP="004901BC">
      <w:pPr>
        <w:rPr>
          <w:rFonts w:ascii="Calibri" w:hAnsi="Calibri" w:cs="Calibri"/>
          <w:b/>
          <w:bCs/>
        </w:rPr>
      </w:pPr>
      <w:r w:rsidRPr="00656538">
        <w:rPr>
          <w:rFonts w:ascii="Calibri" w:hAnsi="Calibri" w:cs="Calibri"/>
          <w:b/>
          <w:bCs/>
          <w:i/>
          <w:iCs/>
          <w:u w:val="single"/>
        </w:rPr>
        <w:t>Schritt 8</w:t>
      </w:r>
      <w:r w:rsidRPr="00656538">
        <w:rPr>
          <w:rFonts w:ascii="Calibri" w:hAnsi="Calibri" w:cs="Calibri"/>
          <w:b/>
          <w:bCs/>
          <w:i/>
          <w:iCs/>
        </w:rPr>
        <w:t>:</w:t>
      </w:r>
      <w:r w:rsidRPr="00656538">
        <w:rPr>
          <w:rFonts w:ascii="Calibri" w:hAnsi="Calibri" w:cs="Calibri"/>
          <w:b/>
          <w:bCs/>
        </w:rPr>
        <w:t xml:space="preserve"> Mein verantwortungsbewusster Umgang mit Geld</w:t>
      </w:r>
    </w:p>
    <w:p w14:paraId="6A654B17" w14:textId="7D4FE71A" w:rsidR="004901BC" w:rsidRPr="00656538" w:rsidRDefault="004901BC" w:rsidP="004901BC">
      <w:pPr>
        <w:jc w:val="both"/>
        <w:rPr>
          <w:rFonts w:ascii="Calibri" w:hAnsi="Calibri" w:cs="Calibri"/>
        </w:rPr>
      </w:pPr>
      <w:r w:rsidRPr="00656538">
        <w:rPr>
          <w:rFonts w:ascii="Calibri" w:hAnsi="Calibri" w:cs="Calibri"/>
        </w:rPr>
        <w:t>Schritt 8 dient als Abschluss der Unterrichtseinheit. In dieser Aktivität werden die Schüler</w:t>
      </w:r>
      <w:r w:rsidR="00656538">
        <w:rPr>
          <w:rFonts w:ascii="Calibri" w:hAnsi="Calibri" w:cs="Calibri"/>
        </w:rPr>
        <w:t>*</w:t>
      </w:r>
      <w:r w:rsidRPr="00656538">
        <w:rPr>
          <w:rFonts w:ascii="Calibri" w:hAnsi="Calibri" w:cs="Calibri"/>
        </w:rPr>
        <w:t>innen dazu aufgefordert, eigenständig zu reflektieren und anzukreuzen, welche Erkenntnisse sie aus der heutigen Unterrichtsstunde über den verantwortungsvollen Umgang mit Geld mitnehmen möchten. Jede ihrer Antworten muss begründet werden. Ziel ist, kritisches Denken zu fördern.</w:t>
      </w:r>
      <w:r w:rsidR="005955EE">
        <w:rPr>
          <w:rFonts w:ascii="Calibri" w:hAnsi="Calibri" w:cs="Calibri"/>
        </w:rPr>
        <w:t xml:space="preserve"> Wenn von der Lehrperson gewünscht, können die Schüler*innen auch dazu aufgefordert werden, alle Aussagen aufzuschreiben, denen sie zustimmen, und ihre Begründungen zu verschriftlichen. </w:t>
      </w:r>
    </w:p>
    <w:p w14:paraId="23768018" w14:textId="52B5E990" w:rsidR="004901BC" w:rsidRPr="00656538" w:rsidRDefault="004901BC" w:rsidP="004901BC">
      <w:pPr>
        <w:jc w:val="both"/>
        <w:rPr>
          <w:rFonts w:ascii="Calibri" w:hAnsi="Calibri" w:cs="Calibri"/>
        </w:rPr>
      </w:pPr>
      <w:r w:rsidRPr="00656538">
        <w:rPr>
          <w:rFonts w:ascii="Calibri" w:hAnsi="Calibri" w:cs="Calibri"/>
        </w:rPr>
        <w:t>Nachdem die Schüler</w:t>
      </w:r>
      <w:r w:rsidR="00656538">
        <w:rPr>
          <w:rFonts w:ascii="Calibri" w:hAnsi="Calibri" w:cs="Calibri"/>
        </w:rPr>
        <w:t>*</w:t>
      </w:r>
      <w:r w:rsidRPr="00656538">
        <w:rPr>
          <w:rFonts w:ascii="Calibri" w:hAnsi="Calibri" w:cs="Calibri"/>
        </w:rPr>
        <w:t xml:space="preserve">innen ihre Entscheidungen getroffen haben, werden die Aussagen gemeinsam in der Klasse diskutiert, sofern noch genügend Zeit dafür ist. Hier werden die </w:t>
      </w:r>
      <w:r w:rsidRPr="00656538">
        <w:rPr>
          <w:rFonts w:ascii="Calibri" w:hAnsi="Calibri" w:cs="Calibri"/>
        </w:rPr>
        <w:lastRenderedPageBreak/>
        <w:t>vorhin überlegten Begründungen benötigt und eine tiefere Auseinandersetzung mit den Lerninhalten findet statt.</w:t>
      </w:r>
    </w:p>
    <w:p w14:paraId="52FB5C47" w14:textId="125447D9" w:rsidR="00BF42A8" w:rsidRDefault="004901BC" w:rsidP="00645B6B">
      <w:pPr>
        <w:rPr>
          <w:rFonts w:ascii="Calibri" w:hAnsi="Calibri" w:cs="Calibri"/>
        </w:rPr>
      </w:pPr>
      <w:r w:rsidRPr="00656538">
        <w:rPr>
          <w:rFonts w:ascii="Calibri" w:hAnsi="Calibri" w:cs="Calibri"/>
        </w:rPr>
        <w:t>Abschließend werden die Schüler</w:t>
      </w:r>
      <w:r w:rsidR="00656538">
        <w:rPr>
          <w:rFonts w:ascii="Calibri" w:hAnsi="Calibri" w:cs="Calibri"/>
        </w:rPr>
        <w:t>*</w:t>
      </w:r>
      <w:r w:rsidRPr="00656538">
        <w:rPr>
          <w:rFonts w:ascii="Calibri" w:hAnsi="Calibri" w:cs="Calibri"/>
        </w:rPr>
        <w:t xml:space="preserve">innen dazu aufgefordert, die App m€ins mit eigenen Daten auszuprobieren. Eine Folgestunde zur Nachbesprechung wird in Aussicht gestellt. </w:t>
      </w:r>
    </w:p>
    <w:p w14:paraId="46551B82" w14:textId="77777777" w:rsidR="00656538" w:rsidRPr="00656538" w:rsidRDefault="00656538" w:rsidP="00645B6B">
      <w:pPr>
        <w:rPr>
          <w:rFonts w:ascii="Calibri" w:hAnsi="Calibri" w:cs="Calibri"/>
        </w:rPr>
      </w:pPr>
    </w:p>
    <w:p w14:paraId="47FED1BC" w14:textId="599F653B" w:rsidR="004901BC" w:rsidRPr="00656538" w:rsidRDefault="00BF42A8" w:rsidP="004901BC">
      <w:pPr>
        <w:keepNext/>
        <w:rPr>
          <w:rFonts w:ascii="Calibri" w:hAnsi="Calibri" w:cs="Calibri"/>
          <w:u w:val="single"/>
        </w:rPr>
      </w:pPr>
      <w:r w:rsidRPr="00656538">
        <w:rPr>
          <w:rFonts w:ascii="Calibri" w:hAnsi="Calibri" w:cs="Calibri"/>
          <w:b/>
          <w:bCs/>
          <w:u w:val="single"/>
        </w:rPr>
        <w:t>Ausblick auf mögliche kommende Stunden</w:t>
      </w:r>
    </w:p>
    <w:p w14:paraId="15C107BE" w14:textId="3CF631B8" w:rsidR="004901BC" w:rsidRDefault="004901BC" w:rsidP="004901BC">
      <w:pPr>
        <w:jc w:val="both"/>
        <w:rPr>
          <w:rFonts w:ascii="Calibri" w:hAnsi="Calibri" w:cs="Calibri"/>
        </w:rPr>
      </w:pPr>
      <w:r w:rsidRPr="00656538">
        <w:rPr>
          <w:rFonts w:ascii="Calibri" w:hAnsi="Calibri" w:cs="Calibri"/>
        </w:rPr>
        <w:t>In einer Folgestunde empfiehlt es sich, das Arbeiten mit der App noch einmal aufzugreifen. Im Sinne der Schüler*innen- und Problemorientierung stehen bei der Nachbesprechung Aspekte im Fokus, die ggf. aufgekommen sind, als die Schüler*innen die App m€ins in ihrem Alltag selbst erprobt haben. Unklarheiten können beseitigt und das Thema Taschengeld bzw. Haushaltsplan vertieft</w:t>
      </w:r>
      <w:r w:rsidR="00656538">
        <w:rPr>
          <w:rFonts w:ascii="Calibri" w:hAnsi="Calibri" w:cs="Calibri"/>
        </w:rPr>
        <w:t xml:space="preserve"> werden</w:t>
      </w:r>
      <w:r w:rsidRPr="00656538">
        <w:rPr>
          <w:rFonts w:ascii="Calibri" w:hAnsi="Calibri" w:cs="Calibri"/>
        </w:rPr>
        <w:t>.</w:t>
      </w:r>
    </w:p>
    <w:p w14:paraId="4BDE28AC" w14:textId="77777777" w:rsidR="00656538" w:rsidRPr="00656538" w:rsidRDefault="00656538" w:rsidP="004901BC">
      <w:pPr>
        <w:jc w:val="both"/>
        <w:rPr>
          <w:rFonts w:ascii="Calibri" w:hAnsi="Calibri" w:cs="Calibri"/>
        </w:rPr>
      </w:pPr>
    </w:p>
    <w:p w14:paraId="15B87B0C" w14:textId="24CB3D9B" w:rsidR="004901BC" w:rsidRPr="00656538" w:rsidRDefault="004901BC" w:rsidP="004901BC">
      <w:pPr>
        <w:rPr>
          <w:rFonts w:ascii="Calibri" w:hAnsi="Calibri" w:cs="Calibri"/>
          <w:b/>
          <w:bCs/>
          <w:u w:val="single"/>
        </w:rPr>
      </w:pPr>
      <w:r w:rsidRPr="00656538">
        <w:rPr>
          <w:rFonts w:ascii="Calibri" w:hAnsi="Calibri" w:cs="Calibri"/>
          <w:b/>
          <w:bCs/>
          <w:u w:val="single"/>
        </w:rPr>
        <w:t>Weiterführende Links:</w:t>
      </w:r>
    </w:p>
    <w:p w14:paraId="61553DBE" w14:textId="77777777" w:rsidR="004901BC" w:rsidRPr="00656538" w:rsidRDefault="00D55229" w:rsidP="004901BC">
      <w:pPr>
        <w:pStyle w:val="Listenabsatz"/>
        <w:numPr>
          <w:ilvl w:val="0"/>
          <w:numId w:val="11"/>
        </w:numPr>
        <w:spacing w:after="0" w:line="240" w:lineRule="auto"/>
        <w:rPr>
          <w:rFonts w:ascii="Calibri" w:hAnsi="Calibri" w:cs="Calibri"/>
        </w:rPr>
      </w:pPr>
      <w:hyperlink r:id="rId11" w:history="1">
        <w:r w:rsidR="004901BC" w:rsidRPr="00656538">
          <w:rPr>
            <w:rStyle w:val="Hyperlink"/>
            <w:rFonts w:ascii="Calibri" w:hAnsi="Calibri" w:cs="Calibri"/>
          </w:rPr>
          <w:t>https://finanzbildung.oenb.at/inhalte/Unterrichtsbeispiele/05_Unterrichtsbeispiel-taschengeld.html</w:t>
        </w:r>
      </w:hyperlink>
    </w:p>
    <w:p w14:paraId="1E2E9FAE" w14:textId="77777777" w:rsidR="004901BC" w:rsidRPr="00656538" w:rsidRDefault="00D55229" w:rsidP="004901BC">
      <w:pPr>
        <w:pStyle w:val="Listenabsatz"/>
        <w:numPr>
          <w:ilvl w:val="0"/>
          <w:numId w:val="11"/>
        </w:numPr>
        <w:spacing w:after="0" w:line="240" w:lineRule="auto"/>
        <w:rPr>
          <w:rFonts w:ascii="Calibri" w:hAnsi="Calibri" w:cs="Calibri"/>
        </w:rPr>
      </w:pPr>
      <w:hyperlink r:id="rId12" w:history="1">
        <w:r w:rsidR="004901BC" w:rsidRPr="00656538">
          <w:rPr>
            <w:rStyle w:val="Hyperlink"/>
            <w:rFonts w:ascii="Calibri" w:hAnsi="Calibri" w:cs="Calibri"/>
          </w:rPr>
          <w:t>https://finanzbildung.oenb.at/inhalte/Unterrichtsbeispiele/06_Unterrichtsbeispiel-haushaltsplan.html</w:t>
        </w:r>
      </w:hyperlink>
    </w:p>
    <w:p w14:paraId="7DB0A123" w14:textId="77777777" w:rsidR="004901BC" w:rsidRPr="00656538" w:rsidRDefault="00D55229" w:rsidP="004901BC">
      <w:pPr>
        <w:pStyle w:val="Listenabsatz"/>
        <w:numPr>
          <w:ilvl w:val="0"/>
          <w:numId w:val="11"/>
        </w:numPr>
        <w:spacing w:after="0" w:line="240" w:lineRule="auto"/>
        <w:rPr>
          <w:rFonts w:ascii="Calibri" w:hAnsi="Calibri" w:cs="Calibri"/>
        </w:rPr>
      </w:pPr>
      <w:hyperlink r:id="rId13" w:history="1">
        <w:r w:rsidR="004901BC" w:rsidRPr="00656538">
          <w:rPr>
            <w:rStyle w:val="Hyperlink"/>
            <w:rFonts w:ascii="Calibri" w:hAnsi="Calibri" w:cs="Calibri"/>
          </w:rPr>
          <w:t>https://finanzbildung.oenb.at/inhalte/taschengeldleitfaden.html</w:t>
        </w:r>
      </w:hyperlink>
    </w:p>
    <w:p w14:paraId="7C22AE21" w14:textId="77777777" w:rsidR="004901BC" w:rsidRPr="00656538" w:rsidRDefault="004901BC" w:rsidP="004901BC">
      <w:pPr>
        <w:pStyle w:val="Listenabsatz"/>
        <w:rPr>
          <w:rFonts w:ascii="Calibri" w:hAnsi="Calibri" w:cs="Calibri"/>
        </w:rPr>
      </w:pPr>
    </w:p>
    <w:p w14:paraId="1D3FA277" w14:textId="77777777" w:rsidR="004901BC" w:rsidRPr="00656538" w:rsidRDefault="004901BC" w:rsidP="00282312">
      <w:pPr>
        <w:spacing w:before="100" w:beforeAutospacing="1" w:after="100" w:afterAutospacing="1" w:line="240" w:lineRule="auto"/>
        <w:rPr>
          <w:rFonts w:ascii="Calibri" w:eastAsia="Times New Roman" w:hAnsi="Calibri" w:cs="Calibri"/>
          <w:b/>
          <w:bCs/>
          <w:color w:val="000000" w:themeColor="text1"/>
          <w:kern w:val="0"/>
          <w:lang w:eastAsia="de-DE"/>
          <w14:ligatures w14:val="none"/>
        </w:rPr>
      </w:pPr>
    </w:p>
    <w:p w14:paraId="4F8EEDF0" w14:textId="77777777" w:rsidR="004901BC" w:rsidRPr="00656538" w:rsidRDefault="004901BC" w:rsidP="00282312">
      <w:pPr>
        <w:spacing w:before="100" w:beforeAutospacing="1" w:after="100" w:afterAutospacing="1" w:line="240" w:lineRule="auto"/>
        <w:rPr>
          <w:rFonts w:ascii="Calibri" w:eastAsia="Times New Roman" w:hAnsi="Calibri" w:cs="Calibri"/>
          <w:b/>
          <w:bCs/>
          <w:color w:val="000000" w:themeColor="text1"/>
          <w:kern w:val="0"/>
          <w:lang w:eastAsia="de-DE"/>
          <w14:ligatures w14:val="none"/>
        </w:rPr>
      </w:pPr>
    </w:p>
    <w:p w14:paraId="0CDAFF5F" w14:textId="77777777" w:rsidR="004901BC" w:rsidRPr="00656538" w:rsidRDefault="004901BC" w:rsidP="00282312">
      <w:pPr>
        <w:spacing w:before="100" w:beforeAutospacing="1" w:after="100" w:afterAutospacing="1" w:line="240" w:lineRule="auto"/>
        <w:rPr>
          <w:rFonts w:ascii="Calibri" w:eastAsia="Times New Roman" w:hAnsi="Calibri" w:cs="Calibri"/>
          <w:b/>
          <w:bCs/>
          <w:color w:val="000000" w:themeColor="text1"/>
          <w:kern w:val="0"/>
          <w:lang w:eastAsia="de-DE"/>
          <w14:ligatures w14:val="none"/>
        </w:rPr>
      </w:pPr>
    </w:p>
    <w:p w14:paraId="5FC73EB6" w14:textId="77777777" w:rsidR="00581DA8" w:rsidRPr="00656538" w:rsidRDefault="00581DA8" w:rsidP="000A2C0F">
      <w:pPr>
        <w:spacing w:before="100" w:beforeAutospacing="1" w:after="100" w:afterAutospacing="1" w:line="240" w:lineRule="auto"/>
        <w:rPr>
          <w:rFonts w:ascii="Calibri" w:eastAsia="Times New Roman" w:hAnsi="Calibri" w:cs="Calibri"/>
          <w:kern w:val="0"/>
          <w:lang w:eastAsia="de-DE"/>
          <w14:ligatures w14:val="none"/>
        </w:rPr>
      </w:pPr>
    </w:p>
    <w:p w14:paraId="262BA758" w14:textId="77777777" w:rsidR="007B614C" w:rsidRPr="00656538" w:rsidRDefault="007B614C" w:rsidP="007B614C">
      <w:pPr>
        <w:spacing w:before="100" w:beforeAutospacing="1" w:after="100" w:afterAutospacing="1" w:line="240" w:lineRule="auto"/>
        <w:ind w:left="720"/>
        <w:rPr>
          <w:rFonts w:ascii="Calibri" w:eastAsia="Times New Roman" w:hAnsi="Calibri" w:cs="Calibri"/>
          <w:kern w:val="0"/>
          <w:lang w:eastAsia="de-DE"/>
          <w14:ligatures w14:val="none"/>
        </w:rPr>
      </w:pPr>
    </w:p>
    <w:p w14:paraId="2948E474" w14:textId="77777777" w:rsidR="007B614C" w:rsidRPr="00656538" w:rsidRDefault="007B614C">
      <w:pPr>
        <w:rPr>
          <w:rFonts w:ascii="Calibri" w:hAnsi="Calibri" w:cs="Calibri"/>
        </w:rPr>
      </w:pPr>
    </w:p>
    <w:sectPr w:rsidR="007B614C" w:rsidRPr="0065653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altName w:val="Calibri"/>
    <w:panose1 w:val="020B0604020202020204"/>
    <w:charset w:val="00"/>
    <w:family w:val="swiss"/>
    <w:pitch w:val="variable"/>
    <w:sig w:usb0="20000287" w:usb1="00000003" w:usb2="00000000" w:usb3="00000000" w:csb0="0000019F" w:csb1="00000000"/>
  </w:font>
  <w:font w:name="Aptos Display">
    <w:altName w:val="Calibri"/>
    <w:panose1 w:val="020B0604020202020204"/>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E3AD6"/>
    <w:multiLevelType w:val="multilevel"/>
    <w:tmpl w:val="DF488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D03242"/>
    <w:multiLevelType w:val="hybridMultilevel"/>
    <w:tmpl w:val="19F08FD8"/>
    <w:lvl w:ilvl="0" w:tplc="EC285584">
      <w:numFmt w:val="bullet"/>
      <w:lvlText w:val=""/>
      <w:lvlJc w:val="left"/>
      <w:pPr>
        <w:ind w:left="720" w:hanging="360"/>
      </w:pPr>
      <w:rPr>
        <w:rFonts w:ascii="Aptos" w:eastAsia="Times New Roman" w:hAnsi="Apt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F649E8"/>
    <w:multiLevelType w:val="multilevel"/>
    <w:tmpl w:val="0798A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E94700"/>
    <w:multiLevelType w:val="multilevel"/>
    <w:tmpl w:val="3F4A6C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7227916"/>
    <w:multiLevelType w:val="hybridMultilevel"/>
    <w:tmpl w:val="40D0E5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7E23ADE"/>
    <w:multiLevelType w:val="hybridMultilevel"/>
    <w:tmpl w:val="13A60F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28A2192"/>
    <w:multiLevelType w:val="hybridMultilevel"/>
    <w:tmpl w:val="DE90E68A"/>
    <w:lvl w:ilvl="0" w:tplc="4A5AB944">
      <w:start w:val="1"/>
      <w:numFmt w:val="decimal"/>
      <w:lvlText w:val="%1."/>
      <w:lvlJc w:val="left"/>
      <w:pPr>
        <w:ind w:left="1780" w:hanging="360"/>
      </w:pPr>
      <w:rPr>
        <w:rFonts w:hint="default"/>
      </w:rPr>
    </w:lvl>
    <w:lvl w:ilvl="1" w:tplc="04070019" w:tentative="1">
      <w:start w:val="1"/>
      <w:numFmt w:val="lowerLetter"/>
      <w:lvlText w:val="%2."/>
      <w:lvlJc w:val="left"/>
      <w:pPr>
        <w:ind w:left="2500" w:hanging="360"/>
      </w:pPr>
    </w:lvl>
    <w:lvl w:ilvl="2" w:tplc="0407001B" w:tentative="1">
      <w:start w:val="1"/>
      <w:numFmt w:val="lowerRoman"/>
      <w:lvlText w:val="%3."/>
      <w:lvlJc w:val="right"/>
      <w:pPr>
        <w:ind w:left="3220" w:hanging="180"/>
      </w:pPr>
    </w:lvl>
    <w:lvl w:ilvl="3" w:tplc="0407000F" w:tentative="1">
      <w:start w:val="1"/>
      <w:numFmt w:val="decimal"/>
      <w:lvlText w:val="%4."/>
      <w:lvlJc w:val="left"/>
      <w:pPr>
        <w:ind w:left="3940" w:hanging="360"/>
      </w:pPr>
    </w:lvl>
    <w:lvl w:ilvl="4" w:tplc="04070019" w:tentative="1">
      <w:start w:val="1"/>
      <w:numFmt w:val="lowerLetter"/>
      <w:lvlText w:val="%5."/>
      <w:lvlJc w:val="left"/>
      <w:pPr>
        <w:ind w:left="4660" w:hanging="360"/>
      </w:pPr>
    </w:lvl>
    <w:lvl w:ilvl="5" w:tplc="0407001B" w:tentative="1">
      <w:start w:val="1"/>
      <w:numFmt w:val="lowerRoman"/>
      <w:lvlText w:val="%6."/>
      <w:lvlJc w:val="right"/>
      <w:pPr>
        <w:ind w:left="5380" w:hanging="180"/>
      </w:pPr>
    </w:lvl>
    <w:lvl w:ilvl="6" w:tplc="0407000F" w:tentative="1">
      <w:start w:val="1"/>
      <w:numFmt w:val="decimal"/>
      <w:lvlText w:val="%7."/>
      <w:lvlJc w:val="left"/>
      <w:pPr>
        <w:ind w:left="6100" w:hanging="360"/>
      </w:pPr>
    </w:lvl>
    <w:lvl w:ilvl="7" w:tplc="04070019" w:tentative="1">
      <w:start w:val="1"/>
      <w:numFmt w:val="lowerLetter"/>
      <w:lvlText w:val="%8."/>
      <w:lvlJc w:val="left"/>
      <w:pPr>
        <w:ind w:left="6820" w:hanging="360"/>
      </w:pPr>
    </w:lvl>
    <w:lvl w:ilvl="8" w:tplc="0407001B" w:tentative="1">
      <w:start w:val="1"/>
      <w:numFmt w:val="lowerRoman"/>
      <w:lvlText w:val="%9."/>
      <w:lvlJc w:val="right"/>
      <w:pPr>
        <w:ind w:left="7540" w:hanging="180"/>
      </w:pPr>
    </w:lvl>
  </w:abstractNum>
  <w:abstractNum w:abstractNumId="7" w15:restartNumberingAfterBreak="0">
    <w:nsid w:val="3AF577F4"/>
    <w:multiLevelType w:val="hybridMultilevel"/>
    <w:tmpl w:val="15AE08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265688E"/>
    <w:multiLevelType w:val="hybridMultilevel"/>
    <w:tmpl w:val="49E2DCF4"/>
    <w:lvl w:ilvl="0" w:tplc="1C24034E">
      <w:start w:val="1"/>
      <w:numFmt w:val="decimal"/>
      <w:lvlText w:val="%1."/>
      <w:lvlJc w:val="left"/>
      <w:pPr>
        <w:ind w:left="1780" w:hanging="360"/>
      </w:pPr>
      <w:rPr>
        <w:rFonts w:hint="default"/>
      </w:rPr>
    </w:lvl>
    <w:lvl w:ilvl="1" w:tplc="04070019" w:tentative="1">
      <w:start w:val="1"/>
      <w:numFmt w:val="lowerLetter"/>
      <w:lvlText w:val="%2."/>
      <w:lvlJc w:val="left"/>
      <w:pPr>
        <w:ind w:left="2500" w:hanging="360"/>
      </w:pPr>
    </w:lvl>
    <w:lvl w:ilvl="2" w:tplc="0407001B" w:tentative="1">
      <w:start w:val="1"/>
      <w:numFmt w:val="lowerRoman"/>
      <w:lvlText w:val="%3."/>
      <w:lvlJc w:val="right"/>
      <w:pPr>
        <w:ind w:left="3220" w:hanging="180"/>
      </w:pPr>
    </w:lvl>
    <w:lvl w:ilvl="3" w:tplc="0407000F" w:tentative="1">
      <w:start w:val="1"/>
      <w:numFmt w:val="decimal"/>
      <w:lvlText w:val="%4."/>
      <w:lvlJc w:val="left"/>
      <w:pPr>
        <w:ind w:left="3940" w:hanging="360"/>
      </w:pPr>
    </w:lvl>
    <w:lvl w:ilvl="4" w:tplc="04070019" w:tentative="1">
      <w:start w:val="1"/>
      <w:numFmt w:val="lowerLetter"/>
      <w:lvlText w:val="%5."/>
      <w:lvlJc w:val="left"/>
      <w:pPr>
        <w:ind w:left="4660" w:hanging="360"/>
      </w:pPr>
    </w:lvl>
    <w:lvl w:ilvl="5" w:tplc="0407001B" w:tentative="1">
      <w:start w:val="1"/>
      <w:numFmt w:val="lowerRoman"/>
      <w:lvlText w:val="%6."/>
      <w:lvlJc w:val="right"/>
      <w:pPr>
        <w:ind w:left="5380" w:hanging="180"/>
      </w:pPr>
    </w:lvl>
    <w:lvl w:ilvl="6" w:tplc="0407000F" w:tentative="1">
      <w:start w:val="1"/>
      <w:numFmt w:val="decimal"/>
      <w:lvlText w:val="%7."/>
      <w:lvlJc w:val="left"/>
      <w:pPr>
        <w:ind w:left="6100" w:hanging="360"/>
      </w:pPr>
    </w:lvl>
    <w:lvl w:ilvl="7" w:tplc="04070019" w:tentative="1">
      <w:start w:val="1"/>
      <w:numFmt w:val="lowerLetter"/>
      <w:lvlText w:val="%8."/>
      <w:lvlJc w:val="left"/>
      <w:pPr>
        <w:ind w:left="6820" w:hanging="360"/>
      </w:pPr>
    </w:lvl>
    <w:lvl w:ilvl="8" w:tplc="0407001B" w:tentative="1">
      <w:start w:val="1"/>
      <w:numFmt w:val="lowerRoman"/>
      <w:lvlText w:val="%9."/>
      <w:lvlJc w:val="right"/>
      <w:pPr>
        <w:ind w:left="7540" w:hanging="180"/>
      </w:pPr>
    </w:lvl>
  </w:abstractNum>
  <w:abstractNum w:abstractNumId="9" w15:restartNumberingAfterBreak="0">
    <w:nsid w:val="4C355FF5"/>
    <w:multiLevelType w:val="hybridMultilevel"/>
    <w:tmpl w:val="74B6DA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91" w:hanging="360"/>
      </w:pPr>
      <w:rPr>
        <w:rFonts w:ascii="Courier New" w:hAnsi="Courier New" w:cs="Courier New" w:hint="default"/>
      </w:rPr>
    </w:lvl>
    <w:lvl w:ilvl="2" w:tplc="04070005" w:tentative="1">
      <w:start w:val="1"/>
      <w:numFmt w:val="bullet"/>
      <w:lvlText w:val=""/>
      <w:lvlJc w:val="left"/>
      <w:pPr>
        <w:ind w:left="2211" w:hanging="360"/>
      </w:pPr>
      <w:rPr>
        <w:rFonts w:ascii="Wingdings" w:hAnsi="Wingdings" w:hint="default"/>
      </w:rPr>
    </w:lvl>
    <w:lvl w:ilvl="3" w:tplc="04070001" w:tentative="1">
      <w:start w:val="1"/>
      <w:numFmt w:val="bullet"/>
      <w:lvlText w:val=""/>
      <w:lvlJc w:val="left"/>
      <w:pPr>
        <w:ind w:left="2931" w:hanging="360"/>
      </w:pPr>
      <w:rPr>
        <w:rFonts w:ascii="Symbol" w:hAnsi="Symbol" w:hint="default"/>
      </w:rPr>
    </w:lvl>
    <w:lvl w:ilvl="4" w:tplc="04070003" w:tentative="1">
      <w:start w:val="1"/>
      <w:numFmt w:val="bullet"/>
      <w:lvlText w:val="o"/>
      <w:lvlJc w:val="left"/>
      <w:pPr>
        <w:ind w:left="3651" w:hanging="360"/>
      </w:pPr>
      <w:rPr>
        <w:rFonts w:ascii="Courier New" w:hAnsi="Courier New" w:cs="Courier New" w:hint="default"/>
      </w:rPr>
    </w:lvl>
    <w:lvl w:ilvl="5" w:tplc="04070005" w:tentative="1">
      <w:start w:val="1"/>
      <w:numFmt w:val="bullet"/>
      <w:lvlText w:val=""/>
      <w:lvlJc w:val="left"/>
      <w:pPr>
        <w:ind w:left="4371" w:hanging="360"/>
      </w:pPr>
      <w:rPr>
        <w:rFonts w:ascii="Wingdings" w:hAnsi="Wingdings" w:hint="default"/>
      </w:rPr>
    </w:lvl>
    <w:lvl w:ilvl="6" w:tplc="04070001" w:tentative="1">
      <w:start w:val="1"/>
      <w:numFmt w:val="bullet"/>
      <w:lvlText w:val=""/>
      <w:lvlJc w:val="left"/>
      <w:pPr>
        <w:ind w:left="5091" w:hanging="360"/>
      </w:pPr>
      <w:rPr>
        <w:rFonts w:ascii="Symbol" w:hAnsi="Symbol" w:hint="default"/>
      </w:rPr>
    </w:lvl>
    <w:lvl w:ilvl="7" w:tplc="04070003" w:tentative="1">
      <w:start w:val="1"/>
      <w:numFmt w:val="bullet"/>
      <w:lvlText w:val="o"/>
      <w:lvlJc w:val="left"/>
      <w:pPr>
        <w:ind w:left="5811" w:hanging="360"/>
      </w:pPr>
      <w:rPr>
        <w:rFonts w:ascii="Courier New" w:hAnsi="Courier New" w:cs="Courier New" w:hint="default"/>
      </w:rPr>
    </w:lvl>
    <w:lvl w:ilvl="8" w:tplc="04070005" w:tentative="1">
      <w:start w:val="1"/>
      <w:numFmt w:val="bullet"/>
      <w:lvlText w:val=""/>
      <w:lvlJc w:val="left"/>
      <w:pPr>
        <w:ind w:left="6531" w:hanging="360"/>
      </w:pPr>
      <w:rPr>
        <w:rFonts w:ascii="Wingdings" w:hAnsi="Wingdings" w:hint="default"/>
      </w:rPr>
    </w:lvl>
  </w:abstractNum>
  <w:abstractNum w:abstractNumId="10" w15:restartNumberingAfterBreak="0">
    <w:nsid w:val="59322BA2"/>
    <w:multiLevelType w:val="hybridMultilevel"/>
    <w:tmpl w:val="462A45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F8E57FA"/>
    <w:multiLevelType w:val="hybridMultilevel"/>
    <w:tmpl w:val="C55871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9CD74F4"/>
    <w:multiLevelType w:val="hybridMultilevel"/>
    <w:tmpl w:val="19A40F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4"/>
  </w:num>
  <w:num w:numId="5">
    <w:abstractNumId w:val="1"/>
  </w:num>
  <w:num w:numId="6">
    <w:abstractNumId w:val="9"/>
  </w:num>
  <w:num w:numId="7">
    <w:abstractNumId w:val="7"/>
  </w:num>
  <w:num w:numId="8">
    <w:abstractNumId w:val="3"/>
  </w:num>
  <w:num w:numId="9">
    <w:abstractNumId w:val="0"/>
  </w:num>
  <w:num w:numId="10">
    <w:abstractNumId w:val="12"/>
  </w:num>
  <w:num w:numId="11">
    <w:abstractNumId w:val="10"/>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EFE"/>
    <w:rsid w:val="000A11C6"/>
    <w:rsid w:val="000A2C0F"/>
    <w:rsid w:val="00166072"/>
    <w:rsid w:val="001A2EAD"/>
    <w:rsid w:val="00244C1F"/>
    <w:rsid w:val="00282312"/>
    <w:rsid w:val="004901BC"/>
    <w:rsid w:val="00581DA8"/>
    <w:rsid w:val="005955EE"/>
    <w:rsid w:val="005F7F1D"/>
    <w:rsid w:val="00645B6B"/>
    <w:rsid w:val="00656538"/>
    <w:rsid w:val="007117AE"/>
    <w:rsid w:val="007B614C"/>
    <w:rsid w:val="008752D2"/>
    <w:rsid w:val="0088683C"/>
    <w:rsid w:val="0099494D"/>
    <w:rsid w:val="00B34FD5"/>
    <w:rsid w:val="00BF42A8"/>
    <w:rsid w:val="00C83456"/>
    <w:rsid w:val="00CD48AC"/>
    <w:rsid w:val="00D17D2A"/>
    <w:rsid w:val="00D45436"/>
    <w:rsid w:val="00D55229"/>
    <w:rsid w:val="00DC0CA5"/>
    <w:rsid w:val="00E70EF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1A6FA05B"/>
  <w15:chartTrackingRefBased/>
  <w15:docId w15:val="{44BA5AA4-5CB0-8B41-86FA-57E2E5B66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4"/>
        <w:szCs w:val="24"/>
        <w:lang w:val="de-AT"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E70EF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unhideWhenUsed/>
    <w:qFormat/>
    <w:rsid w:val="00E70EF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E70EFE"/>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E70EFE"/>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E70EFE"/>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E70EFE"/>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E70EFE"/>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E70EFE"/>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E70EFE"/>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70EFE"/>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rsid w:val="00E70EFE"/>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E70EFE"/>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E70EFE"/>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E70EFE"/>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E70EFE"/>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E70EFE"/>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E70EFE"/>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E70EFE"/>
    <w:rPr>
      <w:rFonts w:eastAsiaTheme="majorEastAsia" w:cstheme="majorBidi"/>
      <w:color w:val="272727" w:themeColor="text1" w:themeTint="D8"/>
    </w:rPr>
  </w:style>
  <w:style w:type="paragraph" w:styleId="Titel">
    <w:name w:val="Title"/>
    <w:basedOn w:val="Standard"/>
    <w:next w:val="Standard"/>
    <w:link w:val="TitelZchn"/>
    <w:uiPriority w:val="10"/>
    <w:qFormat/>
    <w:rsid w:val="00E70EF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70EFE"/>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E70EFE"/>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E70EFE"/>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E70EFE"/>
    <w:pPr>
      <w:spacing w:before="160"/>
      <w:jc w:val="center"/>
    </w:pPr>
    <w:rPr>
      <w:i/>
      <w:iCs/>
      <w:color w:val="404040" w:themeColor="text1" w:themeTint="BF"/>
    </w:rPr>
  </w:style>
  <w:style w:type="character" w:customStyle="1" w:styleId="ZitatZchn">
    <w:name w:val="Zitat Zchn"/>
    <w:basedOn w:val="Absatz-Standardschriftart"/>
    <w:link w:val="Zitat"/>
    <w:uiPriority w:val="29"/>
    <w:rsid w:val="00E70EFE"/>
    <w:rPr>
      <w:i/>
      <w:iCs/>
      <w:color w:val="404040" w:themeColor="text1" w:themeTint="BF"/>
    </w:rPr>
  </w:style>
  <w:style w:type="paragraph" w:styleId="Listenabsatz">
    <w:name w:val="List Paragraph"/>
    <w:basedOn w:val="Standard"/>
    <w:uiPriority w:val="34"/>
    <w:qFormat/>
    <w:rsid w:val="00E70EFE"/>
    <w:pPr>
      <w:ind w:left="720"/>
      <w:contextualSpacing/>
    </w:pPr>
  </w:style>
  <w:style w:type="character" w:styleId="IntensiveHervorhebung">
    <w:name w:val="Intense Emphasis"/>
    <w:basedOn w:val="Absatz-Standardschriftart"/>
    <w:uiPriority w:val="21"/>
    <w:qFormat/>
    <w:rsid w:val="00E70EFE"/>
    <w:rPr>
      <w:i/>
      <w:iCs/>
      <w:color w:val="0F4761" w:themeColor="accent1" w:themeShade="BF"/>
    </w:rPr>
  </w:style>
  <w:style w:type="paragraph" w:styleId="IntensivesZitat">
    <w:name w:val="Intense Quote"/>
    <w:basedOn w:val="Standard"/>
    <w:next w:val="Standard"/>
    <w:link w:val="IntensivesZitatZchn"/>
    <w:uiPriority w:val="30"/>
    <w:qFormat/>
    <w:rsid w:val="00E70EF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E70EFE"/>
    <w:rPr>
      <w:i/>
      <w:iCs/>
      <w:color w:val="0F4761" w:themeColor="accent1" w:themeShade="BF"/>
    </w:rPr>
  </w:style>
  <w:style w:type="character" w:styleId="IntensiverVerweis">
    <w:name w:val="Intense Reference"/>
    <w:basedOn w:val="Absatz-Standardschriftart"/>
    <w:uiPriority w:val="32"/>
    <w:qFormat/>
    <w:rsid w:val="00E70EFE"/>
    <w:rPr>
      <w:b/>
      <w:bCs/>
      <w:smallCaps/>
      <w:color w:val="0F4761" w:themeColor="accent1" w:themeShade="BF"/>
      <w:spacing w:val="5"/>
    </w:rPr>
  </w:style>
  <w:style w:type="paragraph" w:styleId="StandardWeb">
    <w:name w:val="Normal (Web)"/>
    <w:basedOn w:val="Standard"/>
    <w:uiPriority w:val="99"/>
    <w:semiHidden/>
    <w:unhideWhenUsed/>
    <w:rsid w:val="007B614C"/>
    <w:pPr>
      <w:spacing w:before="100" w:beforeAutospacing="1" w:after="100" w:afterAutospacing="1" w:line="240" w:lineRule="auto"/>
    </w:pPr>
    <w:rPr>
      <w:rFonts w:ascii="Times New Roman" w:eastAsia="Times New Roman" w:hAnsi="Times New Roman" w:cs="Times New Roman"/>
      <w:kern w:val="0"/>
      <w:lang w:eastAsia="de-DE"/>
      <w14:ligatures w14:val="none"/>
    </w:rPr>
  </w:style>
  <w:style w:type="character" w:styleId="Fett">
    <w:name w:val="Strong"/>
    <w:basedOn w:val="Absatz-Standardschriftart"/>
    <w:uiPriority w:val="22"/>
    <w:qFormat/>
    <w:rsid w:val="00DC0CA5"/>
    <w:rPr>
      <w:b/>
      <w:bCs/>
    </w:rPr>
  </w:style>
  <w:style w:type="character" w:styleId="Hyperlink">
    <w:name w:val="Hyperlink"/>
    <w:basedOn w:val="Absatz-Standardschriftart"/>
    <w:uiPriority w:val="99"/>
    <w:unhideWhenUsed/>
    <w:rsid w:val="004901BC"/>
    <w:rPr>
      <w:color w:val="467886" w:themeColor="hyperlink"/>
      <w:u w:val="single"/>
    </w:rPr>
  </w:style>
  <w:style w:type="character" w:styleId="BesuchterLink">
    <w:name w:val="FollowedHyperlink"/>
    <w:basedOn w:val="Absatz-Standardschriftart"/>
    <w:uiPriority w:val="99"/>
    <w:semiHidden/>
    <w:unhideWhenUsed/>
    <w:rsid w:val="00BF42A8"/>
    <w:rPr>
      <w:color w:val="96607D" w:themeColor="followedHyperlink"/>
      <w:u w:val="single"/>
    </w:rPr>
  </w:style>
  <w:style w:type="character" w:styleId="NichtaufgelsteErwhnung">
    <w:name w:val="Unresolved Mention"/>
    <w:basedOn w:val="Absatz-Standardschriftart"/>
    <w:uiPriority w:val="99"/>
    <w:semiHidden/>
    <w:unhideWhenUsed/>
    <w:rsid w:val="00D17D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597161">
      <w:bodyDiv w:val="1"/>
      <w:marLeft w:val="0"/>
      <w:marRight w:val="0"/>
      <w:marTop w:val="0"/>
      <w:marBottom w:val="0"/>
      <w:divBdr>
        <w:top w:val="none" w:sz="0" w:space="0" w:color="auto"/>
        <w:left w:val="none" w:sz="0" w:space="0" w:color="auto"/>
        <w:bottom w:val="none" w:sz="0" w:space="0" w:color="auto"/>
        <w:right w:val="none" w:sz="0" w:space="0" w:color="auto"/>
      </w:divBdr>
      <w:divsChild>
        <w:div w:id="667252104">
          <w:marLeft w:val="0"/>
          <w:marRight w:val="0"/>
          <w:marTop w:val="0"/>
          <w:marBottom w:val="0"/>
          <w:divBdr>
            <w:top w:val="none" w:sz="0" w:space="0" w:color="auto"/>
            <w:left w:val="none" w:sz="0" w:space="0" w:color="auto"/>
            <w:bottom w:val="none" w:sz="0" w:space="0" w:color="auto"/>
            <w:right w:val="none" w:sz="0" w:space="0" w:color="auto"/>
          </w:divBdr>
          <w:divsChild>
            <w:div w:id="194249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45693">
      <w:bodyDiv w:val="1"/>
      <w:marLeft w:val="0"/>
      <w:marRight w:val="0"/>
      <w:marTop w:val="0"/>
      <w:marBottom w:val="0"/>
      <w:divBdr>
        <w:top w:val="none" w:sz="0" w:space="0" w:color="auto"/>
        <w:left w:val="none" w:sz="0" w:space="0" w:color="auto"/>
        <w:bottom w:val="none" w:sz="0" w:space="0" w:color="auto"/>
        <w:right w:val="none" w:sz="0" w:space="0" w:color="auto"/>
      </w:divBdr>
      <w:divsChild>
        <w:div w:id="453838272">
          <w:marLeft w:val="0"/>
          <w:marRight w:val="0"/>
          <w:marTop w:val="0"/>
          <w:marBottom w:val="0"/>
          <w:divBdr>
            <w:top w:val="none" w:sz="0" w:space="0" w:color="auto"/>
            <w:left w:val="none" w:sz="0" w:space="0" w:color="auto"/>
            <w:bottom w:val="none" w:sz="0" w:space="0" w:color="auto"/>
            <w:right w:val="none" w:sz="0" w:space="0" w:color="auto"/>
          </w:divBdr>
          <w:divsChild>
            <w:div w:id="1353844760">
              <w:marLeft w:val="0"/>
              <w:marRight w:val="0"/>
              <w:marTop w:val="0"/>
              <w:marBottom w:val="0"/>
              <w:divBdr>
                <w:top w:val="none" w:sz="0" w:space="0" w:color="auto"/>
                <w:left w:val="none" w:sz="0" w:space="0" w:color="auto"/>
                <w:bottom w:val="none" w:sz="0" w:space="0" w:color="auto"/>
                <w:right w:val="none" w:sz="0" w:space="0" w:color="auto"/>
              </w:divBdr>
              <w:divsChild>
                <w:div w:id="168867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456477">
          <w:marLeft w:val="0"/>
          <w:marRight w:val="0"/>
          <w:marTop w:val="0"/>
          <w:marBottom w:val="0"/>
          <w:divBdr>
            <w:top w:val="none" w:sz="0" w:space="0" w:color="auto"/>
            <w:left w:val="none" w:sz="0" w:space="0" w:color="auto"/>
            <w:bottom w:val="none" w:sz="0" w:space="0" w:color="auto"/>
            <w:right w:val="none" w:sz="0" w:space="0" w:color="auto"/>
          </w:divBdr>
          <w:divsChild>
            <w:div w:id="1213881997">
              <w:marLeft w:val="0"/>
              <w:marRight w:val="0"/>
              <w:marTop w:val="0"/>
              <w:marBottom w:val="0"/>
              <w:divBdr>
                <w:top w:val="none" w:sz="0" w:space="0" w:color="auto"/>
                <w:left w:val="none" w:sz="0" w:space="0" w:color="auto"/>
                <w:bottom w:val="none" w:sz="0" w:space="0" w:color="auto"/>
                <w:right w:val="none" w:sz="0" w:space="0" w:color="auto"/>
              </w:divBdr>
              <w:divsChild>
                <w:div w:id="12389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173699">
      <w:bodyDiv w:val="1"/>
      <w:marLeft w:val="0"/>
      <w:marRight w:val="0"/>
      <w:marTop w:val="0"/>
      <w:marBottom w:val="0"/>
      <w:divBdr>
        <w:top w:val="none" w:sz="0" w:space="0" w:color="auto"/>
        <w:left w:val="none" w:sz="0" w:space="0" w:color="auto"/>
        <w:bottom w:val="none" w:sz="0" w:space="0" w:color="auto"/>
        <w:right w:val="none" w:sz="0" w:space="0" w:color="auto"/>
      </w:divBdr>
    </w:div>
    <w:div w:id="1872954177">
      <w:bodyDiv w:val="1"/>
      <w:marLeft w:val="0"/>
      <w:marRight w:val="0"/>
      <w:marTop w:val="0"/>
      <w:marBottom w:val="0"/>
      <w:divBdr>
        <w:top w:val="none" w:sz="0" w:space="0" w:color="auto"/>
        <w:left w:val="none" w:sz="0" w:space="0" w:color="auto"/>
        <w:bottom w:val="none" w:sz="0" w:space="0" w:color="auto"/>
        <w:right w:val="none" w:sz="0" w:space="0" w:color="auto"/>
      </w:divBdr>
      <w:divsChild>
        <w:div w:id="710689436">
          <w:marLeft w:val="0"/>
          <w:marRight w:val="0"/>
          <w:marTop w:val="0"/>
          <w:marBottom w:val="0"/>
          <w:divBdr>
            <w:top w:val="none" w:sz="0" w:space="0" w:color="auto"/>
            <w:left w:val="none" w:sz="0" w:space="0" w:color="auto"/>
            <w:bottom w:val="none" w:sz="0" w:space="0" w:color="auto"/>
            <w:right w:val="none" w:sz="0" w:space="0" w:color="auto"/>
          </w:divBdr>
          <w:divsChild>
            <w:div w:id="26538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 TargetMode="External"/><Relationship Id="rId13" Type="http://schemas.openxmlformats.org/officeDocument/2006/relationships/hyperlink" Target="https://finanzbildung.oenb.at/inhalte/taschengeldleitfaden.html" TargetMode="External"/><Relationship Id="rId3" Type="http://schemas.openxmlformats.org/officeDocument/2006/relationships/settings" Target="settings.xml"/><Relationship Id="rId7" Type="http://schemas.openxmlformats.org/officeDocument/2006/relationships/hyperlink" Target="https://finanzbildung.oenb.at/meins/" TargetMode="External"/><Relationship Id="rId12" Type="http://schemas.openxmlformats.org/officeDocument/2006/relationships/hyperlink" Target="https://finanzbildung.oenb.at/inhalte/Unterrichtsbeispiele/06_Unterrichtsbeispiel-haushaltspla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arningsnacks.de" TargetMode="External"/><Relationship Id="rId11" Type="http://schemas.openxmlformats.org/officeDocument/2006/relationships/hyperlink" Target="https://finanzbildung.oenb.at/inhalte/Unterrichtsbeispiele/05_Unterrichtsbeispiel-taschengeld.html" TargetMode="External"/><Relationship Id="rId5" Type="http://schemas.openxmlformats.org/officeDocument/2006/relationships/hyperlink" Target="https://moodle.com/de/" TargetMode="External"/><Relationship Id="rId15" Type="http://schemas.openxmlformats.org/officeDocument/2006/relationships/theme" Target="theme/theme1.xml"/><Relationship Id="rId10" Type="http://schemas.openxmlformats.org/officeDocument/2006/relationships/hyperlink" Target="https://www.eurologisch.at/meins/" TargetMode="External"/><Relationship Id="rId4" Type="http://schemas.openxmlformats.org/officeDocument/2006/relationships/webSettings" Target="webSettings.xml"/><Relationship Id="rId9" Type="http://schemas.openxmlformats.org/officeDocument/2006/relationships/hyperlink" Target="https://mercator-institut.uni-koeln.de/publikationen-material/material-fuer-die-praxis/methodenpool"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1384</Words>
  <Characters>8721</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Reimann</dc:creator>
  <cp:keywords/>
  <dc:description/>
  <cp:lastModifiedBy>Johanna Ruhm</cp:lastModifiedBy>
  <cp:revision>2</cp:revision>
  <dcterms:created xsi:type="dcterms:W3CDTF">2024-06-25T06:47:00Z</dcterms:created>
  <dcterms:modified xsi:type="dcterms:W3CDTF">2024-06-25T06:47:00Z</dcterms:modified>
</cp:coreProperties>
</file>