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E5F2" w14:textId="2340479C" w:rsidR="009D2C19" w:rsidRDefault="009D2C19" w:rsidP="009D2C19">
      <w:pPr>
        <w:pStyle w:val="berschrift1"/>
      </w:pPr>
      <w:r>
        <w:t>Operativer Unterricht</w:t>
      </w:r>
    </w:p>
    <w:p w14:paraId="605DB10F" w14:textId="1A068550" w:rsidR="009D2C19" w:rsidRDefault="009D2C19" w:rsidP="009D2C19">
      <w:pPr>
        <w:pStyle w:val="berschrift2"/>
      </w:pPr>
      <w:r>
        <w:t>in Geogra</w:t>
      </w:r>
      <w:r>
        <w:t>f</w:t>
      </w:r>
      <w:r>
        <w:t>ie</w:t>
      </w:r>
    </w:p>
    <w:p w14:paraId="055E8277" w14:textId="77777777" w:rsidR="009D2C19" w:rsidRDefault="009D2C19" w:rsidP="009D2C19"/>
    <w:p w14:paraId="15BFC5EE" w14:textId="357313EB" w:rsidR="009D2C19" w:rsidRDefault="009D2C19" w:rsidP="009D2C19">
      <w:pPr>
        <w:pStyle w:val="berschrift3"/>
      </w:pPr>
      <w:r>
        <w:t>Kartenarbeit und Orientierung</w:t>
      </w:r>
    </w:p>
    <w:p w14:paraId="791905DD" w14:textId="0E605B0A" w:rsidR="009D2C19" w:rsidRDefault="009D2C19" w:rsidP="009D2C19">
      <w:pPr>
        <w:pStyle w:val="Listenabsatz"/>
        <w:numPr>
          <w:ilvl w:val="0"/>
          <w:numId w:val="1"/>
        </w:numPr>
      </w:pPr>
      <w:r>
        <w:t>Aktivität:</w:t>
      </w:r>
      <w:r>
        <w:t xml:space="preserve"> </w:t>
      </w:r>
      <w:r>
        <w:t>Erstellen einer Schatzkarte</w:t>
      </w:r>
    </w:p>
    <w:p w14:paraId="5002D749" w14:textId="3A1F8B85" w:rsidR="009D2C19" w:rsidRDefault="009D2C19" w:rsidP="009D2C19">
      <w:pPr>
        <w:pStyle w:val="Listenabsatz"/>
        <w:numPr>
          <w:ilvl w:val="0"/>
          <w:numId w:val="1"/>
        </w:numPr>
      </w:pPr>
      <w:r>
        <w:t xml:space="preserve">Beschreibung: Die </w:t>
      </w:r>
      <w:proofErr w:type="spellStart"/>
      <w:r>
        <w:t>S</w:t>
      </w:r>
      <w:r>
        <w:t>uS</w:t>
      </w:r>
      <w:proofErr w:type="spellEnd"/>
      <w:r>
        <w:t xml:space="preserve"> </w:t>
      </w:r>
      <w:r>
        <w:t xml:space="preserve">gestalten eine Schatzkarte ihres Schulgeländes oder eines nahegelegenen Parks. Sie markieren wichtige Punkte und verstecken einen "Schatz". </w:t>
      </w:r>
      <w:r>
        <w:t xml:space="preserve">(für die andere Gruppe / 2 Gruppen) </w:t>
      </w:r>
      <w:r>
        <w:t xml:space="preserve">Die </w:t>
      </w:r>
      <w:proofErr w:type="spellStart"/>
      <w:r>
        <w:t>S</w:t>
      </w:r>
      <w:r>
        <w:t>uS</w:t>
      </w:r>
      <w:proofErr w:type="spellEnd"/>
      <w:r>
        <w:t xml:space="preserve"> arbeiten in Teams und nutzen Kompasse und Karten, um den Schatz zu finden.</w:t>
      </w:r>
    </w:p>
    <w:p w14:paraId="1809E9DB" w14:textId="3E669E21" w:rsidR="009D2C19" w:rsidRDefault="009D2C19" w:rsidP="009D2C19">
      <w:pPr>
        <w:pStyle w:val="Listenabsatz"/>
        <w:numPr>
          <w:ilvl w:val="0"/>
          <w:numId w:val="1"/>
        </w:numPr>
      </w:pPr>
      <w:r>
        <w:t>Lernziel: Verbesserung der Kartenlesefähigkeiten und des Verständnisses von geographischen Koordinaten.</w:t>
      </w:r>
    </w:p>
    <w:p w14:paraId="4F5D4455" w14:textId="77777777" w:rsidR="009D2C19" w:rsidRDefault="009D2C19" w:rsidP="009D2C19"/>
    <w:p w14:paraId="48135F8C" w14:textId="077A7106" w:rsidR="009D2C19" w:rsidRDefault="009D2C19" w:rsidP="009D2C19">
      <w:pPr>
        <w:pStyle w:val="berschrift3"/>
      </w:pPr>
      <w:r>
        <w:t>2. Virtuelle Exkursionen</w:t>
      </w:r>
    </w:p>
    <w:p w14:paraId="2A456291" w14:textId="12D5879D" w:rsidR="009D2C19" w:rsidRDefault="009D2C19" w:rsidP="009D2C19">
      <w:pPr>
        <w:pStyle w:val="Listenabsatz"/>
        <w:numPr>
          <w:ilvl w:val="0"/>
          <w:numId w:val="2"/>
        </w:numPr>
      </w:pPr>
      <w:r>
        <w:t>Aktivität:</w:t>
      </w:r>
      <w:r>
        <w:t xml:space="preserve"> </w:t>
      </w:r>
      <w:r>
        <w:t>Virtuelle Reise durch die Kontinente</w:t>
      </w:r>
    </w:p>
    <w:p w14:paraId="42E30CF2" w14:textId="252F11C8" w:rsidR="009D2C19" w:rsidRDefault="009D2C19" w:rsidP="009D2C19">
      <w:pPr>
        <w:pStyle w:val="Listenabsatz"/>
        <w:numPr>
          <w:ilvl w:val="0"/>
          <w:numId w:val="2"/>
        </w:numPr>
      </w:pPr>
      <w:r>
        <w:t xml:space="preserve">Beschreibung: Mit Hilfe von Google Earth oder ähnlichen Tools erkunden die </w:t>
      </w:r>
      <w:proofErr w:type="spellStart"/>
      <w:r>
        <w:t>S</w:t>
      </w:r>
      <w:r>
        <w:t>uS</w:t>
      </w:r>
      <w:proofErr w:type="spellEnd"/>
      <w:r>
        <w:t xml:space="preserve"> </w:t>
      </w:r>
      <w:r>
        <w:t>verschiedene Orte auf der Welt. Sie erstellen Reisetagebücher, in denen sie über die geographischen Besonderheiten und kulturellen Highlights der besuchten Orte schreiben.</w:t>
      </w:r>
    </w:p>
    <w:p w14:paraId="1B748991" w14:textId="300A5063" w:rsidR="009D2C19" w:rsidRDefault="009D2C19" w:rsidP="009D2C19">
      <w:pPr>
        <w:pStyle w:val="Listenabsatz"/>
        <w:numPr>
          <w:ilvl w:val="0"/>
          <w:numId w:val="2"/>
        </w:numPr>
      </w:pPr>
      <w:r>
        <w:t>Lernziel:</w:t>
      </w:r>
      <w:r>
        <w:t xml:space="preserve"> </w:t>
      </w:r>
      <w:r>
        <w:t>Förderung der globalen Perspektive und des Verständnisses für verschiedene geographische Regionen.</w:t>
      </w:r>
    </w:p>
    <w:p w14:paraId="60CE377F" w14:textId="77777777" w:rsidR="009D2C19" w:rsidRDefault="009D2C19" w:rsidP="009D2C19"/>
    <w:p w14:paraId="6233E956" w14:textId="6D63258F" w:rsidR="009D2C19" w:rsidRDefault="009D2C19" w:rsidP="009D2C19">
      <w:pPr>
        <w:pStyle w:val="berschrift3"/>
      </w:pPr>
      <w:r>
        <w:t>3. Geographische Projekte</w:t>
      </w:r>
    </w:p>
    <w:p w14:paraId="7C8B7F26" w14:textId="637C7D53" w:rsidR="009D2C19" w:rsidRDefault="009D2C19" w:rsidP="009D2C19">
      <w:pPr>
        <w:pStyle w:val="Listenabsatz"/>
        <w:numPr>
          <w:ilvl w:val="0"/>
          <w:numId w:val="3"/>
        </w:numPr>
      </w:pPr>
      <w:r>
        <w:t>Aktivität: Entwicklung eines nachhaltigen Stadtteils</w:t>
      </w:r>
    </w:p>
    <w:p w14:paraId="0E99DF20" w14:textId="3E956BDF" w:rsidR="009D2C19" w:rsidRDefault="009D2C19" w:rsidP="009D2C19">
      <w:pPr>
        <w:pStyle w:val="Listenabsatz"/>
        <w:numPr>
          <w:ilvl w:val="0"/>
          <w:numId w:val="3"/>
        </w:numPr>
      </w:pPr>
      <w:r>
        <w:t xml:space="preserve">Beschreibung: In Gruppen entwickeln die </w:t>
      </w:r>
      <w:proofErr w:type="spellStart"/>
      <w:r>
        <w:t>S</w:t>
      </w:r>
      <w:r>
        <w:t>uS</w:t>
      </w:r>
      <w:proofErr w:type="spellEnd"/>
      <w:r>
        <w:t xml:space="preserve"> </w:t>
      </w:r>
      <w:r>
        <w:t>Modelle für einen nachhaltigen Stadtteil. Sie berücksichtigen dabei Faktoren wie Energieversorgung, Abfallmanagement, Grünflächen und Verkehr.</w:t>
      </w:r>
    </w:p>
    <w:p w14:paraId="40118E17" w14:textId="06C40377" w:rsidR="009D2C19" w:rsidRDefault="009D2C19" w:rsidP="009D2C19">
      <w:pPr>
        <w:pStyle w:val="Listenabsatz"/>
        <w:numPr>
          <w:ilvl w:val="0"/>
          <w:numId w:val="3"/>
        </w:numPr>
      </w:pPr>
      <w:r>
        <w:t>Lernziel: Vertiefung des Wissens über nachhaltige Stadtplanung und Umweltschutz.</w:t>
      </w:r>
    </w:p>
    <w:p w14:paraId="7C84DC6C" w14:textId="77777777" w:rsidR="009D2C19" w:rsidRDefault="009D2C19" w:rsidP="009D2C19"/>
    <w:p w14:paraId="100913CC" w14:textId="5CAA2F19" w:rsidR="009D2C19" w:rsidRDefault="009D2C19" w:rsidP="009D2C19">
      <w:pPr>
        <w:pStyle w:val="berschrift3"/>
      </w:pPr>
      <w:r>
        <w:t>4. Wetterstation im Klassenzimmer</w:t>
      </w:r>
    </w:p>
    <w:p w14:paraId="474936A0" w14:textId="7AF636CB" w:rsidR="009D2C19" w:rsidRDefault="009D2C19" w:rsidP="009D2C19">
      <w:pPr>
        <w:pStyle w:val="Listenabsatz"/>
        <w:numPr>
          <w:ilvl w:val="0"/>
          <w:numId w:val="4"/>
        </w:numPr>
      </w:pPr>
      <w:r>
        <w:t>Aktivität: Aufbau einer eigenen Wetterstation</w:t>
      </w:r>
    </w:p>
    <w:p w14:paraId="5EC176D5" w14:textId="20A2E2F0" w:rsidR="009D2C19" w:rsidRDefault="009D2C19" w:rsidP="009D2C19">
      <w:pPr>
        <w:pStyle w:val="Listenabsatz"/>
        <w:numPr>
          <w:ilvl w:val="0"/>
          <w:numId w:val="4"/>
        </w:numPr>
      </w:pPr>
      <w:r>
        <w:t xml:space="preserve">Beschreibung: Die </w:t>
      </w:r>
      <w:proofErr w:type="spellStart"/>
      <w:r>
        <w:t>S</w:t>
      </w:r>
      <w:r>
        <w:t>uS</w:t>
      </w:r>
      <w:proofErr w:type="spellEnd"/>
      <w:r>
        <w:t xml:space="preserve"> </w:t>
      </w:r>
      <w:r>
        <w:t>installieren und betreiben eine kleine Wetterstation auf dem Schulgelände. Sie messen und protokollieren regelmäßig Wetterdaten wie Temperatur, Luftdruck, Windgeschwindigkeit und Niederschlag. Die Daten werden in Diagrammen und Tabellen dargestellt und analysiert.</w:t>
      </w:r>
    </w:p>
    <w:p w14:paraId="3EF8B9FF" w14:textId="038F4911" w:rsidR="009D2C19" w:rsidRDefault="009D2C19" w:rsidP="009D2C19">
      <w:pPr>
        <w:pStyle w:val="Listenabsatz"/>
        <w:numPr>
          <w:ilvl w:val="0"/>
          <w:numId w:val="4"/>
        </w:numPr>
      </w:pPr>
      <w:r>
        <w:t>Lernziel: Verständnis von Wetterphänomenen und Entwicklung von Fähigkeiten zur Datenanalyse.</w:t>
      </w:r>
    </w:p>
    <w:p w14:paraId="670445B3" w14:textId="77777777" w:rsidR="009D2C19" w:rsidRDefault="009D2C19" w:rsidP="009D2C19"/>
    <w:p w14:paraId="29F2CA9B" w14:textId="0DB16C5E" w:rsidR="009D2C19" w:rsidRDefault="009D2C19" w:rsidP="009D2C19">
      <w:pPr>
        <w:pStyle w:val="berschrift3"/>
      </w:pPr>
      <w:r>
        <w:t>5. Interaktive Karten</w:t>
      </w:r>
    </w:p>
    <w:p w14:paraId="62536955" w14:textId="239E9F87" w:rsidR="009D2C19" w:rsidRDefault="009D2C19" w:rsidP="009D2C19">
      <w:pPr>
        <w:pStyle w:val="Listenabsatz"/>
        <w:numPr>
          <w:ilvl w:val="0"/>
          <w:numId w:val="5"/>
        </w:numPr>
      </w:pPr>
      <w:r>
        <w:t>Aktivität: Erstellen interaktiver Klimazonenkarten</w:t>
      </w:r>
    </w:p>
    <w:p w14:paraId="34FCD798" w14:textId="0DC272C4" w:rsidR="009D2C19" w:rsidRDefault="009D2C19" w:rsidP="009D2C19">
      <w:pPr>
        <w:pStyle w:val="Listenabsatz"/>
        <w:numPr>
          <w:ilvl w:val="0"/>
          <w:numId w:val="5"/>
        </w:numPr>
      </w:pPr>
      <w:r>
        <w:lastRenderedPageBreak/>
        <w:t xml:space="preserve">Beschreibung: Mit digitalen Tools wie GIS-Software erstellen die </w:t>
      </w:r>
      <w:proofErr w:type="spellStart"/>
      <w:r>
        <w:t>S</w:t>
      </w:r>
      <w:r>
        <w:t>uS</w:t>
      </w:r>
      <w:proofErr w:type="spellEnd"/>
      <w:r>
        <w:t xml:space="preserve"> </w:t>
      </w:r>
      <w:r>
        <w:t>interaktive Karten, die verschiedene Klimazonen der Erde darstellen. Sie fügen Informationen über typische Wetterbedingungen, Flora und Fauna jeder Klimazone hinzu.</w:t>
      </w:r>
    </w:p>
    <w:p w14:paraId="62E7A368" w14:textId="133E5BD7" w:rsidR="009D2C19" w:rsidRDefault="009D2C19" w:rsidP="009D2C19">
      <w:pPr>
        <w:pStyle w:val="Listenabsatz"/>
        <w:numPr>
          <w:ilvl w:val="0"/>
          <w:numId w:val="5"/>
        </w:numPr>
      </w:pPr>
      <w:r>
        <w:t>Lernziel: Anwendung moderner Technologien zur Darstellung und Analyse geographischer Daten.</w:t>
      </w:r>
    </w:p>
    <w:p w14:paraId="6B74A7AB" w14:textId="77777777" w:rsidR="009D2C19" w:rsidRDefault="009D2C19" w:rsidP="009D2C19"/>
    <w:p w14:paraId="7551319F" w14:textId="2801E9DA" w:rsidR="009D2C19" w:rsidRDefault="009D2C19" w:rsidP="009D2C19">
      <w:pPr>
        <w:pStyle w:val="berschrift3"/>
      </w:pPr>
      <w:r>
        <w:t>6. Geographische Rollenspiele</w:t>
      </w:r>
    </w:p>
    <w:p w14:paraId="46E98D2F" w14:textId="51C542AA" w:rsidR="009D2C19" w:rsidRDefault="009D2C19" w:rsidP="009D2C19">
      <w:pPr>
        <w:pStyle w:val="Listenabsatz"/>
        <w:numPr>
          <w:ilvl w:val="0"/>
          <w:numId w:val="6"/>
        </w:numPr>
      </w:pPr>
      <w:r>
        <w:t>Aktivität: Planspiel zur Konfliktlösung um Wasserressourcen</w:t>
      </w:r>
    </w:p>
    <w:p w14:paraId="08DA179F" w14:textId="470BCCBB" w:rsidR="009D2C19" w:rsidRDefault="009D2C19" w:rsidP="009D2C19">
      <w:pPr>
        <w:pStyle w:val="Listenabsatz"/>
        <w:numPr>
          <w:ilvl w:val="0"/>
          <w:numId w:val="6"/>
        </w:numPr>
      </w:pPr>
      <w:r>
        <w:t xml:space="preserve">Beschreibung: Die </w:t>
      </w:r>
      <w:proofErr w:type="spellStart"/>
      <w:r>
        <w:t>S</w:t>
      </w:r>
      <w:r>
        <w:t>uS</w:t>
      </w:r>
      <w:proofErr w:type="spellEnd"/>
      <w:r>
        <w:t xml:space="preserve"> </w:t>
      </w:r>
      <w:r>
        <w:t>schlüpfen in die Rollen von Vertretern verschiedener Länder, die sich ein Flusseinzugsgebiet teilen. Sie verhandeln über die Nutzung und Verteilung der Wasserressourcen, wobei sie geographische, wirtschaftliche und soziale Aspekte berücksichtigen.</w:t>
      </w:r>
    </w:p>
    <w:p w14:paraId="31C8F68B" w14:textId="3D2BE40B" w:rsidR="009D2C19" w:rsidRDefault="009D2C19" w:rsidP="009D2C19">
      <w:pPr>
        <w:pStyle w:val="Listenabsatz"/>
        <w:numPr>
          <w:ilvl w:val="0"/>
          <w:numId w:val="6"/>
        </w:numPr>
      </w:pPr>
      <w:r>
        <w:t>Lernziel: Verständnis von geographischen Konflikten und Entwicklung von Verhandlungs- und Problemlösungsfähigkeiten.</w:t>
      </w:r>
    </w:p>
    <w:p w14:paraId="05A70CCA" w14:textId="77777777" w:rsidR="009D2C19" w:rsidRDefault="009D2C19" w:rsidP="009D2C19"/>
    <w:p w14:paraId="74A25023" w14:textId="1FCC2C55" w:rsidR="009D2C19" w:rsidRDefault="009D2C19" w:rsidP="009D2C19">
      <w:pPr>
        <w:pStyle w:val="berschrift3"/>
      </w:pPr>
      <w:r>
        <w:t>7. Exkursionen und Feldarbeit</w:t>
      </w:r>
    </w:p>
    <w:p w14:paraId="11E935BF" w14:textId="7E092DF3" w:rsidR="009D2C19" w:rsidRDefault="009D2C19" w:rsidP="009D2C19">
      <w:pPr>
        <w:pStyle w:val="Listenabsatz"/>
        <w:numPr>
          <w:ilvl w:val="0"/>
          <w:numId w:val="7"/>
        </w:numPr>
      </w:pPr>
      <w:r>
        <w:t>Aktivität:</w:t>
      </w:r>
      <w:r>
        <w:t xml:space="preserve"> </w:t>
      </w:r>
      <w:r>
        <w:t>Geologische Exkursion</w:t>
      </w:r>
    </w:p>
    <w:p w14:paraId="3ABF8A92" w14:textId="06D18EBA" w:rsidR="009D2C19" w:rsidRDefault="009D2C19" w:rsidP="009D2C19">
      <w:pPr>
        <w:pStyle w:val="Listenabsatz"/>
        <w:numPr>
          <w:ilvl w:val="0"/>
          <w:numId w:val="7"/>
        </w:numPr>
      </w:pPr>
      <w:r>
        <w:t xml:space="preserve">Beschreibung: Die Klasse unternimmt eine Exkursion zu einem geologisch interessanten Ort, z.B. einem Steinbruch, einem Flusslauf oder einer Küste. Vor Ort führen die </w:t>
      </w:r>
      <w:proofErr w:type="spellStart"/>
      <w:r>
        <w:t>S</w:t>
      </w:r>
      <w:r>
        <w:t>uS</w:t>
      </w:r>
      <w:proofErr w:type="spellEnd"/>
      <w:r>
        <w:t xml:space="preserve"> geologische Untersuchungen durch, sammeln Proben und dokumentieren ihre Beobachtungen.</w:t>
      </w:r>
    </w:p>
    <w:p w14:paraId="6133E6FE" w14:textId="42518E52" w:rsidR="009D2C19" w:rsidRDefault="009D2C19" w:rsidP="009D2C19">
      <w:pPr>
        <w:pStyle w:val="Listenabsatz"/>
        <w:numPr>
          <w:ilvl w:val="0"/>
          <w:numId w:val="7"/>
        </w:numPr>
      </w:pPr>
      <w:r>
        <w:t>Lernziel: Praktische Anwendung von geographischen und geologischen Kenntnissen und Förderung der Beobachtungs- und Analysefähigkeiten.</w:t>
      </w:r>
    </w:p>
    <w:p w14:paraId="1F3183F4" w14:textId="77777777" w:rsidR="009D2C19" w:rsidRDefault="009D2C19" w:rsidP="009D2C19"/>
    <w:p w14:paraId="499FEDC6" w14:textId="305D1F75" w:rsidR="009D2C19" w:rsidRDefault="009D2C19" w:rsidP="009D2C19">
      <w:pPr>
        <w:pStyle w:val="berschrift2"/>
      </w:pPr>
      <w:r>
        <w:t>Fazit</w:t>
      </w:r>
    </w:p>
    <w:p w14:paraId="1AD1D9CB" w14:textId="66253AAF" w:rsidR="009D2C19" w:rsidRDefault="009D2C19" w:rsidP="009D2C19">
      <w:r>
        <w:t xml:space="preserve">Operativer Unterricht in </w:t>
      </w:r>
      <w:r>
        <w:t>Geografie</w:t>
      </w:r>
      <w:r>
        <w:t xml:space="preserve"> bietet vielfältige Möglichkeiten, um </w:t>
      </w:r>
      <w:proofErr w:type="spellStart"/>
      <w:r>
        <w:t>S</w:t>
      </w:r>
      <w:r>
        <w:t>uS</w:t>
      </w:r>
      <w:proofErr w:type="spellEnd"/>
      <w:r>
        <w:t xml:space="preserve"> aktiv in den Lernprozess einzubeziehen. Durch praktische Aktivitäten, Projekte und den Einsatz moderner Technologien können </w:t>
      </w:r>
      <w:proofErr w:type="spellStart"/>
      <w:r>
        <w:t>S</w:t>
      </w:r>
      <w:r>
        <w:t>uS</w:t>
      </w:r>
      <w:proofErr w:type="spellEnd"/>
      <w:r>
        <w:t xml:space="preserve"> geographisches Wissen auf eine ansprechende und nachhaltige Weise erwerben und vertiefen.</w:t>
      </w:r>
    </w:p>
    <w:p w14:paraId="3CC2476F" w14:textId="77777777" w:rsidR="009D2C19" w:rsidRDefault="009D2C19" w:rsidP="009D2C19"/>
    <w:p w14:paraId="72C3D54E" w14:textId="72410C9D" w:rsidR="009D2C19" w:rsidRDefault="009D2C19" w:rsidP="009D2C19">
      <w:pPr>
        <w:pStyle w:val="berschrift2"/>
      </w:pPr>
      <w:r>
        <w:t>Hilfreiche Links</w:t>
      </w:r>
    </w:p>
    <w:p w14:paraId="3B093770" w14:textId="06A688CC" w:rsidR="009D2C19" w:rsidRDefault="009D2C19" w:rsidP="009D2C19">
      <w:hyperlink r:id="rId5" w:history="1">
        <w:proofErr w:type="gramStart"/>
        <w:r>
          <w:rPr>
            <w:rStyle w:val="Hyperlink"/>
          </w:rPr>
          <w:t>OPERATIVER  GW</w:t>
        </w:r>
        <w:proofErr w:type="gramEnd"/>
        <w:r>
          <w:rPr>
            <w:rStyle w:val="Hyperlink"/>
          </w:rPr>
          <w:t xml:space="preserve"> (univie.ac.at)</w:t>
        </w:r>
      </w:hyperlink>
      <w:r>
        <w:t xml:space="preserve"> </w:t>
      </w:r>
    </w:p>
    <w:p w14:paraId="0848106B" w14:textId="129C675A" w:rsidR="009D2C19" w:rsidRDefault="009D2C19" w:rsidP="009D2C19">
      <w:hyperlink r:id="rId6" w:history="1">
        <w:r>
          <w:rPr>
            <w:rStyle w:val="Hyperlink"/>
          </w:rPr>
          <w:t>GW_BegleitLV_Bachelorpraktikum_Marso_2021ws: Operativer und Handlungsorientierter Unterricht | GWB (schule.at)</w:t>
        </w:r>
      </w:hyperlink>
    </w:p>
    <w:p w14:paraId="3ADC9348" w14:textId="77777777" w:rsidR="009D2C19" w:rsidRPr="009D2C19" w:rsidRDefault="009D2C19" w:rsidP="009D2C19"/>
    <w:sectPr w:rsidR="009D2C19" w:rsidRPr="009D2C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8EB"/>
    <w:multiLevelType w:val="hybridMultilevel"/>
    <w:tmpl w:val="B6F67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90CEC"/>
    <w:multiLevelType w:val="hybridMultilevel"/>
    <w:tmpl w:val="CBE83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6779A7"/>
    <w:multiLevelType w:val="hybridMultilevel"/>
    <w:tmpl w:val="8D58E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647CA"/>
    <w:multiLevelType w:val="hybridMultilevel"/>
    <w:tmpl w:val="C2969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AE46C7"/>
    <w:multiLevelType w:val="hybridMultilevel"/>
    <w:tmpl w:val="06880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357CC2"/>
    <w:multiLevelType w:val="hybridMultilevel"/>
    <w:tmpl w:val="EC7C0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182F1A"/>
    <w:multiLevelType w:val="hybridMultilevel"/>
    <w:tmpl w:val="73224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226716">
    <w:abstractNumId w:val="2"/>
  </w:num>
  <w:num w:numId="2" w16cid:durableId="262953906">
    <w:abstractNumId w:val="0"/>
  </w:num>
  <w:num w:numId="3" w16cid:durableId="122818917">
    <w:abstractNumId w:val="1"/>
  </w:num>
  <w:num w:numId="4" w16cid:durableId="1445923781">
    <w:abstractNumId w:val="3"/>
  </w:num>
  <w:num w:numId="5" w16cid:durableId="1836068658">
    <w:abstractNumId w:val="4"/>
  </w:num>
  <w:num w:numId="6" w16cid:durableId="2057044169">
    <w:abstractNumId w:val="6"/>
  </w:num>
  <w:num w:numId="7" w16cid:durableId="1715733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19"/>
    <w:rsid w:val="0070321B"/>
    <w:rsid w:val="009D2C19"/>
    <w:rsid w:val="00A35ED1"/>
    <w:rsid w:val="00CD71AB"/>
    <w:rsid w:val="00D942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FB5F5A4"/>
  <w15:chartTrackingRefBased/>
  <w15:docId w15:val="{86585A2C-C231-884F-93E1-6DB1FBF3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D2C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9D2C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9D2C1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D2C1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D2C1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D2C19"/>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D2C19"/>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D2C19"/>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D2C19"/>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2C1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9D2C1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9D2C1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D2C1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D2C1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D2C1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D2C1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D2C1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D2C19"/>
    <w:rPr>
      <w:rFonts w:eastAsiaTheme="majorEastAsia" w:cstheme="majorBidi"/>
      <w:color w:val="272727" w:themeColor="text1" w:themeTint="D8"/>
    </w:rPr>
  </w:style>
  <w:style w:type="paragraph" w:styleId="Titel">
    <w:name w:val="Title"/>
    <w:basedOn w:val="Standard"/>
    <w:next w:val="Standard"/>
    <w:link w:val="TitelZchn"/>
    <w:uiPriority w:val="10"/>
    <w:qFormat/>
    <w:rsid w:val="009D2C19"/>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D2C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D2C19"/>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D2C1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D2C19"/>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9D2C19"/>
    <w:rPr>
      <w:i/>
      <w:iCs/>
      <w:color w:val="404040" w:themeColor="text1" w:themeTint="BF"/>
    </w:rPr>
  </w:style>
  <w:style w:type="paragraph" w:styleId="Listenabsatz">
    <w:name w:val="List Paragraph"/>
    <w:basedOn w:val="Standard"/>
    <w:uiPriority w:val="34"/>
    <w:qFormat/>
    <w:rsid w:val="009D2C19"/>
    <w:pPr>
      <w:ind w:left="720"/>
      <w:contextualSpacing/>
    </w:pPr>
  </w:style>
  <w:style w:type="character" w:styleId="IntensiveHervorhebung">
    <w:name w:val="Intense Emphasis"/>
    <w:basedOn w:val="Absatz-Standardschriftart"/>
    <w:uiPriority w:val="21"/>
    <w:qFormat/>
    <w:rsid w:val="009D2C19"/>
    <w:rPr>
      <w:i/>
      <w:iCs/>
      <w:color w:val="0F4761" w:themeColor="accent1" w:themeShade="BF"/>
    </w:rPr>
  </w:style>
  <w:style w:type="paragraph" w:styleId="IntensivesZitat">
    <w:name w:val="Intense Quote"/>
    <w:basedOn w:val="Standard"/>
    <w:next w:val="Standard"/>
    <w:link w:val="IntensivesZitatZchn"/>
    <w:uiPriority w:val="30"/>
    <w:qFormat/>
    <w:rsid w:val="009D2C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D2C19"/>
    <w:rPr>
      <w:i/>
      <w:iCs/>
      <w:color w:val="0F4761" w:themeColor="accent1" w:themeShade="BF"/>
    </w:rPr>
  </w:style>
  <w:style w:type="character" w:styleId="IntensiverVerweis">
    <w:name w:val="Intense Reference"/>
    <w:basedOn w:val="Absatz-Standardschriftart"/>
    <w:uiPriority w:val="32"/>
    <w:qFormat/>
    <w:rsid w:val="009D2C19"/>
    <w:rPr>
      <w:b/>
      <w:bCs/>
      <w:smallCaps/>
      <w:color w:val="0F4761" w:themeColor="accent1" w:themeShade="BF"/>
      <w:spacing w:val="5"/>
    </w:rPr>
  </w:style>
  <w:style w:type="character" w:styleId="Hyperlink">
    <w:name w:val="Hyperlink"/>
    <w:basedOn w:val="Absatz-Standardschriftart"/>
    <w:uiPriority w:val="99"/>
    <w:semiHidden/>
    <w:unhideWhenUsed/>
    <w:rsid w:val="009D2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b.schule.at/mod/page/view.php?id=34350" TargetMode="External"/><Relationship Id="rId5" Type="http://schemas.openxmlformats.org/officeDocument/2006/relationships/hyperlink" Target="https://homepage.univie.ac.at/Christian.Sitte/FD/OperatWSitt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3171</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Engertsberger</dc:creator>
  <cp:keywords/>
  <dc:description/>
  <cp:lastModifiedBy>Emily Engertsberger</cp:lastModifiedBy>
  <cp:revision>1</cp:revision>
  <dcterms:created xsi:type="dcterms:W3CDTF">2024-05-29T09:18:00Z</dcterms:created>
  <dcterms:modified xsi:type="dcterms:W3CDTF">2024-05-29T09:29:00Z</dcterms:modified>
</cp:coreProperties>
</file>