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Style w:val="Hervorhebung"/>
          <w:rFonts w:ascii="Helvetica" w:hAnsi="Helvetica" w:cs="Helvetica"/>
          <w:b/>
          <w:bCs/>
          <w:color w:val="333333"/>
          <w:sz w:val="21"/>
          <w:szCs w:val="21"/>
        </w:rPr>
        <w:t>Lesen sie folgenden Artikel</w:t>
      </w:r>
      <w:r>
        <w:rPr>
          <w:rStyle w:val="apple-converted-space"/>
          <w:rFonts w:ascii="Helvetica" w:hAnsi="Helvetica" w:cs="Helvetica"/>
          <w:i/>
          <w:iCs/>
          <w:color w:val="333333"/>
          <w:sz w:val="21"/>
          <w:szCs w:val="21"/>
        </w:rPr>
        <w:t> </w:t>
      </w:r>
      <w:r>
        <w:rPr>
          <w:rStyle w:val="Hervorhebung"/>
          <w:rFonts w:ascii="Helvetica" w:hAnsi="Helvetica" w:cs="Helvetica"/>
          <w:color w:val="333333"/>
          <w:sz w:val="21"/>
          <w:szCs w:val="21"/>
        </w:rPr>
        <w:t>kritisch und entwickeln sie</w:t>
      </w:r>
      <w:r>
        <w:rPr>
          <w:rStyle w:val="apple-converted-space"/>
          <w:rFonts w:ascii="Helvetica" w:hAnsi="Helvetica" w:cs="Helvetica"/>
          <w:i/>
          <w:iCs/>
          <w:color w:val="333333"/>
          <w:sz w:val="21"/>
          <w:szCs w:val="21"/>
        </w:rPr>
        <w:t> </w:t>
      </w:r>
      <w:r>
        <w:rPr>
          <w:rStyle w:val="Fett"/>
          <w:rFonts w:ascii="Helvetica" w:hAnsi="Helvetica" w:cs="Helvetica"/>
          <w:i/>
          <w:iCs/>
          <w:color w:val="333333"/>
          <w:sz w:val="21"/>
          <w:szCs w:val="21"/>
        </w:rPr>
        <w:t>3-4 kritisch-konstruktive Thesen</w:t>
      </w:r>
      <w:r>
        <w:rPr>
          <w:rStyle w:val="apple-converted-space"/>
          <w:rFonts w:ascii="Helvetica" w:hAnsi="Helvetica" w:cs="Helvetica"/>
          <w:i/>
          <w:iCs/>
          <w:color w:val="333333"/>
          <w:sz w:val="21"/>
          <w:szCs w:val="21"/>
        </w:rPr>
        <w:t> </w:t>
      </w:r>
      <w:r>
        <w:rPr>
          <w:rStyle w:val="Hervorhebung"/>
          <w:rFonts w:ascii="Helvetica" w:hAnsi="Helvetica" w:cs="Helvetica"/>
          <w:color w:val="333333"/>
          <w:sz w:val="21"/>
          <w:szCs w:val="21"/>
        </w:rPr>
        <w:t>zu den Inhalten des Artikels!         </w:t>
      </w:r>
      <w:r>
        <w:rPr>
          <w:rStyle w:val="apple-converted-space"/>
          <w:rFonts w:ascii="Helvetica" w:hAnsi="Helvetica" w:cs="Helvetica"/>
          <w:i/>
          <w:iCs/>
          <w:color w:val="333333"/>
          <w:sz w:val="21"/>
          <w:szCs w:val="21"/>
        </w:rPr>
        <w:t> </w:t>
      </w:r>
      <w:r>
        <w:rPr>
          <w:rFonts w:ascii="Helvetica" w:hAnsi="Helvetica" w:cs="Helvetica"/>
          <w:i/>
          <w:iCs/>
          <w:color w:val="333333"/>
          <w:sz w:val="21"/>
          <w:szCs w:val="21"/>
        </w:rPr>
        <w:br/>
      </w:r>
      <w:r>
        <w:rPr>
          <w:rStyle w:val="Hervorhebung"/>
          <w:rFonts w:ascii="Helvetica" w:hAnsi="Helvetica" w:cs="Helvetica"/>
          <w:color w:val="333333"/>
          <w:sz w:val="21"/>
          <w:szCs w:val="21"/>
        </w:rPr>
        <w:t>Geben Sie diese</w:t>
      </w:r>
      <w:r>
        <w:rPr>
          <w:rStyle w:val="apple-converted-space"/>
          <w:rFonts w:ascii="Helvetica" w:hAnsi="Helvetica" w:cs="Helvetica"/>
          <w:i/>
          <w:iCs/>
          <w:color w:val="333333"/>
          <w:sz w:val="21"/>
          <w:szCs w:val="21"/>
        </w:rPr>
        <w:t> </w:t>
      </w:r>
      <w:r>
        <w:rPr>
          <w:rStyle w:val="Fett"/>
          <w:rFonts w:ascii="Helvetica" w:hAnsi="Helvetica" w:cs="Helvetica"/>
          <w:i/>
          <w:iCs/>
          <w:color w:val="333333"/>
          <w:sz w:val="21"/>
          <w:szCs w:val="21"/>
        </w:rPr>
        <w:t>bis 17.3.</w:t>
      </w:r>
      <w:r>
        <w:rPr>
          <w:rStyle w:val="apple-converted-space"/>
          <w:rFonts w:ascii="Helvetica" w:hAnsi="Helvetica" w:cs="Helvetica"/>
          <w:i/>
          <w:iCs/>
          <w:color w:val="333333"/>
          <w:sz w:val="21"/>
          <w:szCs w:val="21"/>
        </w:rPr>
        <w:t> </w:t>
      </w:r>
      <w:r>
        <w:rPr>
          <w:rStyle w:val="Hervorhebung"/>
          <w:rFonts w:ascii="Helvetica" w:hAnsi="Helvetica" w:cs="Helvetica"/>
          <w:color w:val="333333"/>
          <w:sz w:val="21"/>
          <w:szCs w:val="21"/>
        </w:rPr>
        <w:t xml:space="preserve">hier ab (Aufgabe "Abgabe der Thesen zum </w:t>
      </w:r>
      <w:proofErr w:type="spellStart"/>
      <w:r>
        <w:rPr>
          <w:rStyle w:val="Hervorhebung"/>
          <w:rFonts w:ascii="Helvetica" w:hAnsi="Helvetica" w:cs="Helvetica"/>
          <w:color w:val="333333"/>
          <w:sz w:val="21"/>
          <w:szCs w:val="21"/>
        </w:rPr>
        <w:t>Wardenga</w:t>
      </w:r>
      <w:proofErr w:type="spellEnd"/>
      <w:r>
        <w:rPr>
          <w:rStyle w:val="Hervorhebung"/>
          <w:rFonts w:ascii="Helvetica" w:hAnsi="Helvetica" w:cs="Helvetica"/>
          <w:color w:val="333333"/>
          <w:sz w:val="21"/>
          <w:szCs w:val="21"/>
        </w:rPr>
        <w:t>-Artikel" hier unter dem Arbeitsauftrag)</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These 1:</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Im ersten Teil des Textes werden verschiedene Raumkonzepte aus der Geographie dargelegt. Hierbei eignen sich insbesondere Definition 3 und 4 für den Einsatz im Unterricht, da diese Definitionen auch eine konstruktivistische Komponente beinhalten. Vor diesem Hintergrund ist eine multiperspektivische, reflexive Betrachtung (und unter Umständen auch eine Selbstreflexion über eigene Raumkonzepte bei S/S) möglich, was für den Einsatz entsprechender Raummodelle spricht.</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These 2:</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Anhand der unterschiedlichen Raumdefinitionen lassen sich auch gut Maturaaufgaben auf unterschiedlichen Kompetenzniveaus erstellen – eine gegebene Region kann so beispielsweise anhand der unterschiedlichen Raumwahrnehmungen dargestellt werden (</w:t>
      </w:r>
      <w:proofErr w:type="spellStart"/>
      <w:r>
        <w:rPr>
          <w:rFonts w:ascii="Helvetica" w:hAnsi="Helvetica" w:cs="Helvetica"/>
          <w:color w:val="333333"/>
          <w:sz w:val="21"/>
          <w:szCs w:val="21"/>
        </w:rPr>
        <w:t>zbp</w:t>
      </w:r>
      <w:proofErr w:type="spellEnd"/>
      <w:r>
        <w:rPr>
          <w:rFonts w:ascii="Helvetica" w:hAnsi="Helvetica" w:cs="Helvetica"/>
          <w:color w:val="333333"/>
          <w:sz w:val="21"/>
          <w:szCs w:val="21"/>
        </w:rPr>
        <w:t>. Region Salzkammergut). Hierbei können Maturaaufgaben auf allen 3 Kompetenzebenen gestellt werden</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Beispiel:</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(Ebene 1: Beschreiben der verschiedenen Raumdefinitionen, Ebene 2: Unterschiede der Raumdefinitionen anhand eines Regionsbeispiels anhand von Texten erklären (</w:t>
      </w:r>
      <w:proofErr w:type="spellStart"/>
      <w:r>
        <w:rPr>
          <w:rFonts w:ascii="Helvetica" w:hAnsi="Helvetica" w:cs="Helvetica"/>
          <w:color w:val="333333"/>
          <w:sz w:val="21"/>
          <w:szCs w:val="21"/>
        </w:rPr>
        <w:t>zbp</w:t>
      </w:r>
      <w:proofErr w:type="spellEnd"/>
      <w:r>
        <w:rPr>
          <w:rFonts w:ascii="Helvetica" w:hAnsi="Helvetica" w:cs="Helvetica"/>
          <w:color w:val="333333"/>
          <w:sz w:val="21"/>
          <w:szCs w:val="21"/>
        </w:rPr>
        <w:t>. Salzkammergut), Ebene 3: Potentielle Zukunftsstrategien im Hinblick auf Förderung des Tourismus beurteilen).</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These 3:</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8D1E39" w:rsidRDefault="008D1E39" w:rsidP="008D1E39">
      <w:pPr>
        <w:pStyle w:val="StandardWeb"/>
        <w:shd w:val="clear" w:color="auto" w:fill="F5F5F5"/>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Die Autorin des Textes nennt im abschließenden Kapitel verschiedene Einsatzmöglichkeiten für die einzelnen Raumbegriffen im Unterricht. Sie spricht sich hierbei für einen konstruktivistischen Zugang zum Thema Raum aus, da dieser Zugang besser zum differenzierten Umgang mit aktuellen gesellschaftlichen Fragestellungen geeignet ist. Ich teile in diesem Zusammenhang prinzipiell die Auffassung der Autorin, allerdings ist für eine differenzierte Betrachtung und für die Möglichkeit zur Reflexion zuerst ein gewisses Maß an Grundwissen notwendig. Dieses Grundwissen kann auch auf Basis der ersten beiden genannten Raumbegriffe vermittelt werden, weshalb auch ein Einsatz dieser Raumbegriffe angebracht ist.</w:t>
      </w:r>
    </w:p>
    <w:p w:rsidR="003836F0" w:rsidRDefault="003836F0">
      <w:bookmarkStart w:id="0" w:name="_GoBack"/>
      <w:bookmarkEnd w:id="0"/>
    </w:p>
    <w:sectPr w:rsidR="003836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0F"/>
    <w:rsid w:val="003836F0"/>
    <w:rsid w:val="00891C0F"/>
    <w:rsid w:val="008D1E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D1E3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D1E39"/>
    <w:rPr>
      <w:b/>
      <w:bCs/>
    </w:rPr>
  </w:style>
  <w:style w:type="character" w:styleId="Hervorhebung">
    <w:name w:val="Emphasis"/>
    <w:basedOn w:val="Absatz-Standardschriftart"/>
    <w:uiPriority w:val="20"/>
    <w:qFormat/>
    <w:rsid w:val="008D1E39"/>
    <w:rPr>
      <w:i/>
      <w:iCs/>
    </w:rPr>
  </w:style>
  <w:style w:type="character" w:customStyle="1" w:styleId="apple-converted-space">
    <w:name w:val="apple-converted-space"/>
    <w:basedOn w:val="Absatz-Standardschriftart"/>
    <w:rsid w:val="008D1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D1E3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D1E39"/>
    <w:rPr>
      <w:b/>
      <w:bCs/>
    </w:rPr>
  </w:style>
  <w:style w:type="character" w:styleId="Hervorhebung">
    <w:name w:val="Emphasis"/>
    <w:basedOn w:val="Absatz-Standardschriftart"/>
    <w:uiPriority w:val="20"/>
    <w:qFormat/>
    <w:rsid w:val="008D1E39"/>
    <w:rPr>
      <w:i/>
      <w:iCs/>
    </w:rPr>
  </w:style>
  <w:style w:type="character" w:customStyle="1" w:styleId="apple-converted-space">
    <w:name w:val="apple-converted-space"/>
    <w:basedOn w:val="Absatz-Standardschriftart"/>
    <w:rsid w:val="008D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1803</Characters>
  <Application>Microsoft Office Word</Application>
  <DocSecurity>0</DocSecurity>
  <Lines>15</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Untersteiner Martin</dc:creator>
  <cp:keywords/>
  <dc:description/>
  <cp:lastModifiedBy>Untersteiner Martin</cp:lastModifiedBy>
  <cp:revision>2</cp:revision>
  <dcterms:created xsi:type="dcterms:W3CDTF">2017-06-02T07:36:00Z</dcterms:created>
  <dcterms:modified xsi:type="dcterms:W3CDTF">2017-06-02T07:36:00Z</dcterms:modified>
</cp:coreProperties>
</file>