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09" w:rsidRDefault="00C70709" w:rsidP="00C70709">
      <w:pPr>
        <w:spacing w:line="276" w:lineRule="auto"/>
        <w:jc w:val="left"/>
        <w:rPr>
          <w:b/>
          <w:sz w:val="40"/>
        </w:rPr>
      </w:pPr>
      <w:r w:rsidRPr="00C70709">
        <w:rPr>
          <w:b/>
          <w:sz w:val="40"/>
        </w:rPr>
        <w:t>Aufgabenzettel für SchülerInnen sowie allgemeine Informationen</w:t>
      </w:r>
    </w:p>
    <w:p w:rsidR="00C70709" w:rsidRPr="00C70709" w:rsidRDefault="00C70709" w:rsidP="00C70709">
      <w:pPr>
        <w:spacing w:line="276" w:lineRule="auto"/>
        <w:jc w:val="left"/>
        <w:rPr>
          <w:b/>
          <w:sz w:val="28"/>
        </w:rPr>
      </w:pPr>
    </w:p>
    <w:p w:rsidR="00C70709" w:rsidRDefault="00C70709" w:rsidP="00C70709">
      <w:pPr>
        <w:spacing w:line="276" w:lineRule="auto"/>
        <w:jc w:val="left"/>
        <w:rPr>
          <w:lang w:val="de-AT"/>
        </w:rPr>
      </w:pPr>
      <w:r>
        <w:rPr>
          <w:lang w:val="de-AT"/>
        </w:rPr>
        <w:t xml:space="preserve">Die Exkursion findet am … statt. </w:t>
      </w:r>
    </w:p>
    <w:p w:rsidR="00C70709" w:rsidRDefault="00C70709" w:rsidP="00C70709">
      <w:pPr>
        <w:spacing w:line="276" w:lineRule="auto"/>
        <w:jc w:val="left"/>
        <w:rPr>
          <w:lang w:val="de-AT"/>
        </w:rPr>
      </w:pPr>
      <w:r>
        <w:rPr>
          <w:lang w:val="de-AT"/>
        </w:rPr>
        <w:t>Treffpunkt am Exkursionstag: Bahnhof Vöcklabruck 7:45</w:t>
      </w:r>
    </w:p>
    <w:p w:rsidR="00C70709" w:rsidRDefault="00C70709" w:rsidP="00C70709">
      <w:pPr>
        <w:spacing w:line="276" w:lineRule="auto"/>
        <w:jc w:val="left"/>
        <w:rPr>
          <w:lang w:val="de-AT"/>
        </w:rPr>
      </w:pPr>
    </w:p>
    <w:p w:rsidR="00C70709" w:rsidRPr="00C70709" w:rsidRDefault="00C70709" w:rsidP="00C70709">
      <w:pPr>
        <w:spacing w:line="276" w:lineRule="auto"/>
        <w:jc w:val="left"/>
        <w:rPr>
          <w:b/>
          <w:u w:val="single"/>
          <w:lang w:val="de-AT"/>
        </w:rPr>
      </w:pPr>
      <w:r w:rsidRPr="00C70709">
        <w:rPr>
          <w:b/>
          <w:u w:val="single"/>
          <w:lang w:val="de-AT"/>
        </w:rPr>
        <w:t>Anweisungen</w:t>
      </w:r>
      <w:r w:rsidR="00F144A6" w:rsidRPr="00C70709">
        <w:rPr>
          <w:b/>
          <w:u w:val="single"/>
          <w:lang w:val="de-AT"/>
        </w:rPr>
        <w:t xml:space="preserve"> für die Bearbeitung</w:t>
      </w:r>
      <w:r w:rsidRPr="00C70709">
        <w:rPr>
          <w:b/>
          <w:u w:val="single"/>
          <w:lang w:val="de-AT"/>
        </w:rPr>
        <w:t>en</w:t>
      </w:r>
    </w:p>
    <w:p w:rsidR="00C70709" w:rsidRPr="00C70709" w:rsidRDefault="00C70709" w:rsidP="00C70709">
      <w:pPr>
        <w:pStyle w:val="Listenabsatz"/>
        <w:numPr>
          <w:ilvl w:val="0"/>
          <w:numId w:val="3"/>
        </w:numPr>
        <w:spacing w:line="276" w:lineRule="auto"/>
        <w:jc w:val="left"/>
        <w:rPr>
          <w:lang w:val="de-AT"/>
        </w:rPr>
      </w:pPr>
      <w:r w:rsidRPr="00C70709">
        <w:rPr>
          <w:lang w:val="de-AT"/>
        </w:rPr>
        <w:t xml:space="preserve">Bevor ihr eure Reise beginnt, bildet Gruppen von 3-4 Personen, die ihr bis zum Ende der Exkursion beibehaltet. </w:t>
      </w:r>
    </w:p>
    <w:p w:rsidR="00C70709" w:rsidRPr="00C70709" w:rsidRDefault="00C70709" w:rsidP="00C70709">
      <w:pPr>
        <w:pStyle w:val="Listenabsatz"/>
        <w:numPr>
          <w:ilvl w:val="0"/>
          <w:numId w:val="3"/>
        </w:numPr>
        <w:spacing w:line="276" w:lineRule="auto"/>
        <w:jc w:val="left"/>
        <w:rPr>
          <w:lang w:val="de-AT"/>
        </w:rPr>
      </w:pPr>
      <w:r w:rsidRPr="00C70709">
        <w:rPr>
          <w:lang w:val="de-AT"/>
        </w:rPr>
        <w:t xml:space="preserve">Die Ausarbeitung des Exkursionsthemas findet über den </w:t>
      </w:r>
      <w:proofErr w:type="spellStart"/>
      <w:r w:rsidRPr="00C70709">
        <w:rPr>
          <w:lang w:val="de-AT"/>
        </w:rPr>
        <w:t>Actionbound</w:t>
      </w:r>
      <w:proofErr w:type="spellEnd"/>
      <w:r w:rsidRPr="00C70709">
        <w:rPr>
          <w:lang w:val="de-AT"/>
        </w:rPr>
        <w:t xml:space="preserve"> statt. </w:t>
      </w:r>
    </w:p>
    <w:p w:rsidR="00C70709" w:rsidRDefault="00C70709" w:rsidP="00C70709">
      <w:pPr>
        <w:pStyle w:val="Listenabsatz"/>
        <w:numPr>
          <w:ilvl w:val="0"/>
          <w:numId w:val="3"/>
        </w:numPr>
        <w:spacing w:line="276" w:lineRule="auto"/>
        <w:jc w:val="left"/>
        <w:rPr>
          <w:lang w:val="de-AT"/>
        </w:rPr>
      </w:pPr>
      <w:r w:rsidRPr="00C70709">
        <w:rPr>
          <w:lang w:val="de-AT"/>
        </w:rPr>
        <w:t>Im Verlauf der Exkursion werdet ihr zu einzelnen Station gelangen. Dort sollt ihr die dazu gestellten Aufgaben in eurer Kleingruppe (3-4 Personen) lösen.</w:t>
      </w:r>
    </w:p>
    <w:p w:rsidR="00C70709" w:rsidRPr="00C70709" w:rsidRDefault="00C70709" w:rsidP="00C70709">
      <w:pPr>
        <w:pStyle w:val="Listenabsatz"/>
        <w:numPr>
          <w:ilvl w:val="0"/>
          <w:numId w:val="3"/>
        </w:numPr>
        <w:spacing w:line="276" w:lineRule="auto"/>
        <w:jc w:val="left"/>
        <w:rPr>
          <w:lang w:val="de-AT"/>
        </w:rPr>
      </w:pPr>
      <w:r>
        <w:rPr>
          <w:lang w:val="de-AT"/>
        </w:rPr>
        <w:t xml:space="preserve">Die Reihenfolge der Stationen ist bereits festgelegt, von der ihr nicht abweisen sollt. Zusätzliche Informationen könnt ihr Mittels Medieneinsatz eures Schulbuches bzw. eures Smartphones erhalten.  </w:t>
      </w:r>
      <w:r w:rsidRPr="00C70709">
        <w:rPr>
          <w:lang w:val="de-AT"/>
        </w:rPr>
        <w:t xml:space="preserve"> </w:t>
      </w:r>
    </w:p>
    <w:p w:rsidR="00C70709" w:rsidRDefault="00C70709" w:rsidP="00C70709">
      <w:pPr>
        <w:spacing w:line="276" w:lineRule="auto"/>
        <w:jc w:val="left"/>
        <w:rPr>
          <w:lang w:val="de-AT"/>
        </w:rPr>
      </w:pPr>
    </w:p>
    <w:p w:rsidR="00F144A6" w:rsidRPr="00C70709" w:rsidRDefault="00F144A6" w:rsidP="00C70709">
      <w:pPr>
        <w:pStyle w:val="Text2"/>
        <w:spacing w:line="276" w:lineRule="auto"/>
        <w:rPr>
          <w:sz w:val="14"/>
          <w:lang w:val="de-AT"/>
        </w:rPr>
      </w:pPr>
    </w:p>
    <w:tbl>
      <w:tblPr>
        <w:tblStyle w:val="Gitternetztabelle4Akzent6"/>
        <w:tblW w:w="14390" w:type="dxa"/>
        <w:tblLayout w:type="fixed"/>
        <w:tblLook w:val="04A0" w:firstRow="1" w:lastRow="0" w:firstColumn="1" w:lastColumn="0" w:noHBand="0" w:noVBand="1"/>
      </w:tblPr>
      <w:tblGrid>
        <w:gridCol w:w="1129"/>
        <w:gridCol w:w="10726"/>
        <w:gridCol w:w="709"/>
        <w:gridCol w:w="1826"/>
      </w:tblGrid>
      <w:tr w:rsidR="009F5CD9" w:rsidRPr="00C70709" w:rsidTr="009F5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9F5CD9" w:rsidRPr="00C70709" w:rsidRDefault="009F5CD9" w:rsidP="00C70709">
            <w:pPr>
              <w:pStyle w:val="Text2"/>
              <w:spacing w:line="276" w:lineRule="auto"/>
              <w:ind w:right="38"/>
              <w:jc w:val="center"/>
              <w:rPr>
                <w:color w:val="auto"/>
              </w:rPr>
            </w:pPr>
            <w:r>
              <w:rPr>
                <w:color w:val="auto"/>
              </w:rPr>
              <w:t>Standort</w:t>
            </w:r>
          </w:p>
        </w:tc>
        <w:tc>
          <w:tcPr>
            <w:tcW w:w="10726" w:type="dxa"/>
          </w:tcPr>
          <w:p w:rsidR="009F5CD9" w:rsidRPr="00C70709" w:rsidRDefault="009F5CD9" w:rsidP="00C70709">
            <w:pPr>
              <w:pStyle w:val="Text2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70709">
              <w:rPr>
                <w:color w:val="auto"/>
              </w:rPr>
              <w:t>Aufgabenstellung</w:t>
            </w:r>
          </w:p>
        </w:tc>
        <w:tc>
          <w:tcPr>
            <w:tcW w:w="709" w:type="dxa"/>
          </w:tcPr>
          <w:p w:rsidR="009F5CD9" w:rsidRPr="00C70709" w:rsidRDefault="009F5CD9" w:rsidP="00C70709">
            <w:pPr>
              <w:pStyle w:val="Text2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70709">
              <w:rPr>
                <w:color w:val="auto"/>
                <w:sz w:val="32"/>
              </w:rPr>
              <w:sym w:font="Wingdings" w:char="F0FC"/>
            </w:r>
          </w:p>
        </w:tc>
        <w:tc>
          <w:tcPr>
            <w:tcW w:w="1826" w:type="dxa"/>
          </w:tcPr>
          <w:p w:rsidR="009F5CD9" w:rsidRPr="00C70709" w:rsidRDefault="009F5CD9" w:rsidP="00C70709">
            <w:pPr>
              <w:pStyle w:val="Text2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Persönliche Anmerkungen</w:t>
            </w:r>
          </w:p>
        </w:tc>
      </w:tr>
      <w:tr w:rsidR="009F5CD9" w:rsidRPr="00C70709" w:rsidTr="009F5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9F5CD9" w:rsidRPr="00C70709" w:rsidRDefault="009F5CD9" w:rsidP="00C70709">
            <w:pPr>
              <w:pStyle w:val="Text2"/>
              <w:spacing w:line="276" w:lineRule="auto"/>
              <w:jc w:val="center"/>
              <w:rPr>
                <w:noProof/>
                <w:lang w:val="de-AT" w:eastAsia="de-AT"/>
              </w:rPr>
            </w:pPr>
            <w:r>
              <w:rPr>
                <w:noProof/>
                <w:lang w:val="de-AT" w:eastAsia="de-AT"/>
              </w:rPr>
              <w:t>Maria Plain</w:t>
            </w:r>
          </w:p>
        </w:tc>
        <w:tc>
          <w:tcPr>
            <w:tcW w:w="10726" w:type="dxa"/>
          </w:tcPr>
          <w:p w:rsidR="009F5CD9" w:rsidRPr="00C70709" w:rsidRDefault="009F5CD9" w:rsidP="00C70709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70709">
              <w:rPr>
                <w:rFonts w:ascii="Calibri Light" w:hAnsi="Calibri Light"/>
              </w:rPr>
              <w:t xml:space="preserve">a) </w:t>
            </w:r>
            <w:r>
              <w:rPr>
                <w:rFonts w:ascii="Calibri Light" w:hAnsi="Calibri Light"/>
              </w:rPr>
              <w:t>Erstelle eine grobe Skizze mit Bergen, die das Salzburger Becken begrenzen</w:t>
            </w:r>
            <w:r w:rsidRPr="00C70709">
              <w:rPr>
                <w:rFonts w:ascii="Calibri Light" w:hAnsi="Calibri Light"/>
              </w:rPr>
              <w:t>.</w:t>
            </w:r>
            <w:r>
              <w:rPr>
                <w:rFonts w:ascii="Calibri Light" w:hAnsi="Calibri Light"/>
              </w:rPr>
              <w:t xml:space="preserve"> (AFB 3)</w:t>
            </w:r>
          </w:p>
          <w:p w:rsidR="009F5CD9" w:rsidRPr="00C70709" w:rsidRDefault="009F5CD9" w:rsidP="00C70709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C70709">
              <w:rPr>
                <w:rFonts w:ascii="Calibri Light" w:hAnsi="Calibri Light"/>
              </w:rPr>
              <w:t>b)</w:t>
            </w:r>
            <w:r>
              <w:rPr>
                <w:rFonts w:ascii="Calibri Light" w:hAnsi="Calibri Light"/>
              </w:rPr>
              <w:t xml:space="preserve"> Beschreibe und notiere dir Besonderheiten der Landschaft die dir auffallen, wenn du deinen Blick über Salzburg schweifen lässt. (AFB 1)</w:t>
            </w:r>
          </w:p>
          <w:p w:rsidR="009F5CD9" w:rsidRPr="00C70709" w:rsidRDefault="009F5CD9" w:rsidP="00C70709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/>
              </w:rPr>
            </w:pPr>
            <w:r w:rsidRPr="00C70709">
              <w:rPr>
                <w:rFonts w:ascii="Calibri Light" w:hAnsi="Calibri Light"/>
              </w:rPr>
              <w:t xml:space="preserve">c) </w:t>
            </w:r>
            <w:r>
              <w:rPr>
                <w:rFonts w:ascii="Calibri Light" w:hAnsi="Calibri Light"/>
              </w:rPr>
              <w:t>Wir haben bereits die Großlandschaften Ö durchgemacht. Beschreibe in welcher Zone wir uns gerade befinden! (AFB 2)</w:t>
            </w:r>
            <w:bookmarkStart w:id="0" w:name="_GoBack"/>
            <w:bookmarkEnd w:id="0"/>
          </w:p>
        </w:tc>
        <w:tc>
          <w:tcPr>
            <w:tcW w:w="709" w:type="dxa"/>
          </w:tcPr>
          <w:p w:rsidR="009F5CD9" w:rsidRPr="00C70709" w:rsidRDefault="009F5CD9" w:rsidP="00C70709">
            <w:pPr>
              <w:pStyle w:val="Text2"/>
              <w:spacing w:before="60" w:after="6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6" w:type="dxa"/>
          </w:tcPr>
          <w:p w:rsidR="009F5CD9" w:rsidRPr="00C70709" w:rsidRDefault="009F5CD9" w:rsidP="00C70709">
            <w:pPr>
              <w:pStyle w:val="Text2"/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5CD9" w:rsidRPr="00C70709" w:rsidTr="009F5C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9F5CD9" w:rsidRPr="00C70709" w:rsidRDefault="009F5CD9" w:rsidP="00D42A43">
            <w:pPr>
              <w:pStyle w:val="Text2"/>
              <w:spacing w:line="276" w:lineRule="auto"/>
              <w:rPr>
                <w:noProof/>
                <w:lang w:val="de-AT" w:eastAsia="de-AT"/>
              </w:rPr>
            </w:pPr>
            <w:r>
              <w:rPr>
                <w:noProof/>
                <w:lang w:val="de-AT" w:eastAsia="de-AT"/>
              </w:rPr>
              <w:lastRenderedPageBreak/>
              <w:t>Festung Hohe Salzburg</w:t>
            </w:r>
          </w:p>
        </w:tc>
        <w:tc>
          <w:tcPr>
            <w:tcW w:w="10726" w:type="dxa"/>
          </w:tcPr>
          <w:p w:rsidR="005F5D82" w:rsidRPr="005F5D82" w:rsidRDefault="005F5D82" w:rsidP="005F5D82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a)</w:t>
            </w:r>
            <w:r w:rsidR="00226ACF">
              <w:rPr>
                <w:rFonts w:ascii="Calibri Light" w:hAnsi="Calibri Light"/>
              </w:rPr>
              <w:t xml:space="preserve"> Neben der Gletscher gibt es ein weiteres Phänomen (auch heute noch „aktiv“), welches zum Anheben der umliegenden </w:t>
            </w:r>
            <w:r w:rsidR="002417DD">
              <w:rPr>
                <w:rFonts w:ascii="Calibri Light" w:hAnsi="Calibri Light"/>
              </w:rPr>
              <w:t>begrenzten Berge des Salzburger Beckens führt. Nenne dieses und ermittle um welche Maße es sich hier jährlich handelt! (AFB 1</w:t>
            </w:r>
            <w:r w:rsidR="00D6415E">
              <w:rPr>
                <w:rFonts w:ascii="Calibri Light" w:hAnsi="Calibri Light"/>
              </w:rPr>
              <w:t>)</w:t>
            </w:r>
          </w:p>
        </w:tc>
        <w:tc>
          <w:tcPr>
            <w:tcW w:w="709" w:type="dxa"/>
          </w:tcPr>
          <w:p w:rsidR="009F5CD9" w:rsidRPr="00C70709" w:rsidRDefault="009F5CD9" w:rsidP="00C70709">
            <w:pPr>
              <w:pStyle w:val="Text2"/>
              <w:spacing w:before="60" w:after="6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6" w:type="dxa"/>
          </w:tcPr>
          <w:p w:rsidR="009F5CD9" w:rsidRPr="00C70709" w:rsidRDefault="009F5CD9" w:rsidP="00C70709">
            <w:pPr>
              <w:pStyle w:val="Text2"/>
              <w:spacing w:before="60"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CD9" w:rsidRPr="00C70709" w:rsidTr="009F5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9F5CD9" w:rsidRPr="00C70709" w:rsidRDefault="009F5CD9" w:rsidP="00C70709">
            <w:pPr>
              <w:pStyle w:val="Text2"/>
              <w:spacing w:line="276" w:lineRule="auto"/>
              <w:jc w:val="center"/>
              <w:rPr>
                <w:noProof/>
                <w:lang w:val="de-AT" w:eastAsia="de-AT"/>
              </w:rPr>
            </w:pPr>
            <w:r>
              <w:rPr>
                <w:noProof/>
                <w:lang w:val="de-AT" w:eastAsia="de-AT"/>
              </w:rPr>
              <w:t>Staatsbrücke</w:t>
            </w:r>
          </w:p>
        </w:tc>
        <w:tc>
          <w:tcPr>
            <w:tcW w:w="10726" w:type="dxa"/>
          </w:tcPr>
          <w:p w:rsidR="009F5CD9" w:rsidRDefault="00836A83" w:rsidP="00C70709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791122</wp:posOffset>
                  </wp:positionH>
                  <wp:positionV relativeFrom="paragraph">
                    <wp:posOffset>225706</wp:posOffset>
                  </wp:positionV>
                  <wp:extent cx="4473575" cy="2528570"/>
                  <wp:effectExtent l="0" t="0" r="3175" b="5080"/>
                  <wp:wrapThrough wrapText="bothSides">
                    <wp:wrapPolygon edited="0">
                      <wp:start x="0" y="0"/>
                      <wp:lineTo x="0" y="21481"/>
                      <wp:lineTo x="21523" y="21481"/>
                      <wp:lineTo x="21523" y="0"/>
                      <wp:lineTo x="0" y="0"/>
                    </wp:wrapPolygon>
                  </wp:wrapThrough>
                  <wp:docPr id="1" name="Grafik 1" descr="Bildergebnis für endmorä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endmorä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575" cy="252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F5D82">
              <w:rPr>
                <w:rFonts w:ascii="Calibri Light" w:hAnsi="Calibri Light"/>
              </w:rPr>
              <w:t>a)</w:t>
            </w:r>
            <w:r w:rsidR="000357A1">
              <w:rPr>
                <w:rFonts w:ascii="Calibri Light" w:hAnsi="Calibri Light"/>
              </w:rPr>
              <w:t xml:space="preserve"> Nenne</w:t>
            </w:r>
            <w:r w:rsidR="009D3D2E">
              <w:rPr>
                <w:rFonts w:ascii="Calibri Light" w:hAnsi="Calibri Light"/>
              </w:rPr>
              <w:t xml:space="preserve"> fünf Seen die in der Endmoränenzone liegen und analysiere deren Entstehung!</w:t>
            </w:r>
            <w:r w:rsidR="00D6415E">
              <w:rPr>
                <w:rFonts w:ascii="Calibri Light" w:hAnsi="Calibri Light"/>
              </w:rPr>
              <w:t xml:space="preserve"> (AFB 1)</w:t>
            </w:r>
          </w:p>
          <w:p w:rsidR="00836A83" w:rsidRDefault="00836A83" w:rsidP="00C70709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36A83" w:rsidRDefault="00836A83" w:rsidP="00C70709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36A83" w:rsidRDefault="00836A83" w:rsidP="00C70709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36A83" w:rsidRDefault="00836A83" w:rsidP="00C70709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36A83" w:rsidRDefault="00836A83" w:rsidP="00C70709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36A83" w:rsidRDefault="00836A83" w:rsidP="00C70709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36A83" w:rsidRDefault="00836A83" w:rsidP="00C70709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36A83" w:rsidRDefault="00836A83" w:rsidP="00C70709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5F5D82" w:rsidRPr="00C70709" w:rsidRDefault="005F5D82" w:rsidP="00C70709">
            <w:pPr>
              <w:spacing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709" w:type="dxa"/>
          </w:tcPr>
          <w:p w:rsidR="009F5CD9" w:rsidRPr="00C70709" w:rsidRDefault="009F5CD9" w:rsidP="00C70709">
            <w:pPr>
              <w:pStyle w:val="Text2"/>
              <w:spacing w:before="60" w:after="6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6" w:type="dxa"/>
          </w:tcPr>
          <w:p w:rsidR="009F5CD9" w:rsidRPr="00C70709" w:rsidRDefault="009F5CD9" w:rsidP="00C70709">
            <w:pPr>
              <w:pStyle w:val="Text2"/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5CD9" w:rsidRPr="00C70709" w:rsidTr="009F5C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9F5CD9" w:rsidRPr="00C70709" w:rsidRDefault="009F5CD9" w:rsidP="00C70709">
            <w:pPr>
              <w:pStyle w:val="Text2"/>
              <w:spacing w:line="276" w:lineRule="auto"/>
              <w:jc w:val="center"/>
              <w:rPr>
                <w:noProof/>
                <w:lang w:val="de-AT" w:eastAsia="de-AT"/>
              </w:rPr>
            </w:pPr>
            <w:r>
              <w:rPr>
                <w:noProof/>
                <w:lang w:val="de-AT" w:eastAsia="de-AT"/>
              </w:rPr>
              <w:t>Gneißer Straße</w:t>
            </w:r>
          </w:p>
        </w:tc>
        <w:tc>
          <w:tcPr>
            <w:tcW w:w="10726" w:type="dxa"/>
          </w:tcPr>
          <w:p w:rsidR="005F5D82" w:rsidRDefault="005F5D82" w:rsidP="00C70709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a)</w:t>
            </w:r>
            <w:r w:rsidR="00BB167F">
              <w:rPr>
                <w:rFonts w:ascii="Calibri Light" w:hAnsi="Calibri Light"/>
              </w:rPr>
              <w:t xml:space="preserve"> Erkläre mit eigenen Worten kurz die Entstehung von Terrassenlandschaften! (AFB 2)</w:t>
            </w:r>
          </w:p>
          <w:p w:rsidR="009F5CD9" w:rsidRPr="00C70709" w:rsidRDefault="005F5D82" w:rsidP="00C70709">
            <w:pPr>
              <w:spacing w:after="12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b)</w:t>
            </w:r>
            <w:r w:rsidR="00BB167F">
              <w:rPr>
                <w:rFonts w:ascii="Calibri Light" w:hAnsi="Calibri Light"/>
              </w:rPr>
              <w:t xml:space="preserve"> Nenne eine weitere eizeitlich entstandene Terrasse und erläutere kurz! (AFB 1)</w:t>
            </w:r>
          </w:p>
        </w:tc>
        <w:tc>
          <w:tcPr>
            <w:tcW w:w="709" w:type="dxa"/>
          </w:tcPr>
          <w:p w:rsidR="009F5CD9" w:rsidRPr="00C70709" w:rsidRDefault="009F5CD9" w:rsidP="00C70709">
            <w:pPr>
              <w:pStyle w:val="Text2"/>
              <w:spacing w:before="60" w:after="6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6" w:type="dxa"/>
          </w:tcPr>
          <w:p w:rsidR="009F5CD9" w:rsidRPr="00C70709" w:rsidRDefault="009F5CD9" w:rsidP="00511319">
            <w:pPr>
              <w:pStyle w:val="Text2"/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CD9" w:rsidRPr="00C70709" w:rsidTr="009F5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9F5CD9" w:rsidRPr="00C70709" w:rsidRDefault="009F5CD9" w:rsidP="00C70709">
            <w:pPr>
              <w:pStyle w:val="Text2"/>
              <w:spacing w:line="276" w:lineRule="auto"/>
              <w:jc w:val="center"/>
              <w:rPr>
                <w:noProof/>
                <w:lang w:val="de-AT" w:eastAsia="de-AT"/>
              </w:rPr>
            </w:pPr>
            <w:r>
              <w:rPr>
                <w:noProof/>
                <w:lang w:val="de-AT" w:eastAsia="de-AT"/>
              </w:rPr>
              <w:t>Gaisberg</w:t>
            </w:r>
          </w:p>
        </w:tc>
        <w:tc>
          <w:tcPr>
            <w:tcW w:w="10726" w:type="dxa"/>
          </w:tcPr>
          <w:p w:rsidR="009F5CD9" w:rsidRDefault="005F5D82" w:rsidP="00C70709">
            <w:pPr>
              <w:pStyle w:val="Text2"/>
              <w:spacing w:before="60"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a)</w:t>
            </w:r>
            <w:r w:rsidR="00F9373F">
              <w:t xml:space="preserve"> Ermittle wie sich die Böden im Salzburger Becken zusammensetzen bzw. welche Eigenschaften diese aufweisen! (AFB 1)</w:t>
            </w:r>
          </w:p>
          <w:p w:rsidR="00F9373F" w:rsidRDefault="00F9373F" w:rsidP="00C70709">
            <w:pPr>
              <w:pStyle w:val="Text2"/>
              <w:spacing w:before="60"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b) Erarbeite warum in Salzburg Stadt und Umland kaum Ackerbau betrieben wird! (AFB 2)</w:t>
            </w:r>
          </w:p>
          <w:p w:rsidR="005F5D82" w:rsidRPr="00C70709" w:rsidRDefault="00F9373F" w:rsidP="00C70709">
            <w:pPr>
              <w:pStyle w:val="Text2"/>
              <w:spacing w:before="60" w:after="12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5F5D82">
              <w:t>)</w:t>
            </w:r>
            <w:r w:rsidR="009D3D2E">
              <w:t xml:space="preserve"> Zusatzfrage: Wo befindet sich ein bekanntes österreichisches Moor? Wie hängt das mit den eiszeitlichen Phänomenen der letzten 20.000 Jahre zusammen?</w:t>
            </w:r>
            <w:r>
              <w:t xml:space="preserve"> (AFB 1</w:t>
            </w:r>
            <w:r w:rsidR="000012FC">
              <w:t>,</w:t>
            </w:r>
            <w:r>
              <w:t>3)</w:t>
            </w:r>
          </w:p>
        </w:tc>
        <w:tc>
          <w:tcPr>
            <w:tcW w:w="709" w:type="dxa"/>
          </w:tcPr>
          <w:p w:rsidR="009F5CD9" w:rsidRPr="00C70709" w:rsidRDefault="009F5CD9" w:rsidP="00C70709">
            <w:pPr>
              <w:pStyle w:val="Text2"/>
              <w:spacing w:before="60" w:after="6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6" w:type="dxa"/>
          </w:tcPr>
          <w:p w:rsidR="009F5CD9" w:rsidRPr="00C70709" w:rsidRDefault="009F5CD9" w:rsidP="00C70709">
            <w:pPr>
              <w:pStyle w:val="Text2"/>
              <w:spacing w:before="60" w:after="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F51F7" w:rsidRPr="00C70709" w:rsidRDefault="00FF51F7" w:rsidP="00C70709">
      <w:pPr>
        <w:spacing w:line="276" w:lineRule="auto"/>
      </w:pPr>
    </w:p>
    <w:sectPr w:rsidR="00FF51F7" w:rsidRPr="00C70709" w:rsidSect="00033AD7">
      <w:footerReference w:type="default" r:id="rId8"/>
      <w:footerReference w:type="firs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AF4" w:rsidRDefault="00BD4AF4" w:rsidP="00F144A6">
      <w:r>
        <w:separator/>
      </w:r>
    </w:p>
  </w:endnote>
  <w:endnote w:type="continuationSeparator" w:id="0">
    <w:p w:rsidR="00BD4AF4" w:rsidRDefault="00BD4AF4" w:rsidP="00F1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36D" w:rsidRPr="009915F7" w:rsidRDefault="00BD4AF4" w:rsidP="0086402A">
    <w:pPr>
      <w:pStyle w:val="Fuzeile"/>
      <w:pBdr>
        <w:top w:val="none" w:sz="0" w:space="0" w:color="auto"/>
      </w:pBdr>
      <w:tabs>
        <w:tab w:val="clear" w:pos="9923"/>
        <w:tab w:val="right" w:pos="14570"/>
      </w:tabs>
      <w:rPr>
        <w:rFonts w:ascii="Calibri Light" w:hAnsi="Calibri Light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36D" w:rsidRPr="005D6B0F" w:rsidRDefault="00BD4AF4" w:rsidP="0086402A">
    <w:pPr>
      <w:pStyle w:val="Fuzeile"/>
      <w:pBdr>
        <w:top w:val="none" w:sz="0" w:space="0" w:color="auto"/>
      </w:pBdr>
      <w:tabs>
        <w:tab w:val="clear" w:pos="9923"/>
        <w:tab w:val="right" w:pos="14570"/>
      </w:tabs>
      <w:rPr>
        <w:rFonts w:ascii="Calibri Light" w:hAnsi="Calibri Light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AF4" w:rsidRDefault="00BD4AF4" w:rsidP="00F144A6">
      <w:r>
        <w:separator/>
      </w:r>
    </w:p>
  </w:footnote>
  <w:footnote w:type="continuationSeparator" w:id="0">
    <w:p w:rsidR="00BD4AF4" w:rsidRDefault="00BD4AF4" w:rsidP="00F14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0F6E3BE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Century Gothic" w:hAnsi="Century Gothic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B1A6273"/>
    <w:multiLevelType w:val="hybridMultilevel"/>
    <w:tmpl w:val="5088D3D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06C6"/>
    <w:multiLevelType w:val="hybridMultilevel"/>
    <w:tmpl w:val="F3C6783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20109"/>
    <w:multiLevelType w:val="hybridMultilevel"/>
    <w:tmpl w:val="B54A8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48"/>
    <w:rsid w:val="000012FC"/>
    <w:rsid w:val="0002161C"/>
    <w:rsid w:val="00033AD7"/>
    <w:rsid w:val="000357A1"/>
    <w:rsid w:val="00101D49"/>
    <w:rsid w:val="00104F44"/>
    <w:rsid w:val="0021080E"/>
    <w:rsid w:val="00226ACF"/>
    <w:rsid w:val="002417DD"/>
    <w:rsid w:val="00256156"/>
    <w:rsid w:val="00256496"/>
    <w:rsid w:val="002941B5"/>
    <w:rsid w:val="00511319"/>
    <w:rsid w:val="005F5D82"/>
    <w:rsid w:val="006203D1"/>
    <w:rsid w:val="006E7F86"/>
    <w:rsid w:val="006F3FDB"/>
    <w:rsid w:val="0076370C"/>
    <w:rsid w:val="00765C94"/>
    <w:rsid w:val="007F1E71"/>
    <w:rsid w:val="00803748"/>
    <w:rsid w:val="00836A83"/>
    <w:rsid w:val="008F4BA0"/>
    <w:rsid w:val="00967D1D"/>
    <w:rsid w:val="009D3D2E"/>
    <w:rsid w:val="009F5CD9"/>
    <w:rsid w:val="00A00CA9"/>
    <w:rsid w:val="00A05AE1"/>
    <w:rsid w:val="00AB16CD"/>
    <w:rsid w:val="00AE1833"/>
    <w:rsid w:val="00B01012"/>
    <w:rsid w:val="00B029C8"/>
    <w:rsid w:val="00BB167F"/>
    <w:rsid w:val="00BD4AF4"/>
    <w:rsid w:val="00C70709"/>
    <w:rsid w:val="00CF707C"/>
    <w:rsid w:val="00D42A43"/>
    <w:rsid w:val="00D6415E"/>
    <w:rsid w:val="00D6504F"/>
    <w:rsid w:val="00DA1A05"/>
    <w:rsid w:val="00E12114"/>
    <w:rsid w:val="00E90183"/>
    <w:rsid w:val="00EE7862"/>
    <w:rsid w:val="00EF088C"/>
    <w:rsid w:val="00F144A6"/>
    <w:rsid w:val="00F9373F"/>
    <w:rsid w:val="00FC6E4F"/>
    <w:rsid w:val="00FD6921"/>
    <w:rsid w:val="00FE2192"/>
    <w:rsid w:val="00FF397B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6FA4"/>
  <w15:chartTrackingRefBased/>
  <w15:docId w15:val="{F2A52364-BB3F-4675-B42B-F7028FF6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44A6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val="de-DE" w:eastAsia="de-DE"/>
    </w:rPr>
  </w:style>
  <w:style w:type="paragraph" w:styleId="berschrift1">
    <w:name w:val="heading 1"/>
    <w:next w:val="Standard"/>
    <w:link w:val="berschrift1Zchn"/>
    <w:qFormat/>
    <w:rsid w:val="00F144A6"/>
    <w:pPr>
      <w:keepNext/>
      <w:numPr>
        <w:numId w:val="1"/>
      </w:numPr>
      <w:spacing w:before="240" w:after="120" w:line="420" w:lineRule="exact"/>
      <w:outlineLvl w:val="0"/>
    </w:pPr>
    <w:rPr>
      <w:rFonts w:ascii="Century Gothic" w:eastAsia="Times New Roman" w:hAnsi="Century Gothic" w:cs="Tahoma"/>
      <w:noProof/>
      <w:color w:val="7B7B7B" w:themeColor="accent3" w:themeShade="BF"/>
      <w:sz w:val="40"/>
      <w:szCs w:val="20"/>
      <w:lang w:val="de-DE" w:eastAsia="de-DE"/>
    </w:rPr>
  </w:style>
  <w:style w:type="paragraph" w:styleId="berschrift2">
    <w:name w:val="heading 2"/>
    <w:next w:val="Standard"/>
    <w:link w:val="berschrift2Zchn"/>
    <w:qFormat/>
    <w:rsid w:val="00F144A6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Century Gothic" w:eastAsia="Times New Roman" w:hAnsi="Century Gothic" w:cs="Arial"/>
      <w:bCs/>
      <w:noProof/>
      <w:color w:val="92D050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F144A6"/>
    <w:pPr>
      <w:keepNext/>
      <w:numPr>
        <w:ilvl w:val="2"/>
        <w:numId w:val="1"/>
      </w:numPr>
      <w:spacing w:before="360" w:after="240"/>
      <w:jc w:val="left"/>
      <w:outlineLvl w:val="2"/>
    </w:pPr>
    <w:rPr>
      <w:rFonts w:ascii="Calibri Light" w:hAnsi="Calibri Light" w:cs="Tahoma"/>
      <w:bCs/>
      <w:color w:val="7F7F7F" w:themeColor="text1" w:themeTint="80"/>
    </w:rPr>
  </w:style>
  <w:style w:type="paragraph" w:styleId="berschrift4">
    <w:name w:val="heading 4"/>
    <w:basedOn w:val="Standard"/>
    <w:next w:val="Standard"/>
    <w:link w:val="berschrift4Zchn"/>
    <w:qFormat/>
    <w:rsid w:val="00F144A6"/>
    <w:pPr>
      <w:keepNext/>
      <w:numPr>
        <w:ilvl w:val="3"/>
        <w:numId w:val="1"/>
      </w:numPr>
      <w:spacing w:before="240" w:after="120"/>
      <w:jc w:val="left"/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F144A6"/>
    <w:pPr>
      <w:keepNext/>
      <w:numPr>
        <w:ilvl w:val="4"/>
        <w:numId w:val="1"/>
      </w:numPr>
      <w:spacing w:before="240" w:after="120"/>
      <w:jc w:val="left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F144A6"/>
    <w:pPr>
      <w:keepNext/>
      <w:numPr>
        <w:ilvl w:val="5"/>
        <w:numId w:val="1"/>
      </w:numPr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F144A6"/>
    <w:pPr>
      <w:keepNext/>
      <w:numPr>
        <w:ilvl w:val="6"/>
        <w:numId w:val="1"/>
      </w:numPr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F144A6"/>
    <w:pPr>
      <w:keepNext/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Standard"/>
    <w:link w:val="berschrift9Zchn"/>
    <w:qFormat/>
    <w:rsid w:val="00F144A6"/>
    <w:pPr>
      <w:keepNext/>
      <w:numPr>
        <w:ilvl w:val="8"/>
        <w:numId w:val="1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144A6"/>
    <w:rPr>
      <w:rFonts w:ascii="Century Gothic" w:eastAsia="Times New Roman" w:hAnsi="Century Gothic" w:cs="Tahoma"/>
      <w:noProof/>
      <w:color w:val="7B7B7B" w:themeColor="accent3" w:themeShade="BF"/>
      <w:sz w:val="4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144A6"/>
    <w:rPr>
      <w:rFonts w:ascii="Century Gothic" w:eastAsia="Times New Roman" w:hAnsi="Century Gothic" w:cs="Arial"/>
      <w:bCs/>
      <w:noProof/>
      <w:color w:val="92D050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144A6"/>
    <w:rPr>
      <w:rFonts w:ascii="Calibri Light" w:eastAsia="Times New Roman" w:hAnsi="Calibri Light" w:cs="Tahoma"/>
      <w:bCs/>
      <w:color w:val="7F7F7F" w:themeColor="text1" w:themeTint="80"/>
      <w:sz w:val="2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144A6"/>
    <w:rPr>
      <w:rFonts w:ascii="Calibri" w:eastAsia="Times New Roman" w:hAnsi="Calibri" w:cs="Times New Roman"/>
      <w:sz w:val="24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F144A6"/>
    <w:rPr>
      <w:rFonts w:ascii="Calibri" w:eastAsia="Times New Roman" w:hAnsi="Calibri" w:cs="Times New Roman"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F144A6"/>
    <w:rPr>
      <w:rFonts w:ascii="Calibri" w:eastAsia="Times New Roman" w:hAnsi="Calibri" w:cs="Times New Roman"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F144A6"/>
    <w:rPr>
      <w:rFonts w:ascii="Calibri" w:eastAsia="Times New Roman" w:hAnsi="Calibri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F144A6"/>
    <w:rPr>
      <w:rFonts w:ascii="Calibri" w:eastAsia="Times New Roman" w:hAnsi="Calibri" w:cs="Times New Roman"/>
      <w:sz w:val="24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F144A6"/>
    <w:rPr>
      <w:rFonts w:ascii="Calibri" w:eastAsia="Times New Roman" w:hAnsi="Calibri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144A6"/>
    <w:pPr>
      <w:pBdr>
        <w:top w:val="single" w:sz="4" w:space="1" w:color="auto"/>
      </w:pBdr>
      <w:tabs>
        <w:tab w:val="center" w:pos="5670"/>
        <w:tab w:val="right" w:pos="9923"/>
      </w:tabs>
      <w:spacing w:line="180" w:lineRule="exact"/>
    </w:pPr>
    <w:rPr>
      <w:rFonts w:cs="Arial"/>
      <w:sz w:val="18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F144A6"/>
    <w:rPr>
      <w:rFonts w:ascii="Calibri" w:eastAsia="Times New Roman" w:hAnsi="Calibri" w:cs="Arial"/>
      <w:sz w:val="18"/>
      <w:szCs w:val="20"/>
      <w:lang w:val="en-GB" w:eastAsia="de-DE"/>
    </w:rPr>
  </w:style>
  <w:style w:type="character" w:styleId="Hyperlink">
    <w:name w:val="Hyperlink"/>
    <w:basedOn w:val="Absatz-Standardschriftart"/>
    <w:uiPriority w:val="99"/>
    <w:rsid w:val="00F144A6"/>
    <w:rPr>
      <w:color w:val="0000FF"/>
      <w:u w:val="single"/>
    </w:rPr>
  </w:style>
  <w:style w:type="paragraph" w:customStyle="1" w:styleId="Text2">
    <w:name w:val="Text2"/>
    <w:basedOn w:val="Standard"/>
    <w:qFormat/>
    <w:rsid w:val="00F144A6"/>
    <w:rPr>
      <w:rFonts w:ascii="Calibri Light" w:hAnsi="Calibri Light"/>
    </w:rPr>
  </w:style>
  <w:style w:type="table" w:styleId="Gitternetztabelle4Akzent3">
    <w:name w:val="Grid Table 4 Accent 3"/>
    <w:basedOn w:val="NormaleTabelle"/>
    <w:uiPriority w:val="49"/>
    <w:rsid w:val="00F1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144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44A6"/>
    <w:rPr>
      <w:rFonts w:ascii="Calibri" w:eastAsia="Times New Roman" w:hAnsi="Calibri" w:cs="Times New Roman"/>
      <w:sz w:val="24"/>
      <w:szCs w:val="20"/>
      <w:lang w:val="de-DE" w:eastAsia="de-DE"/>
    </w:rPr>
  </w:style>
  <w:style w:type="table" w:styleId="Gitternetztabelle4Akzent6">
    <w:name w:val="Grid Table 4 Accent 6"/>
    <w:basedOn w:val="NormaleTabelle"/>
    <w:uiPriority w:val="49"/>
    <w:rsid w:val="00F144A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enabsatz">
    <w:name w:val="List Paragraph"/>
    <w:basedOn w:val="Standard"/>
    <w:uiPriority w:val="34"/>
    <w:qFormat/>
    <w:rsid w:val="00C70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Hintsteiner</dc:creator>
  <cp:keywords/>
  <dc:description/>
  <cp:lastModifiedBy>Eva-Maria Eder</cp:lastModifiedBy>
  <cp:revision>2</cp:revision>
  <dcterms:created xsi:type="dcterms:W3CDTF">2017-07-31T09:39:00Z</dcterms:created>
  <dcterms:modified xsi:type="dcterms:W3CDTF">2017-07-31T09:39:00Z</dcterms:modified>
</cp:coreProperties>
</file>