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9919" w14:textId="77777777" w:rsidR="00963186" w:rsidRPr="00776CCD" w:rsidRDefault="00963186" w:rsidP="00963186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>
        <w:rPr>
          <w:rFonts w:cs="Arial"/>
          <w:b/>
          <w:color w:val="009A5C"/>
          <w:sz w:val="36"/>
          <w:szCs w:val="36"/>
          <w:lang w:val="de-DE"/>
        </w:rPr>
        <w:t>Persönliche Sensibilisierung</w:t>
      </w:r>
      <w:r w:rsidRPr="00776CCD">
        <w:rPr>
          <w:rFonts w:cs="Arial"/>
          <w:b/>
          <w:color w:val="009A5C"/>
          <w:sz w:val="36"/>
          <w:szCs w:val="36"/>
          <w:lang w:val="de-DE"/>
        </w:rPr>
        <w:t xml:space="preserve"> </w:t>
      </w:r>
    </w:p>
    <w:p w14:paraId="439D12F4" w14:textId="0BD1E213" w:rsidR="0037588E" w:rsidRPr="00963186" w:rsidRDefault="00963186" w:rsidP="00963186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5CA972"/>
          <w:sz w:val="36"/>
          <w:szCs w:val="36"/>
          <w:lang w:val="de-DE"/>
        </w:rPr>
      </w:pPr>
      <w:r w:rsidRPr="00063B33">
        <w:rPr>
          <w:rFonts w:cs="Arial"/>
          <w:b/>
          <w:color w:val="000000"/>
          <w:lang w:val="de-DE"/>
        </w:rPr>
        <w:t>M1</w:t>
      </w:r>
      <w:r w:rsidRPr="00063B33">
        <w:rPr>
          <w:rFonts w:cs="Arial"/>
          <w:color w:val="000000"/>
          <w:lang w:val="de-DE"/>
        </w:rPr>
        <w:t xml:space="preserve"> </w:t>
      </w:r>
      <w:r>
        <w:rPr>
          <w:rFonts w:cs="Arial"/>
          <w:color w:val="000000"/>
          <w:lang w:val="de-DE"/>
        </w:rPr>
        <w:t>Interview -Reise</w:t>
      </w:r>
    </w:p>
    <w:p w14:paraId="77F9CA12" w14:textId="77777777" w:rsidR="00963186" w:rsidRDefault="00963186" w:rsidP="00963186">
      <w:pPr>
        <w:suppressLineNumbers/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8"/>
          <w:lang w:val="de-DE"/>
        </w:rPr>
      </w:pPr>
    </w:p>
    <w:p w14:paraId="1545E8E6" w14:textId="77777777" w:rsidR="00963186" w:rsidRDefault="00963186" w:rsidP="00963186">
      <w:pPr>
        <w:suppressLineNumbers/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512"/>
        <w:gridCol w:w="2285"/>
        <w:gridCol w:w="2289"/>
      </w:tblGrid>
      <w:tr w:rsidR="00963186" w14:paraId="30C0BD2C" w14:textId="77777777" w:rsidTr="00B0349A">
        <w:tc>
          <w:tcPr>
            <w:tcW w:w="9671" w:type="dxa"/>
            <w:gridSpan w:val="4"/>
            <w:tcBorders>
              <w:bottom w:val="nil"/>
            </w:tcBorders>
            <w:shd w:val="clear" w:color="auto" w:fill="auto"/>
          </w:tcPr>
          <w:p w14:paraId="26CA0F7C" w14:textId="77777777" w:rsidR="00963186" w:rsidRDefault="00963186" w:rsidP="00B0349A">
            <w:pPr>
              <w:pStyle w:val="Aussage"/>
              <w:rPr>
                <w:sz w:val="20"/>
                <w:szCs w:val="20"/>
                <w:u w:val="single"/>
              </w:rPr>
            </w:pPr>
            <w:r w:rsidRPr="00B47398">
              <w:t>Mein monatliches Taschengeld reicht oft nicht aus</w:t>
            </w:r>
            <w:r>
              <w:t>.</w:t>
            </w:r>
          </w:p>
        </w:tc>
      </w:tr>
      <w:tr w:rsidR="00963186" w14:paraId="2BA4220B" w14:textId="77777777" w:rsidTr="00B0349A">
        <w:tc>
          <w:tcPr>
            <w:tcW w:w="209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D261281" w14:textId="77777777" w:rsidR="00963186" w:rsidRDefault="00963186" w:rsidP="00B0349A">
            <w:pPr>
              <w:autoSpaceDE w:val="0"/>
              <w:autoSpaceDN w:val="0"/>
              <w:adjustRightInd w:val="0"/>
              <w:spacing w:before="120" w:after="120"/>
              <w:ind w:left="66"/>
              <w:rPr>
                <w:rFonts w:cs="Arial"/>
                <w:bCs/>
                <w:color w:val="000000"/>
                <w:szCs w:val="20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nicht zu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A0D0AD" w14:textId="77777777" w:rsidR="00963186" w:rsidRDefault="00963186" w:rsidP="00B0349A">
            <w:pPr>
              <w:autoSpaceDE w:val="0"/>
              <w:autoSpaceDN w:val="0"/>
              <w:adjustRightInd w:val="0"/>
              <w:spacing w:before="120" w:after="120"/>
              <w:ind w:left="66"/>
              <w:rPr>
                <w:rFonts w:cs="Arial"/>
                <w:bCs/>
                <w:color w:val="000000"/>
                <w:szCs w:val="20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eher nicht zu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7279C0" w14:textId="77777777" w:rsidR="00963186" w:rsidRDefault="00963186" w:rsidP="00B0349A">
            <w:pPr>
              <w:autoSpaceDE w:val="0"/>
              <w:autoSpaceDN w:val="0"/>
              <w:adjustRightInd w:val="0"/>
              <w:spacing w:before="120" w:after="120"/>
              <w:ind w:left="66"/>
              <w:jc w:val="right"/>
              <w:rPr>
                <w:rFonts w:cs="Arial"/>
                <w:bCs/>
                <w:color w:val="000000"/>
                <w:szCs w:val="20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eher zu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EB5B316" w14:textId="77777777" w:rsidR="00963186" w:rsidRDefault="00963186" w:rsidP="00B0349A">
            <w:pPr>
              <w:autoSpaceDE w:val="0"/>
              <w:autoSpaceDN w:val="0"/>
              <w:adjustRightInd w:val="0"/>
              <w:spacing w:before="120" w:after="120"/>
              <w:ind w:left="66"/>
              <w:jc w:val="right"/>
              <w:rPr>
                <w:rFonts w:cs="Arial"/>
                <w:bCs/>
                <w:color w:val="000000"/>
                <w:szCs w:val="20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zu</w:t>
            </w:r>
          </w:p>
        </w:tc>
      </w:tr>
      <w:tr w:rsidR="00963186" w14:paraId="632470DB" w14:textId="77777777" w:rsidTr="00B0349A">
        <w:tc>
          <w:tcPr>
            <w:tcW w:w="9671" w:type="dxa"/>
            <w:gridSpan w:val="4"/>
            <w:tcBorders>
              <w:bottom w:val="nil"/>
            </w:tcBorders>
            <w:shd w:val="clear" w:color="auto" w:fill="auto"/>
          </w:tcPr>
          <w:p w14:paraId="52BACBAC" w14:textId="77777777" w:rsidR="00963186" w:rsidRDefault="00963186" w:rsidP="00B0349A">
            <w:pPr>
              <w:pStyle w:val="Aussage"/>
              <w:rPr>
                <w:sz w:val="20"/>
                <w:szCs w:val="20"/>
                <w:u w:val="single"/>
              </w:rPr>
            </w:pPr>
            <w:r w:rsidRPr="00B47398">
              <w:t xml:space="preserve">Ich leihe mir </w:t>
            </w:r>
            <w:r>
              <w:t xml:space="preserve">manchmal </w:t>
            </w:r>
            <w:r w:rsidRPr="00B47398">
              <w:t>bei meinen Eltern einen Vorschuss auf mein Taschengeld</w:t>
            </w:r>
            <w:r>
              <w:t>.</w:t>
            </w:r>
          </w:p>
        </w:tc>
      </w:tr>
      <w:tr w:rsidR="00963186" w14:paraId="66EC50F3" w14:textId="77777777" w:rsidTr="00B0349A">
        <w:tc>
          <w:tcPr>
            <w:tcW w:w="209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80A6691" w14:textId="77777777" w:rsidR="00963186" w:rsidRDefault="00963186" w:rsidP="00B0349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  <w:szCs w:val="20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nicht zu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D7676" w14:textId="77777777" w:rsidR="00963186" w:rsidRDefault="00963186" w:rsidP="00B0349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bCs/>
                <w:color w:val="000000"/>
                <w:szCs w:val="20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eher nicht zu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863FAC" w14:textId="77777777" w:rsidR="00963186" w:rsidRDefault="00963186" w:rsidP="00B0349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bCs/>
                <w:color w:val="000000"/>
                <w:szCs w:val="20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eher zu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E4562CF" w14:textId="77777777" w:rsidR="00963186" w:rsidRDefault="00963186" w:rsidP="00B0349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bCs/>
                <w:color w:val="000000"/>
                <w:szCs w:val="20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zu</w:t>
            </w:r>
          </w:p>
        </w:tc>
      </w:tr>
      <w:tr w:rsidR="00963186" w14:paraId="462AAC38" w14:textId="77777777" w:rsidTr="00B0349A">
        <w:tc>
          <w:tcPr>
            <w:tcW w:w="9671" w:type="dxa"/>
            <w:gridSpan w:val="4"/>
            <w:tcBorders>
              <w:bottom w:val="nil"/>
            </w:tcBorders>
            <w:shd w:val="clear" w:color="auto" w:fill="auto"/>
          </w:tcPr>
          <w:p w14:paraId="12EA6B7F" w14:textId="77777777" w:rsidR="00963186" w:rsidRPr="00642932" w:rsidRDefault="00963186" w:rsidP="00B0349A">
            <w:pPr>
              <w:pStyle w:val="Aussage"/>
            </w:pPr>
            <w:r w:rsidRPr="00B47398">
              <w:t xml:space="preserve">Ich leihe mir </w:t>
            </w:r>
            <w:r>
              <w:t xml:space="preserve">manchmal </w:t>
            </w:r>
            <w:r w:rsidRPr="00B47398">
              <w:t xml:space="preserve">Geld bei meinen Freundinnen </w:t>
            </w:r>
            <w:r>
              <w:t>bzw.</w:t>
            </w:r>
            <w:r w:rsidRPr="00B47398">
              <w:t xml:space="preserve"> Freunden</w:t>
            </w:r>
            <w:r>
              <w:t>.</w:t>
            </w:r>
          </w:p>
        </w:tc>
      </w:tr>
      <w:tr w:rsidR="00963186" w14:paraId="05EDCF5F" w14:textId="77777777" w:rsidTr="00B0349A">
        <w:tc>
          <w:tcPr>
            <w:tcW w:w="209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E1DCC50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nicht zu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340F74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eher nicht zu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18851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eher zu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D176796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zu</w:t>
            </w:r>
          </w:p>
        </w:tc>
      </w:tr>
      <w:tr w:rsidR="00963186" w14:paraId="1C0BEC16" w14:textId="77777777" w:rsidTr="00B0349A">
        <w:tc>
          <w:tcPr>
            <w:tcW w:w="9671" w:type="dxa"/>
            <w:gridSpan w:val="4"/>
            <w:tcBorders>
              <w:bottom w:val="nil"/>
            </w:tcBorders>
            <w:shd w:val="clear" w:color="auto" w:fill="auto"/>
          </w:tcPr>
          <w:p w14:paraId="0F3915F4" w14:textId="77777777" w:rsidR="00963186" w:rsidRPr="00642932" w:rsidRDefault="00963186" w:rsidP="00B0349A">
            <w:pPr>
              <w:pStyle w:val="Aussage"/>
            </w:pPr>
            <w:r w:rsidRPr="00B47398">
              <w:t>Beim Bekleidungskauf ist mir die Marke sehr wichtig</w:t>
            </w:r>
            <w:r>
              <w:t>.</w:t>
            </w:r>
          </w:p>
        </w:tc>
      </w:tr>
      <w:tr w:rsidR="00963186" w14:paraId="362B6814" w14:textId="77777777" w:rsidTr="00B0349A">
        <w:tc>
          <w:tcPr>
            <w:tcW w:w="209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06CD58C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nicht zu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490F43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eher nicht zu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B480C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eher zu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A67AB82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zu</w:t>
            </w:r>
          </w:p>
        </w:tc>
      </w:tr>
      <w:tr w:rsidR="00963186" w14:paraId="74500CB6" w14:textId="77777777" w:rsidTr="00B0349A">
        <w:tc>
          <w:tcPr>
            <w:tcW w:w="9671" w:type="dxa"/>
            <w:gridSpan w:val="4"/>
            <w:tcBorders>
              <w:bottom w:val="nil"/>
            </w:tcBorders>
            <w:shd w:val="clear" w:color="auto" w:fill="auto"/>
          </w:tcPr>
          <w:p w14:paraId="3A44968A" w14:textId="77777777" w:rsidR="00963186" w:rsidRPr="00642932" w:rsidRDefault="00963186" w:rsidP="00B0349A">
            <w:pPr>
              <w:pStyle w:val="Aussage"/>
            </w:pPr>
            <w:r w:rsidRPr="00B47398">
              <w:t>Beim Shoppen achte ich selten auf den Preis</w:t>
            </w:r>
            <w:r>
              <w:t>.</w:t>
            </w:r>
          </w:p>
        </w:tc>
      </w:tr>
      <w:tr w:rsidR="00963186" w14:paraId="0C05DE1B" w14:textId="77777777" w:rsidTr="00B0349A">
        <w:tc>
          <w:tcPr>
            <w:tcW w:w="209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E04A77D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nicht zu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9A4C89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eher nicht zu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7713B6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eher zu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03C1532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zu</w:t>
            </w:r>
          </w:p>
        </w:tc>
      </w:tr>
      <w:tr w:rsidR="00963186" w14:paraId="575B4CE9" w14:textId="77777777" w:rsidTr="00B0349A">
        <w:tc>
          <w:tcPr>
            <w:tcW w:w="9671" w:type="dxa"/>
            <w:gridSpan w:val="4"/>
            <w:tcBorders>
              <w:bottom w:val="nil"/>
            </w:tcBorders>
            <w:shd w:val="clear" w:color="auto" w:fill="auto"/>
          </w:tcPr>
          <w:p w14:paraId="58267B76" w14:textId="77777777" w:rsidR="00963186" w:rsidRPr="00642932" w:rsidRDefault="00963186" w:rsidP="00B0349A">
            <w:pPr>
              <w:pStyle w:val="Aussage"/>
            </w:pPr>
            <w:r w:rsidRPr="00B47398">
              <w:t>Beim Einkaufen gebe ich oft mehr Geld aus als geplant</w:t>
            </w:r>
            <w:r>
              <w:t>.</w:t>
            </w:r>
          </w:p>
        </w:tc>
      </w:tr>
      <w:tr w:rsidR="00963186" w14:paraId="14C96A19" w14:textId="77777777" w:rsidTr="00B0349A">
        <w:tc>
          <w:tcPr>
            <w:tcW w:w="209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4A267D3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nicht zu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5FA0B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eher nicht zu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066384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eher zu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224B1E5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zu</w:t>
            </w:r>
          </w:p>
        </w:tc>
      </w:tr>
      <w:tr w:rsidR="00963186" w14:paraId="7C70C37D" w14:textId="77777777" w:rsidTr="00B0349A">
        <w:tc>
          <w:tcPr>
            <w:tcW w:w="9671" w:type="dxa"/>
            <w:gridSpan w:val="4"/>
            <w:tcBorders>
              <w:bottom w:val="nil"/>
            </w:tcBorders>
            <w:shd w:val="clear" w:color="auto" w:fill="auto"/>
          </w:tcPr>
          <w:p w14:paraId="0DF7F4A3" w14:textId="77777777" w:rsidR="00963186" w:rsidRPr="00642932" w:rsidRDefault="00963186" w:rsidP="00B0349A">
            <w:pPr>
              <w:pStyle w:val="Aussage"/>
            </w:pPr>
            <w:r w:rsidRPr="00B47398">
              <w:t>Shoppen ist für mich ein Vergnügen</w:t>
            </w:r>
            <w:r>
              <w:t>.</w:t>
            </w:r>
          </w:p>
        </w:tc>
      </w:tr>
      <w:tr w:rsidR="00963186" w14:paraId="03B67AC6" w14:textId="77777777" w:rsidTr="00B0349A">
        <w:tc>
          <w:tcPr>
            <w:tcW w:w="209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D088E0C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nicht zu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3E0AC0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eher nicht zu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2F178F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eher zu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0A77815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zu</w:t>
            </w:r>
          </w:p>
        </w:tc>
      </w:tr>
      <w:tr w:rsidR="00963186" w14:paraId="6D34A5F7" w14:textId="77777777" w:rsidTr="00B0349A">
        <w:tc>
          <w:tcPr>
            <w:tcW w:w="9671" w:type="dxa"/>
            <w:gridSpan w:val="4"/>
            <w:tcBorders>
              <w:bottom w:val="nil"/>
            </w:tcBorders>
            <w:shd w:val="clear" w:color="auto" w:fill="auto"/>
          </w:tcPr>
          <w:p w14:paraId="0A90B9CD" w14:textId="77777777" w:rsidR="00963186" w:rsidRPr="00642932" w:rsidRDefault="00963186" w:rsidP="00B0349A">
            <w:pPr>
              <w:pStyle w:val="Aussage"/>
            </w:pPr>
            <w:r w:rsidRPr="00B47398">
              <w:t>Über das Thema Sparen habe ich mir noch keine Gedanken gemacht</w:t>
            </w:r>
            <w:r>
              <w:t>.</w:t>
            </w:r>
          </w:p>
        </w:tc>
      </w:tr>
      <w:tr w:rsidR="00963186" w14:paraId="2B813CFB" w14:textId="77777777" w:rsidTr="00B0349A">
        <w:tc>
          <w:tcPr>
            <w:tcW w:w="209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7CFF34A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nicht zu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B5096B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eher nicht zu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715CC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eher zu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F4C41B2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zu</w:t>
            </w:r>
          </w:p>
        </w:tc>
      </w:tr>
      <w:tr w:rsidR="00963186" w14:paraId="4D362CDB" w14:textId="77777777" w:rsidTr="00B0349A">
        <w:tc>
          <w:tcPr>
            <w:tcW w:w="9671" w:type="dxa"/>
            <w:gridSpan w:val="4"/>
            <w:tcBorders>
              <w:bottom w:val="nil"/>
            </w:tcBorders>
            <w:shd w:val="clear" w:color="auto" w:fill="auto"/>
          </w:tcPr>
          <w:p w14:paraId="180D31A4" w14:textId="77777777" w:rsidR="00963186" w:rsidRPr="00642932" w:rsidRDefault="00963186" w:rsidP="00B0349A">
            <w:pPr>
              <w:pStyle w:val="Aussage"/>
            </w:pPr>
            <w:r w:rsidRPr="00B47398">
              <w:t>Ich führe keine Aufzeichnungen über meine Einnahmen und Ausgaben</w:t>
            </w:r>
            <w:r>
              <w:t>.</w:t>
            </w:r>
          </w:p>
        </w:tc>
      </w:tr>
      <w:tr w:rsidR="00963186" w14:paraId="5AE34FFF" w14:textId="77777777" w:rsidTr="00B0349A">
        <w:tc>
          <w:tcPr>
            <w:tcW w:w="2093" w:type="dxa"/>
            <w:tcBorders>
              <w:top w:val="nil"/>
              <w:right w:val="nil"/>
            </w:tcBorders>
            <w:shd w:val="clear" w:color="auto" w:fill="auto"/>
          </w:tcPr>
          <w:p w14:paraId="3263A3F4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nicht zu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3958BAD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eher nicht zu</w:t>
            </w: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B1C42FE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eher zu</w:t>
            </w:r>
          </w:p>
        </w:tc>
        <w:tc>
          <w:tcPr>
            <w:tcW w:w="2445" w:type="dxa"/>
            <w:tcBorders>
              <w:top w:val="nil"/>
              <w:left w:val="nil"/>
            </w:tcBorders>
            <w:shd w:val="clear" w:color="auto" w:fill="auto"/>
          </w:tcPr>
          <w:p w14:paraId="5642C744" w14:textId="77777777" w:rsidR="00963186" w:rsidRDefault="00963186" w:rsidP="00B0349A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color w:val="000000"/>
                <w:szCs w:val="20"/>
                <w:u w:val="single"/>
                <w:lang w:val="de-DE"/>
              </w:rPr>
            </w:pPr>
            <w:r>
              <w:rPr>
                <w:rFonts w:cs="Arial"/>
                <w:bCs/>
                <w:color w:val="000000"/>
                <w:szCs w:val="20"/>
                <w:lang w:val="de-DE"/>
              </w:rPr>
              <w:sym w:font="Symbol" w:char="F0F0"/>
            </w:r>
            <w:r>
              <w:rPr>
                <w:rFonts w:cs="Arial"/>
                <w:bCs/>
                <w:color w:val="000000"/>
                <w:szCs w:val="20"/>
                <w:lang w:val="de-DE"/>
              </w:rPr>
              <w:t xml:space="preserve">  stimme zu</w:t>
            </w:r>
          </w:p>
        </w:tc>
      </w:tr>
    </w:tbl>
    <w:p w14:paraId="62FD343E" w14:textId="77777777" w:rsidR="00963186" w:rsidRPr="00963186" w:rsidRDefault="00963186" w:rsidP="00963186">
      <w:pPr>
        <w:suppressLineNumbers/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8"/>
          <w:lang w:val="de-DE"/>
        </w:rPr>
      </w:pPr>
    </w:p>
    <w:sectPr w:rsidR="00963186" w:rsidRPr="00963186" w:rsidSect="00963186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8DB74" w14:textId="77777777" w:rsidR="00D11C30" w:rsidRDefault="00D11C30" w:rsidP="00DB3773">
      <w:r>
        <w:separator/>
      </w:r>
    </w:p>
  </w:endnote>
  <w:endnote w:type="continuationSeparator" w:id="0">
    <w:p w14:paraId="774CAB70" w14:textId="77777777" w:rsidR="00D11C30" w:rsidRDefault="00D11C30" w:rsidP="00DB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357D" w14:textId="77777777" w:rsidR="00305AAF" w:rsidRDefault="00305AAF" w:rsidP="00305AAF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7338338" wp14:editId="1E3DE0CD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039694" name="Grafik 1" descr="Ein Bild, das Text, Schrift, Logo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A4D366" w14:textId="1A8E420F" w:rsidR="00305AAF" w:rsidRPr="00963186" w:rsidRDefault="00305AAF" w:rsidP="00305AAF">
    <w:pPr>
      <w:tabs>
        <w:tab w:val="left" w:pos="7800"/>
      </w:tabs>
      <w:ind w:left="284"/>
      <w:rPr>
        <w:rFonts w:cs="Arial"/>
        <w:bCs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6E5C9B3" wp14:editId="7877BED3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 descr="Ein Bild, das Schrift, Grafiken, Schwarz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27625" name="Grafik 111127625" descr="Ein Bild, das Schrift, Grafiken, Schwarz, Screensho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963186">
      <w:rPr>
        <w:rFonts w:cs="Arial"/>
        <w:b/>
        <w:color w:val="7F7F7F"/>
        <w:sz w:val="14"/>
        <w:szCs w:val="14"/>
      </w:rPr>
      <w:t>Überschuldung: Umgang mit Geld</w:t>
    </w:r>
    <w:r w:rsidRPr="00D21A3C">
      <w:rPr>
        <w:rFonts w:cs="Arial"/>
        <w:b/>
        <w:color w:val="7F7F7F"/>
        <w:sz w:val="14"/>
        <w:szCs w:val="14"/>
      </w:rPr>
      <w:t xml:space="preserve">. </w:t>
    </w:r>
    <w:r w:rsidRPr="00963186">
      <w:rPr>
        <w:rFonts w:cs="Arial"/>
        <w:b/>
        <w:color w:val="7F7F7F"/>
        <w:sz w:val="14"/>
        <w:szCs w:val="14"/>
      </w:rPr>
      <w:t xml:space="preserve">Wien. </w:t>
    </w:r>
    <w:r w:rsidR="00963186" w:rsidRPr="00963186">
      <w:rPr>
        <w:rFonts w:cs="Arial"/>
        <w:bCs/>
        <w:color w:val="7F7F7F"/>
        <w:sz w:val="14"/>
        <w:szCs w:val="14"/>
      </w:rPr>
      <w:t>https://gwb.schule.at/course/view.php?id=1671</w:t>
    </w:r>
    <w:r w:rsidR="00963186">
      <w:rPr>
        <w:rFonts w:cs="Arial"/>
        <w:bCs/>
        <w:color w:val="7F7F7F"/>
        <w:sz w:val="14"/>
        <w:szCs w:val="14"/>
      </w:rPr>
      <w:t xml:space="preserve"> </w:t>
    </w:r>
    <w:r w:rsidRPr="00963186">
      <w:rPr>
        <w:rFonts w:cs="Arial"/>
        <w:bCs/>
        <w:color w:val="7F7F7F"/>
        <w:sz w:val="14"/>
        <w:szCs w:val="14"/>
      </w:rPr>
      <w:t>(02.06.2025)</w:t>
    </w:r>
  </w:p>
  <w:p w14:paraId="734EEBD5" w14:textId="77777777" w:rsidR="00305AAF" w:rsidRPr="009843F1" w:rsidRDefault="00305AAF" w:rsidP="00305AAF">
    <w:pPr>
      <w:tabs>
        <w:tab w:val="left" w:pos="7800"/>
      </w:tabs>
      <w:ind w:left="284"/>
      <w:rPr>
        <w:rFonts w:cs="Arial"/>
        <w:color w:val="7F7F7F"/>
        <w:sz w:val="14"/>
        <w:szCs w:val="14"/>
        <w:lang w:val="en-GB"/>
      </w:rPr>
    </w:pPr>
    <w:r w:rsidRPr="009843F1">
      <w:rPr>
        <w:rFonts w:cs="Arial"/>
        <w:color w:val="7F7F7F"/>
        <w:sz w:val="14"/>
        <w:szCs w:val="14"/>
        <w:lang w:val="en-GB"/>
      </w:rPr>
      <w:t>CC-BY-NC-SA</w:t>
    </w:r>
  </w:p>
  <w:p w14:paraId="4FF976CC" w14:textId="29768504" w:rsidR="00BE4A05" w:rsidRPr="00305AAF" w:rsidRDefault="00305AAF" w:rsidP="00305AAF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>insert.schule.at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EF24F" w14:textId="77777777" w:rsidR="00D11C30" w:rsidRDefault="00D11C30" w:rsidP="00DB3773">
      <w:r>
        <w:separator/>
      </w:r>
    </w:p>
  </w:footnote>
  <w:footnote w:type="continuationSeparator" w:id="0">
    <w:p w14:paraId="76F4F762" w14:textId="77777777" w:rsidR="00D11C30" w:rsidRDefault="00D11C30" w:rsidP="00DB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FF0D5" w14:textId="2F5A47AD" w:rsidR="00BE4A05" w:rsidRDefault="00DB3773" w:rsidP="00BE4A05">
    <w:pPr>
      <w:ind w:right="360"/>
      <w:rPr>
        <w:rFonts w:cs="Arial"/>
        <w:b/>
        <w:color w:val="F2F2F2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3ADB64" wp14:editId="08EFF6DE">
              <wp:simplePos x="0" y="0"/>
              <wp:positionH relativeFrom="page">
                <wp:align>left</wp:align>
              </wp:positionH>
              <wp:positionV relativeFrom="paragraph">
                <wp:posOffset>-447675</wp:posOffset>
              </wp:positionV>
              <wp:extent cx="7620000" cy="742315"/>
              <wp:effectExtent l="0" t="0" r="0" b="635"/>
              <wp:wrapNone/>
              <wp:docPr id="827737974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620000" cy="74231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ADCF2B" id="Rechteck 2" o:spid="_x0000_s1026" style="position:absolute;margin-left:0;margin-top:-35.25pt;width:600pt;height:58.4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" fillcolor="#009a5c" stroked="f" strokeweight="1pt">
              <w10:wrap anchorx="page"/>
            </v:rect>
          </w:pict>
        </mc:Fallback>
      </mc:AlternateContent>
    </w:r>
    <w:r w:rsidR="00963186">
      <w:rPr>
        <w:rFonts w:cs="Arial"/>
        <w:b/>
        <w:color w:val="F2F2F2"/>
        <w:sz w:val="16"/>
        <w:szCs w:val="16"/>
      </w:rPr>
      <w:t>Überschuldung: Umgang mit Geld</w:t>
    </w:r>
  </w:p>
  <w:p w14:paraId="41B85136" w14:textId="27D2DA5D" w:rsidR="00DB3773" w:rsidRPr="00825BCF" w:rsidRDefault="00DB3773" w:rsidP="00BE4A05">
    <w:pPr>
      <w:ind w:right="360"/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  <w:p w14:paraId="6745D2AD" w14:textId="77777777" w:rsidR="00DB3773" w:rsidRDefault="00DB37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6B75AC3"/>
    <w:multiLevelType w:val="hybridMultilevel"/>
    <w:tmpl w:val="80D035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5"/>
  </w:num>
  <w:num w:numId="2" w16cid:durableId="612977478">
    <w:abstractNumId w:val="5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  <w:num w:numId="10" w16cid:durableId="1907063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73"/>
    <w:rsid w:val="00005B73"/>
    <w:rsid w:val="000C461C"/>
    <w:rsid w:val="0010783B"/>
    <w:rsid w:val="00137DFE"/>
    <w:rsid w:val="00174563"/>
    <w:rsid w:val="00194134"/>
    <w:rsid w:val="001D1528"/>
    <w:rsid w:val="00222E27"/>
    <w:rsid w:val="00305AAF"/>
    <w:rsid w:val="0037588E"/>
    <w:rsid w:val="003F1BC8"/>
    <w:rsid w:val="00445F0D"/>
    <w:rsid w:val="0047223A"/>
    <w:rsid w:val="00534A27"/>
    <w:rsid w:val="00566178"/>
    <w:rsid w:val="00670E35"/>
    <w:rsid w:val="006A424F"/>
    <w:rsid w:val="00753830"/>
    <w:rsid w:val="007D00FE"/>
    <w:rsid w:val="00856331"/>
    <w:rsid w:val="008A31B6"/>
    <w:rsid w:val="008B3CD2"/>
    <w:rsid w:val="00963186"/>
    <w:rsid w:val="00A310DB"/>
    <w:rsid w:val="00AE1C08"/>
    <w:rsid w:val="00B22DB5"/>
    <w:rsid w:val="00BC1E72"/>
    <w:rsid w:val="00BD7570"/>
    <w:rsid w:val="00BE4A05"/>
    <w:rsid w:val="00C67580"/>
    <w:rsid w:val="00C94AD1"/>
    <w:rsid w:val="00CA6BBC"/>
    <w:rsid w:val="00D11C30"/>
    <w:rsid w:val="00D12253"/>
    <w:rsid w:val="00DB3773"/>
    <w:rsid w:val="00F47481"/>
    <w:rsid w:val="00FE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467A9"/>
  <w15:chartTrackingRefBased/>
  <w15:docId w15:val="{B219EC17-4440-4614-901C-F06659B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773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outlineLvl w:val="1"/>
    </w:pPr>
    <w:rPr>
      <w:color w:val="1F3864" w:themeColor="accent1" w:themeShade="80"/>
      <w:sz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DB37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3773"/>
    <w:rPr>
      <w:rFonts w:ascii="Times New Roman" w:hAnsi="Times New Roman" w:cs="Arial"/>
      <w:kern w:val="0"/>
      <w:sz w:val="24"/>
      <w:lang w:val="de" w:eastAsia="de-AT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DB37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3773"/>
    <w:rPr>
      <w:rFonts w:ascii="Times New Roman" w:hAnsi="Times New Roman" w:cs="Arial"/>
      <w:kern w:val="0"/>
      <w:sz w:val="24"/>
      <w:lang w:val="de" w:eastAsia="de-AT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DB3773"/>
  </w:style>
  <w:style w:type="character" w:styleId="Zeilennummer">
    <w:name w:val="line number"/>
    <w:basedOn w:val="Absatz-Standardschriftart"/>
    <w:uiPriority w:val="99"/>
    <w:semiHidden/>
    <w:unhideWhenUsed/>
    <w:rsid w:val="00DB3773"/>
  </w:style>
  <w:style w:type="paragraph" w:styleId="Listenabsatz">
    <w:name w:val="List Paragraph"/>
    <w:basedOn w:val="Standard"/>
    <w:uiPriority w:val="34"/>
    <w:qFormat/>
    <w:rsid w:val="00DB377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DB3773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  <w:style w:type="paragraph" w:customStyle="1" w:styleId="Aussage">
    <w:name w:val="Aussage"/>
    <w:basedOn w:val="Standard"/>
    <w:qFormat/>
    <w:rsid w:val="00963186"/>
    <w:pPr>
      <w:autoSpaceDE w:val="0"/>
      <w:autoSpaceDN w:val="0"/>
      <w:adjustRightInd w:val="0"/>
      <w:spacing w:before="360" w:after="120" w:line="360" w:lineRule="auto"/>
      <w:jc w:val="center"/>
    </w:pPr>
    <w:rPr>
      <w:rFonts w:cs="Arial"/>
      <w:b/>
      <w:bCs/>
      <w:color w:val="000000"/>
      <w:sz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9631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3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Johanna Anich</cp:lastModifiedBy>
  <cp:revision>2</cp:revision>
  <dcterms:created xsi:type="dcterms:W3CDTF">2025-06-03T18:55:00Z</dcterms:created>
  <dcterms:modified xsi:type="dcterms:W3CDTF">2025-06-03T18:55:00Z</dcterms:modified>
</cp:coreProperties>
</file>