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3EE" w:rsidRDefault="00B11900" w:rsidP="009A53EE">
      <w:pPr>
        <w:pStyle w:val="41UeberschrG1"/>
        <w:spacing w:line="276" w:lineRule="auto"/>
      </w:pPr>
      <w:bookmarkStart w:id="0" w:name="_GoBack"/>
      <w:bookmarkEnd w:id="0"/>
      <w:r>
        <w:t xml:space="preserve">AHS-Oberstufe - </w:t>
      </w:r>
      <w:r w:rsidR="009A53EE" w:rsidRPr="008E387C">
        <w:t xml:space="preserve">Bildungs- und Lehraufgabe, </w:t>
      </w:r>
      <w:r w:rsidR="009A53EE">
        <w:t>Lehrstoff</w:t>
      </w:r>
    </w:p>
    <w:p w:rsidR="009A53EE" w:rsidRPr="008E387C" w:rsidRDefault="009A53EE" w:rsidP="009A53EE">
      <w:pPr>
        <w:pStyle w:val="09Abstand"/>
        <w:spacing w:line="276" w:lineRule="auto"/>
      </w:pPr>
    </w:p>
    <w:p w:rsidR="009A53EE" w:rsidRPr="00DE512B" w:rsidRDefault="009A53EE" w:rsidP="006526E8">
      <w:pPr>
        <w:pStyle w:val="KlasseModul"/>
      </w:pPr>
      <w:r w:rsidRPr="00DE512B">
        <w:t>5. Klasse (1. und 2. Semester)</w:t>
      </w:r>
    </w:p>
    <w:p w:rsidR="009A53EE" w:rsidRPr="008E387C" w:rsidRDefault="009A53EE" w:rsidP="00C40F39">
      <w:pPr>
        <w:pStyle w:val="WesentlicherBereich"/>
      </w:pPr>
      <w:r>
        <w:t xml:space="preserve">Wesentlicher Bereich 1: </w:t>
      </w:r>
      <w:r w:rsidR="004E2D0D">
        <w:t xml:space="preserve">Gliederungsprinzipien der Erde nach unterschiedlichen </w:t>
      </w:r>
      <w:r w:rsidR="004E2D0D" w:rsidRPr="004C2897">
        <w:t>Sichtweisen</w:t>
      </w:r>
      <w:r w:rsidR="004E2D0D">
        <w:t xml:space="preserve"> </w:t>
      </w:r>
    </w:p>
    <w:p w:rsidR="009A53EE" w:rsidRPr="003B350F" w:rsidRDefault="009A53EE" w:rsidP="004C2897">
      <w:pPr>
        <w:pStyle w:val="Richtlernziel"/>
      </w:pPr>
      <w:r w:rsidRPr="003B350F">
        <w:t xml:space="preserve">Gliederungsprinzipien der Erde nach unterschiedlichen Sichtweisen reflektieren </w:t>
      </w:r>
    </w:p>
    <w:p w:rsidR="009A53EE" w:rsidRPr="003B350F" w:rsidRDefault="009A53EE" w:rsidP="009A53EE">
      <w:pPr>
        <w:pStyle w:val="54aStriche2"/>
        <w:spacing w:line="276" w:lineRule="auto"/>
        <w:rPr>
          <w:color w:val="C00000"/>
        </w:rPr>
      </w:pPr>
      <w:r w:rsidRPr="003B350F">
        <w:rPr>
          <w:color w:val="C00000"/>
        </w:rPr>
        <w:tab/>
        <w:t>-</w:t>
      </w:r>
      <w:r w:rsidRPr="003B350F">
        <w:rPr>
          <w:color w:val="C00000"/>
        </w:rPr>
        <w:tab/>
        <w:t>Gliederungsmöglichkeiten der Erde nach naturräumlichen, kulturellen, politischen und ökonomischen Merkmalen analysieren</w:t>
      </w:r>
    </w:p>
    <w:p w:rsidR="009A53EE" w:rsidRPr="003B350F" w:rsidRDefault="009A53EE" w:rsidP="009A53EE">
      <w:pPr>
        <w:pStyle w:val="54aStriche2"/>
        <w:spacing w:line="276" w:lineRule="auto"/>
        <w:rPr>
          <w:color w:val="C00000"/>
        </w:rPr>
      </w:pPr>
      <w:r w:rsidRPr="003B350F">
        <w:rPr>
          <w:color w:val="C00000"/>
        </w:rPr>
        <w:tab/>
        <w:t>-</w:t>
      </w:r>
      <w:r w:rsidRPr="003B350F">
        <w:rPr>
          <w:color w:val="C00000"/>
        </w:rPr>
        <w:tab/>
        <w:t xml:space="preserve">Interessensgebundenheit von Gliederungen vergleichen </w:t>
      </w:r>
    </w:p>
    <w:p w:rsidR="009A53EE" w:rsidRDefault="009A53EE" w:rsidP="009A53EE">
      <w:pPr>
        <w:pStyle w:val="54aStriche2"/>
        <w:spacing w:line="276" w:lineRule="auto"/>
        <w:rPr>
          <w:color w:val="C00000"/>
        </w:rPr>
      </w:pPr>
      <w:r w:rsidRPr="003B350F">
        <w:rPr>
          <w:color w:val="C00000"/>
        </w:rPr>
        <w:tab/>
        <w:t>-</w:t>
      </w:r>
      <w:r w:rsidRPr="003B350F">
        <w:rPr>
          <w:color w:val="C00000"/>
        </w:rPr>
        <w:tab/>
        <w:t>Geographien durch Zonierungen / Gliederungen / Grenzziehungen machen und reflektieren</w:t>
      </w:r>
    </w:p>
    <w:p w:rsidR="009A53EE" w:rsidRPr="005F1081" w:rsidRDefault="009A53EE" w:rsidP="00C40F39">
      <w:pPr>
        <w:pStyle w:val="WesentlicherBereich"/>
      </w:pPr>
      <w:r>
        <w:t>Wesentlicher Bereich 2</w:t>
      </w:r>
      <w:r w:rsidR="004E2D0D">
        <w:t xml:space="preserve">: Geoökosysteme der Erde </w:t>
      </w:r>
    </w:p>
    <w:p w:rsidR="009A53EE" w:rsidRPr="003B350F" w:rsidRDefault="009A53EE" w:rsidP="004C2897">
      <w:pPr>
        <w:pStyle w:val="Richtlernziel"/>
      </w:pPr>
      <w:r w:rsidRPr="003B350F">
        <w:t xml:space="preserve">Geoökosysteme der Erde analysieren </w:t>
      </w:r>
    </w:p>
    <w:p w:rsidR="009A53EE" w:rsidRPr="003B350F" w:rsidRDefault="009A53EE" w:rsidP="009A53EE">
      <w:pPr>
        <w:pStyle w:val="54aStriche2"/>
        <w:spacing w:line="276" w:lineRule="auto"/>
        <w:rPr>
          <w:color w:val="C00000"/>
        </w:rPr>
      </w:pPr>
      <w:r w:rsidRPr="003B350F">
        <w:rPr>
          <w:color w:val="C00000"/>
        </w:rPr>
        <w:tab/>
        <w:t>-</w:t>
      </w:r>
      <w:r w:rsidRPr="003B350F">
        <w:rPr>
          <w:color w:val="C00000"/>
        </w:rPr>
        <w:tab/>
        <w:t>Klimadaten in Diagramme umsetzen</w:t>
      </w:r>
    </w:p>
    <w:p w:rsidR="009A53EE" w:rsidRPr="003B350F" w:rsidRDefault="009A53EE" w:rsidP="009A53EE">
      <w:pPr>
        <w:pStyle w:val="54aStriche2"/>
        <w:spacing w:line="276" w:lineRule="auto"/>
        <w:rPr>
          <w:color w:val="C00000"/>
        </w:rPr>
      </w:pPr>
      <w:r w:rsidRPr="003B350F">
        <w:rPr>
          <w:color w:val="C00000"/>
        </w:rPr>
        <w:tab/>
        <w:t>-</w:t>
      </w:r>
      <w:r w:rsidRPr="003B350F">
        <w:rPr>
          <w:color w:val="C00000"/>
        </w:rPr>
        <w:tab/>
        <w:t>Klimagliederungen der Erde vergleichen und hinterfragen</w:t>
      </w:r>
    </w:p>
    <w:p w:rsidR="009A53EE" w:rsidRPr="003B350F" w:rsidRDefault="009A53EE" w:rsidP="009A53EE">
      <w:pPr>
        <w:pStyle w:val="54aStriche2"/>
        <w:spacing w:line="276" w:lineRule="auto"/>
        <w:rPr>
          <w:color w:val="C00000"/>
        </w:rPr>
      </w:pPr>
      <w:r w:rsidRPr="003B350F">
        <w:rPr>
          <w:color w:val="C00000"/>
        </w:rPr>
        <w:tab/>
        <w:t>-</w:t>
      </w:r>
      <w:r w:rsidRPr="003B350F">
        <w:rPr>
          <w:color w:val="C00000"/>
        </w:rPr>
        <w:tab/>
        <w:t>Wechselwirkungen von Klima, Relief, Boden, Wasser und Vegetation analysieren</w:t>
      </w:r>
    </w:p>
    <w:p w:rsidR="009A53EE" w:rsidRDefault="009A53EE" w:rsidP="009A53EE">
      <w:pPr>
        <w:pStyle w:val="54aStriche2"/>
        <w:spacing w:line="276" w:lineRule="auto"/>
        <w:rPr>
          <w:color w:val="C00000"/>
        </w:rPr>
      </w:pPr>
      <w:r w:rsidRPr="003B350F">
        <w:rPr>
          <w:color w:val="C00000"/>
        </w:rPr>
        <w:tab/>
        <w:t>-</w:t>
      </w:r>
      <w:r w:rsidRPr="003B350F">
        <w:rPr>
          <w:color w:val="C00000"/>
        </w:rPr>
        <w:tab/>
        <w:t>Geoökosysteme und deren anthropogene Überformung erklären</w:t>
      </w:r>
    </w:p>
    <w:p w:rsidR="009A53EE" w:rsidRPr="005F1081" w:rsidRDefault="009A53EE" w:rsidP="00C40F39">
      <w:pPr>
        <w:pStyle w:val="WesentlicherBereich"/>
      </w:pPr>
      <w:r>
        <w:t>Wesentlicher Bereich 3</w:t>
      </w:r>
      <w:r w:rsidR="004E2D0D">
        <w:t xml:space="preserve">: Bevölkerung und Gesellschaft </w:t>
      </w:r>
    </w:p>
    <w:p w:rsidR="009A53EE" w:rsidRPr="003B350F" w:rsidRDefault="009A53EE" w:rsidP="00014056">
      <w:pPr>
        <w:pStyle w:val="Richtlernziel"/>
      </w:pPr>
      <w:r w:rsidRPr="003B350F">
        <w:t>Bevölkerung und Gesellschaft analysieren</w:t>
      </w:r>
    </w:p>
    <w:p w:rsidR="009A53EE" w:rsidRPr="003B350F" w:rsidRDefault="009A53EE" w:rsidP="009A53EE">
      <w:pPr>
        <w:pStyle w:val="54aStriche2"/>
        <w:spacing w:line="276" w:lineRule="auto"/>
        <w:rPr>
          <w:color w:val="C00000"/>
        </w:rPr>
      </w:pPr>
      <w:r w:rsidRPr="003B350F">
        <w:rPr>
          <w:color w:val="C00000"/>
        </w:rPr>
        <w:tab/>
        <w:t>-</w:t>
      </w:r>
      <w:r w:rsidRPr="003B350F">
        <w:rPr>
          <w:color w:val="C00000"/>
        </w:rPr>
        <w:tab/>
        <w:t>Die heutige und die mögliche zukünftige Verteilung der Weltbevölkerung darstellen</w:t>
      </w:r>
    </w:p>
    <w:p w:rsidR="009A53EE" w:rsidRPr="003B350F" w:rsidRDefault="009A53EE" w:rsidP="009A53EE">
      <w:pPr>
        <w:pStyle w:val="54aStriche2"/>
        <w:spacing w:line="276" w:lineRule="auto"/>
        <w:rPr>
          <w:color w:val="C00000"/>
        </w:rPr>
      </w:pPr>
      <w:r w:rsidRPr="003B350F">
        <w:rPr>
          <w:color w:val="C00000"/>
        </w:rPr>
        <w:tab/>
        <w:t>-</w:t>
      </w:r>
      <w:r w:rsidRPr="003B350F">
        <w:rPr>
          <w:color w:val="C00000"/>
        </w:rPr>
        <w:tab/>
        <w:t>Dynamik der Weltbevölkerung analysieren</w:t>
      </w:r>
    </w:p>
    <w:p w:rsidR="009A53EE" w:rsidRDefault="009A53EE" w:rsidP="009A53EE">
      <w:pPr>
        <w:pStyle w:val="54aStriche2"/>
        <w:spacing w:line="276" w:lineRule="auto"/>
        <w:rPr>
          <w:color w:val="C00000"/>
        </w:rPr>
      </w:pPr>
      <w:r w:rsidRPr="003B350F">
        <w:rPr>
          <w:color w:val="C00000"/>
        </w:rPr>
        <w:tab/>
        <w:t>-</w:t>
      </w:r>
      <w:r w:rsidRPr="003B350F">
        <w:rPr>
          <w:color w:val="C00000"/>
        </w:rPr>
        <w:tab/>
        <w:t xml:space="preserve">Ursachen und Auswirkungen der räumlichen und sozialen Mobilität in verschiedenen Gesellschaften </w:t>
      </w:r>
      <w:r>
        <w:rPr>
          <w:color w:val="C00000"/>
        </w:rPr>
        <w:t>vergleichen</w:t>
      </w:r>
    </w:p>
    <w:p w:rsidR="009A53EE" w:rsidRPr="005F1081" w:rsidRDefault="009A53EE" w:rsidP="00C40F39">
      <w:pPr>
        <w:pStyle w:val="WesentlicherBereich"/>
      </w:pPr>
      <w:r>
        <w:t>Wesentlicher Bereich 4</w:t>
      </w:r>
      <w:r w:rsidR="004E2D0D">
        <w:t xml:space="preserve">: Die Wirtschaftlichen Bedürfnisse der Menschen </w:t>
      </w:r>
    </w:p>
    <w:p w:rsidR="009A53EE" w:rsidRPr="003B350F" w:rsidRDefault="009A53EE" w:rsidP="00014056">
      <w:pPr>
        <w:pStyle w:val="Richtlernziel"/>
      </w:pPr>
      <w:r w:rsidRPr="003B350F">
        <w:t>Die wirtschaftlichen Bedürfnisse der Menschen bewerten</w:t>
      </w:r>
    </w:p>
    <w:p w:rsidR="009A53EE" w:rsidRPr="003B350F" w:rsidRDefault="009A53EE" w:rsidP="009A53EE">
      <w:pPr>
        <w:pStyle w:val="54aStriche2"/>
        <w:spacing w:line="276" w:lineRule="auto"/>
        <w:rPr>
          <w:color w:val="C00000"/>
        </w:rPr>
      </w:pPr>
      <w:r w:rsidRPr="003B350F">
        <w:rPr>
          <w:color w:val="C00000"/>
        </w:rPr>
        <w:tab/>
        <w:t>-</w:t>
      </w:r>
      <w:r w:rsidRPr="003B350F">
        <w:rPr>
          <w:color w:val="C00000"/>
        </w:rPr>
        <w:tab/>
        <w:t>Bedeutung von Markt und Marktversagen erläutern</w:t>
      </w:r>
    </w:p>
    <w:p w:rsidR="009A53EE" w:rsidRPr="003B350F" w:rsidRDefault="009A53EE" w:rsidP="009A53EE">
      <w:pPr>
        <w:pStyle w:val="54aStriche2"/>
        <w:spacing w:line="276" w:lineRule="auto"/>
        <w:rPr>
          <w:color w:val="C00000"/>
        </w:rPr>
      </w:pPr>
      <w:r w:rsidRPr="003B350F">
        <w:rPr>
          <w:color w:val="C00000"/>
        </w:rPr>
        <w:tab/>
        <w:t>-</w:t>
      </w:r>
      <w:r w:rsidRPr="003B350F">
        <w:rPr>
          <w:color w:val="C00000"/>
        </w:rPr>
        <w:tab/>
        <w:t>Wirtschaftliche Ungleichheiten auf der Erde darstellen</w:t>
      </w:r>
    </w:p>
    <w:p w:rsidR="009A53EE" w:rsidRPr="003B350F" w:rsidRDefault="009A53EE" w:rsidP="009A53EE">
      <w:pPr>
        <w:pStyle w:val="54aStriche2"/>
        <w:spacing w:line="276" w:lineRule="auto"/>
        <w:rPr>
          <w:color w:val="C00000"/>
        </w:rPr>
      </w:pPr>
      <w:r w:rsidRPr="003B350F">
        <w:rPr>
          <w:color w:val="C00000"/>
        </w:rPr>
        <w:tab/>
        <w:t>-</w:t>
      </w:r>
      <w:r w:rsidRPr="003B350F">
        <w:rPr>
          <w:color w:val="C00000"/>
        </w:rPr>
        <w:tab/>
        <w:t>Ursachen wirtschaftlicher Ungleichheiten beurteilen (politisches Handeln, Ressourcen, weltwirtschaftliche Strukturen)</w:t>
      </w:r>
    </w:p>
    <w:p w:rsidR="009A53EE" w:rsidRDefault="009A53EE" w:rsidP="009A53EE">
      <w:pPr>
        <w:pStyle w:val="54aStriche2"/>
        <w:spacing w:line="276" w:lineRule="auto"/>
        <w:rPr>
          <w:color w:val="C00000"/>
        </w:rPr>
      </w:pPr>
      <w:r w:rsidRPr="003B350F">
        <w:rPr>
          <w:color w:val="C00000"/>
        </w:rPr>
        <w:tab/>
        <w:t>-</w:t>
      </w:r>
      <w:r w:rsidRPr="003B350F">
        <w:rPr>
          <w:color w:val="C00000"/>
        </w:rPr>
        <w:tab/>
        <w:t>Die Produktion von Bedürfnissen hinsichtlich Konzepten der Nachhaltigkeit bewerten</w:t>
      </w:r>
    </w:p>
    <w:p w:rsidR="009A53EE" w:rsidRPr="005F1081" w:rsidRDefault="009A53EE" w:rsidP="00C40F39">
      <w:pPr>
        <w:pStyle w:val="WesentlicherBereich"/>
      </w:pPr>
      <w:r>
        <w:t>Wesentlicher Bereich 5</w:t>
      </w:r>
      <w:r w:rsidR="004E2D0D">
        <w:t xml:space="preserve">: Nutzungskonflikte an regionalen Beispielen </w:t>
      </w:r>
    </w:p>
    <w:p w:rsidR="009A53EE" w:rsidRPr="003B350F" w:rsidRDefault="009A53EE" w:rsidP="00014056">
      <w:pPr>
        <w:pStyle w:val="Richtlernziel"/>
      </w:pPr>
      <w:r w:rsidRPr="003B350F">
        <w:t>Nutzungskonflikte an regionalen Beispielen reflektieren</w:t>
      </w:r>
    </w:p>
    <w:p w:rsidR="009A53EE" w:rsidRPr="003B350F" w:rsidRDefault="009A53EE" w:rsidP="009A53EE">
      <w:pPr>
        <w:pStyle w:val="54aStriche2"/>
        <w:spacing w:line="276" w:lineRule="auto"/>
        <w:rPr>
          <w:color w:val="C00000"/>
        </w:rPr>
      </w:pPr>
      <w:r w:rsidRPr="003B350F">
        <w:rPr>
          <w:color w:val="C00000"/>
        </w:rPr>
        <w:tab/>
        <w:t>-</w:t>
      </w:r>
      <w:r w:rsidRPr="003B350F">
        <w:rPr>
          <w:color w:val="C00000"/>
        </w:rPr>
        <w:tab/>
        <w:t>Regionale Konflikte über die Verfügbarkeit von knappen Ressourcen (Boden, Wasser, Bodenschätze usw.) und dahinter stehende politische Interessen erklären</w:t>
      </w:r>
    </w:p>
    <w:p w:rsidR="009A53EE" w:rsidRPr="003B350F" w:rsidRDefault="009A53EE" w:rsidP="009A53EE">
      <w:pPr>
        <w:pStyle w:val="54aStriche2"/>
        <w:spacing w:line="276" w:lineRule="auto"/>
        <w:rPr>
          <w:color w:val="C00000"/>
        </w:rPr>
      </w:pPr>
      <w:r w:rsidRPr="003B350F">
        <w:rPr>
          <w:color w:val="C00000"/>
        </w:rPr>
        <w:tab/>
        <w:t>-</w:t>
      </w:r>
      <w:r w:rsidRPr="003B350F">
        <w:rPr>
          <w:color w:val="C00000"/>
        </w:rPr>
        <w:tab/>
        <w:t>Unterschiedliche Folgen von Naturereignissen aufgrund des sozialen und ökonomischen Gefüges beurteilen</w:t>
      </w:r>
    </w:p>
    <w:p w:rsidR="009A53EE" w:rsidRPr="003B350F" w:rsidRDefault="009A53EE" w:rsidP="009A53EE">
      <w:pPr>
        <w:pStyle w:val="54aStriche2"/>
        <w:spacing w:line="276" w:lineRule="auto"/>
        <w:rPr>
          <w:color w:val="C00000"/>
        </w:rPr>
      </w:pPr>
      <w:r w:rsidRPr="003B350F">
        <w:rPr>
          <w:color w:val="C00000"/>
        </w:rPr>
        <w:tab/>
        <w:t>-</w:t>
      </w:r>
      <w:r w:rsidRPr="003B350F">
        <w:rPr>
          <w:color w:val="C00000"/>
        </w:rPr>
        <w:tab/>
        <w:t>Tragfähigkeit der Einen Welt zukunftsorientiert reflektieren</w:t>
      </w:r>
    </w:p>
    <w:p w:rsidR="009A53EE" w:rsidRPr="00DE512B" w:rsidRDefault="009A53EE" w:rsidP="009A53EE">
      <w:pPr>
        <w:pStyle w:val="09Abstand"/>
        <w:spacing w:line="276" w:lineRule="auto"/>
      </w:pPr>
    </w:p>
    <w:p w:rsidR="009A53EE" w:rsidRPr="006526E8" w:rsidRDefault="009A53EE" w:rsidP="006526E8">
      <w:pPr>
        <w:pStyle w:val="KlasseModul"/>
      </w:pPr>
      <w:r w:rsidRPr="00DE512B">
        <w:lastRenderedPageBreak/>
        <w:t>6. Klasse</w:t>
      </w:r>
      <w:r>
        <w:t xml:space="preserve"> - 1. Semester</w:t>
      </w:r>
    </w:p>
    <w:p w:rsidR="009A53EE" w:rsidRPr="00DE512B" w:rsidRDefault="009A53EE" w:rsidP="00C40F39">
      <w:pPr>
        <w:pStyle w:val="WesentlicherBereich"/>
      </w:pPr>
      <w:r>
        <w:t xml:space="preserve">Wesentlicher Bereich 1: Räumliche, soziale und ökonomische Entwicklungen in Europa </w:t>
      </w:r>
    </w:p>
    <w:p w:rsidR="009A53EE" w:rsidRPr="003B350F" w:rsidRDefault="009A53EE" w:rsidP="006526E8">
      <w:pPr>
        <w:pStyle w:val="Richtlernziel"/>
      </w:pPr>
      <w:r w:rsidRPr="003B350F">
        <w:t>Raumbegr</w:t>
      </w:r>
      <w:r w:rsidR="006526E8">
        <w:t xml:space="preserve">iff und Strukturierung Europas </w:t>
      </w:r>
      <w:r w:rsidRPr="003B350F">
        <w:t>reflektieren</w:t>
      </w:r>
    </w:p>
    <w:p w:rsidR="009A53EE" w:rsidRPr="003B350F" w:rsidRDefault="009A53EE" w:rsidP="009A53EE">
      <w:pPr>
        <w:pStyle w:val="54aStriche2"/>
        <w:spacing w:line="276" w:lineRule="auto"/>
        <w:rPr>
          <w:color w:val="00B050"/>
        </w:rPr>
      </w:pPr>
      <w:r w:rsidRPr="003B350F">
        <w:rPr>
          <w:color w:val="00B050"/>
        </w:rPr>
        <w:tab/>
        <w:t>-</w:t>
      </w:r>
      <w:r w:rsidRPr="003B350F">
        <w:rPr>
          <w:color w:val="00B050"/>
        </w:rPr>
        <w:tab/>
        <w:t>Gliederung Europas nach naturräumlichen, gesellschaftlichen und ökonomischen Merkmalen vergleichen</w:t>
      </w:r>
    </w:p>
    <w:p w:rsidR="009A53EE" w:rsidRPr="003B350F" w:rsidRDefault="009A53EE" w:rsidP="009A53EE">
      <w:pPr>
        <w:pStyle w:val="54aStriche2"/>
        <w:spacing w:line="276" w:lineRule="auto"/>
        <w:rPr>
          <w:color w:val="00B050"/>
        </w:rPr>
      </w:pPr>
      <w:r w:rsidRPr="003B350F">
        <w:rPr>
          <w:color w:val="00B050"/>
        </w:rPr>
        <w:tab/>
        <w:t>-</w:t>
      </w:r>
      <w:r w:rsidRPr="003B350F">
        <w:rPr>
          <w:color w:val="00B050"/>
        </w:rPr>
        <w:tab/>
        <w:t>Heterogene räumliche und ökonomische Auswirkungen des Integrationsprozesses der Europäischen Union untersuchen</w:t>
      </w:r>
    </w:p>
    <w:p w:rsidR="009A53EE" w:rsidRPr="003B350F" w:rsidRDefault="009A53EE" w:rsidP="009A53EE">
      <w:pPr>
        <w:pStyle w:val="54aStriche2"/>
        <w:spacing w:line="276" w:lineRule="auto"/>
        <w:rPr>
          <w:color w:val="00B050"/>
        </w:rPr>
      </w:pPr>
      <w:r w:rsidRPr="003B350F">
        <w:rPr>
          <w:color w:val="00B050"/>
        </w:rPr>
        <w:tab/>
        <w:t>-</w:t>
      </w:r>
      <w:r w:rsidRPr="003B350F">
        <w:rPr>
          <w:color w:val="00B050"/>
        </w:rPr>
        <w:tab/>
        <w:t>Europa-Konzepte kritisch reflektieren</w:t>
      </w:r>
    </w:p>
    <w:p w:rsidR="009A53EE" w:rsidRPr="003B350F" w:rsidRDefault="009A53EE" w:rsidP="006526E8">
      <w:pPr>
        <w:pStyle w:val="Richtlernziel"/>
      </w:pPr>
      <w:r w:rsidRPr="003B350F">
        <w:t xml:space="preserve">Konvergenzen und Divergenzen europäischer Gesellschaften erörtern </w:t>
      </w:r>
    </w:p>
    <w:p w:rsidR="009A53EE" w:rsidRPr="003B350F" w:rsidRDefault="009A53EE" w:rsidP="009A53EE">
      <w:pPr>
        <w:pStyle w:val="54aStriche2"/>
        <w:spacing w:line="276" w:lineRule="auto"/>
        <w:rPr>
          <w:color w:val="00B050"/>
        </w:rPr>
      </w:pPr>
      <w:r w:rsidRPr="003B350F">
        <w:rPr>
          <w:color w:val="00B050"/>
        </w:rPr>
        <w:tab/>
        <w:t>-</w:t>
      </w:r>
      <w:r w:rsidRPr="003B350F">
        <w:rPr>
          <w:color w:val="00B050"/>
        </w:rPr>
        <w:tab/>
        <w:t>Gesellschaftliche und politische Entwicklungen im europäischen Kontext erläutern und deren Bedeutung für das eigene Leben hinterfragen</w:t>
      </w:r>
    </w:p>
    <w:p w:rsidR="009A53EE" w:rsidRPr="003B350F" w:rsidRDefault="009A53EE" w:rsidP="009A53EE">
      <w:pPr>
        <w:pStyle w:val="54aStriche2"/>
        <w:spacing w:line="276" w:lineRule="auto"/>
        <w:rPr>
          <w:color w:val="00B050"/>
        </w:rPr>
      </w:pPr>
      <w:r w:rsidRPr="003B350F">
        <w:rPr>
          <w:color w:val="00B050"/>
        </w:rPr>
        <w:tab/>
        <w:t>-</w:t>
      </w:r>
      <w:r w:rsidRPr="003B350F">
        <w:rPr>
          <w:color w:val="00B050"/>
        </w:rPr>
        <w:tab/>
        <w:t>Migrationen in und nach Europa erörtern</w:t>
      </w:r>
    </w:p>
    <w:p w:rsidR="009A53EE" w:rsidRDefault="009A53EE" w:rsidP="009A53EE">
      <w:pPr>
        <w:pStyle w:val="54aStriche2"/>
        <w:spacing w:line="276" w:lineRule="auto"/>
        <w:rPr>
          <w:color w:val="00B050"/>
        </w:rPr>
      </w:pPr>
      <w:r w:rsidRPr="003B350F">
        <w:rPr>
          <w:color w:val="00B050"/>
        </w:rPr>
        <w:tab/>
        <w:t>-</w:t>
      </w:r>
      <w:r w:rsidRPr="003B350F">
        <w:rPr>
          <w:color w:val="00B050"/>
        </w:rPr>
        <w:tab/>
        <w:t xml:space="preserve">Chancen der europäischen Bildungs- und Arbeitsmärkte für die eigene Lebens-und Berufsplanung erkennen </w:t>
      </w:r>
    </w:p>
    <w:p w:rsidR="009A53EE" w:rsidRPr="005F1081" w:rsidRDefault="009A53EE" w:rsidP="00C40F39">
      <w:pPr>
        <w:pStyle w:val="WesentlicherBereich"/>
      </w:pPr>
      <w:r>
        <w:t>Wesentlicher Bereich 2</w:t>
      </w:r>
      <w:r w:rsidR="004E2D0D">
        <w:t xml:space="preserve">: Außerwert- und Inwertsetzung von Produktionsgebieten </w:t>
      </w:r>
    </w:p>
    <w:p w:rsidR="009A53EE" w:rsidRPr="003B350F" w:rsidRDefault="009A53EE" w:rsidP="006526E8">
      <w:pPr>
        <w:pStyle w:val="Richtlernziel"/>
      </w:pPr>
      <w:r w:rsidRPr="003B350F">
        <w:t>Außerwert-und Inwertsetzung von Produktionsgebieten beurteilen</w:t>
      </w:r>
    </w:p>
    <w:p w:rsidR="009A53EE" w:rsidRPr="003B350F" w:rsidRDefault="009A53EE" w:rsidP="009A53EE">
      <w:pPr>
        <w:pStyle w:val="54aStriche2"/>
        <w:spacing w:line="276" w:lineRule="auto"/>
        <w:rPr>
          <w:color w:val="00B050"/>
        </w:rPr>
      </w:pPr>
      <w:r w:rsidRPr="003B350F">
        <w:rPr>
          <w:color w:val="00B050"/>
        </w:rPr>
        <w:tab/>
        <w:t>-</w:t>
      </w:r>
      <w:r w:rsidRPr="003B350F">
        <w:rPr>
          <w:color w:val="00B050"/>
        </w:rPr>
        <w:tab/>
        <w:t>Abhängigkeit landwirtschaftlicher Nutzung vom Naturraumpotential untersuchen</w:t>
      </w:r>
    </w:p>
    <w:p w:rsidR="009A53EE" w:rsidRPr="003B350F" w:rsidRDefault="009A53EE" w:rsidP="009A53EE">
      <w:pPr>
        <w:pStyle w:val="54aStriche2"/>
        <w:spacing w:line="276" w:lineRule="auto"/>
        <w:rPr>
          <w:color w:val="00B050"/>
        </w:rPr>
      </w:pPr>
      <w:r w:rsidRPr="003B350F">
        <w:rPr>
          <w:color w:val="00B050"/>
        </w:rPr>
        <w:tab/>
        <w:t>-</w:t>
      </w:r>
      <w:r w:rsidRPr="003B350F">
        <w:rPr>
          <w:color w:val="00B050"/>
        </w:rPr>
        <w:tab/>
        <w:t>Strukturen und Wandel landwirtschaftlicher und industrieller Produktionsbedingungen in Europa vergleichen</w:t>
      </w:r>
    </w:p>
    <w:p w:rsidR="009A53EE" w:rsidRPr="003B350F" w:rsidRDefault="009A53EE" w:rsidP="009A53EE">
      <w:pPr>
        <w:pStyle w:val="54aStriche2"/>
        <w:spacing w:line="276" w:lineRule="auto"/>
        <w:rPr>
          <w:color w:val="00B050"/>
        </w:rPr>
      </w:pPr>
      <w:r w:rsidRPr="003B350F">
        <w:rPr>
          <w:color w:val="00B050"/>
        </w:rPr>
        <w:tab/>
        <w:t>-</w:t>
      </w:r>
      <w:r w:rsidRPr="003B350F">
        <w:rPr>
          <w:color w:val="00B050"/>
        </w:rPr>
        <w:tab/>
        <w:t>Eignung von Räumen für die Tourismusentwicklung sowie Folgen der Erschließung beurteilen</w:t>
      </w:r>
    </w:p>
    <w:p w:rsidR="009A53EE" w:rsidRPr="00DE512B" w:rsidRDefault="009A53EE" w:rsidP="009A53EE">
      <w:pPr>
        <w:pStyle w:val="09Abstand"/>
        <w:spacing w:line="276" w:lineRule="auto"/>
      </w:pPr>
    </w:p>
    <w:p w:rsidR="009A53EE" w:rsidRPr="00DE512B" w:rsidRDefault="009A53EE" w:rsidP="00DD4535">
      <w:pPr>
        <w:pStyle w:val="KlasseModul"/>
      </w:pPr>
      <w:r w:rsidRPr="00DE512B">
        <w:t xml:space="preserve">6. Klasse </w:t>
      </w:r>
      <w:r>
        <w:t xml:space="preserve">- </w:t>
      </w:r>
      <w:r w:rsidRPr="00DE512B">
        <w:t>2</w:t>
      </w:r>
      <w:r>
        <w:t>. Semester</w:t>
      </w:r>
    </w:p>
    <w:p w:rsidR="009A53EE" w:rsidRPr="00DE512B" w:rsidRDefault="009A53EE" w:rsidP="00C40F39">
      <w:pPr>
        <w:pStyle w:val="WesentlicherBereich"/>
      </w:pPr>
      <w:r>
        <w:t>Wesentlicher Bereich 1</w:t>
      </w:r>
      <w:r w:rsidR="004E2D0D">
        <w:t xml:space="preserve">: Wettbewerbspolitik und Regionalpolitik </w:t>
      </w:r>
    </w:p>
    <w:p w:rsidR="009A53EE" w:rsidRPr="00B348F0" w:rsidRDefault="009A53EE" w:rsidP="00B348F0">
      <w:pPr>
        <w:pStyle w:val="Richtlernziel"/>
        <w:rPr>
          <w:color w:val="auto"/>
        </w:rPr>
      </w:pPr>
      <w:r w:rsidRPr="00B348F0">
        <w:rPr>
          <w:color w:val="auto"/>
        </w:rPr>
        <w:t>Wettbewerbspolitik und Regionalpolitik bewerten</w:t>
      </w:r>
    </w:p>
    <w:p w:rsidR="009A53EE" w:rsidRPr="003B350F" w:rsidRDefault="009A53EE" w:rsidP="009A53EE">
      <w:pPr>
        <w:pStyle w:val="54aStriche2"/>
        <w:spacing w:line="276" w:lineRule="auto"/>
        <w:rPr>
          <w:color w:val="4F6228" w:themeColor="accent3" w:themeShade="80"/>
        </w:rPr>
      </w:pPr>
      <w:r w:rsidRPr="003B350F">
        <w:rPr>
          <w:color w:val="4F6228" w:themeColor="accent3" w:themeShade="80"/>
        </w:rPr>
        <w:tab/>
        <w:t>-</w:t>
      </w:r>
      <w:r w:rsidRPr="003B350F">
        <w:rPr>
          <w:color w:val="4F6228" w:themeColor="accent3" w:themeShade="80"/>
        </w:rPr>
        <w:tab/>
        <w:t>Maßnahmen und Auswirkungen des europäischen Binnenmarktes erörtern</w:t>
      </w:r>
    </w:p>
    <w:p w:rsidR="009A53EE" w:rsidRPr="003B350F" w:rsidRDefault="009A53EE" w:rsidP="009A53EE">
      <w:pPr>
        <w:pStyle w:val="54aStriche2"/>
        <w:spacing w:line="276" w:lineRule="auto"/>
        <w:rPr>
          <w:color w:val="4F6228" w:themeColor="accent3" w:themeShade="80"/>
        </w:rPr>
      </w:pPr>
      <w:r w:rsidRPr="003B350F">
        <w:rPr>
          <w:color w:val="4F6228" w:themeColor="accent3" w:themeShade="80"/>
        </w:rPr>
        <w:tab/>
        <w:t>-</w:t>
      </w:r>
      <w:r w:rsidRPr="003B350F">
        <w:rPr>
          <w:color w:val="4F6228" w:themeColor="accent3" w:themeShade="80"/>
        </w:rPr>
        <w:tab/>
        <w:t>Räumliche Disparitäten theoretisch begründen und anhand ausgewählter Beispiele veranschaulichen</w:t>
      </w:r>
    </w:p>
    <w:p w:rsidR="009A53EE" w:rsidRDefault="009A53EE" w:rsidP="009A53EE">
      <w:pPr>
        <w:pStyle w:val="54aStriche2"/>
        <w:spacing w:line="276" w:lineRule="auto"/>
        <w:rPr>
          <w:color w:val="4F6228" w:themeColor="accent3" w:themeShade="80"/>
        </w:rPr>
      </w:pPr>
      <w:r w:rsidRPr="003B350F">
        <w:rPr>
          <w:color w:val="4F6228" w:themeColor="accent3" w:themeShade="80"/>
        </w:rPr>
        <w:tab/>
        <w:t>-</w:t>
      </w:r>
      <w:r w:rsidRPr="003B350F">
        <w:rPr>
          <w:color w:val="4F6228" w:themeColor="accent3" w:themeShade="80"/>
        </w:rPr>
        <w:tab/>
        <w:t>Träger, Instrumente, Funktionsweise und Ziele der Wettbewerbs- und Regionalpolitik erkennen und kritisch bewerten</w:t>
      </w:r>
    </w:p>
    <w:p w:rsidR="009A53EE" w:rsidRPr="005F1081" w:rsidRDefault="009A53EE" w:rsidP="00C40F39">
      <w:pPr>
        <w:pStyle w:val="WesentlicherBereich"/>
      </w:pPr>
      <w:r>
        <w:t>Wesentlicher Bereich 2</w:t>
      </w:r>
      <w:r w:rsidR="004E2D0D">
        <w:t xml:space="preserve">: Regionale Entwicklungspfade </w:t>
      </w:r>
    </w:p>
    <w:p w:rsidR="009A53EE" w:rsidRPr="00B348F0" w:rsidRDefault="009A53EE" w:rsidP="00B348F0">
      <w:pPr>
        <w:pStyle w:val="Richtlernziel"/>
        <w:rPr>
          <w:color w:val="auto"/>
        </w:rPr>
      </w:pPr>
      <w:r w:rsidRPr="00B348F0">
        <w:rPr>
          <w:color w:val="auto"/>
        </w:rPr>
        <w:t>Regionale Entwicklungspfade vergleichen</w:t>
      </w:r>
    </w:p>
    <w:p w:rsidR="009A53EE" w:rsidRPr="003B350F" w:rsidRDefault="009A53EE" w:rsidP="009A53EE">
      <w:pPr>
        <w:pStyle w:val="54aStriche2"/>
        <w:spacing w:line="276" w:lineRule="auto"/>
        <w:rPr>
          <w:color w:val="4F6228" w:themeColor="accent3" w:themeShade="80"/>
        </w:rPr>
      </w:pPr>
      <w:r w:rsidRPr="003B350F">
        <w:rPr>
          <w:color w:val="4F6228" w:themeColor="accent3" w:themeShade="80"/>
        </w:rPr>
        <w:tab/>
        <w:t>-</w:t>
      </w:r>
      <w:r w:rsidRPr="003B350F">
        <w:rPr>
          <w:color w:val="4F6228" w:themeColor="accent3" w:themeShade="80"/>
        </w:rPr>
        <w:tab/>
        <w:t>Anhand ausgewählter Beispiele die Veränderungen in Raum, Wirtschaft und Gesellschaft durch Beitritt und Mitgliedschaft in der Europäischen Union erörtern</w:t>
      </w:r>
    </w:p>
    <w:p w:rsidR="009A53EE" w:rsidRPr="003B350F" w:rsidRDefault="009A53EE" w:rsidP="009A53EE">
      <w:pPr>
        <w:pStyle w:val="54aStriche2"/>
        <w:spacing w:line="276" w:lineRule="auto"/>
        <w:rPr>
          <w:color w:val="4F6228" w:themeColor="accent3" w:themeShade="80"/>
        </w:rPr>
      </w:pPr>
      <w:r w:rsidRPr="003B350F">
        <w:rPr>
          <w:color w:val="4F6228" w:themeColor="accent3" w:themeShade="80"/>
        </w:rPr>
        <w:tab/>
        <w:t>-</w:t>
      </w:r>
      <w:r w:rsidRPr="003B350F">
        <w:rPr>
          <w:color w:val="4F6228" w:themeColor="accent3" w:themeShade="80"/>
        </w:rPr>
        <w:tab/>
        <w:t>Die Bedeutung grenzüberschreitender Zusammenarbeit für die Raumentwicklung erfassen</w:t>
      </w:r>
    </w:p>
    <w:p w:rsidR="009A53EE" w:rsidRPr="003B350F" w:rsidRDefault="009A53EE" w:rsidP="009A53EE">
      <w:pPr>
        <w:pStyle w:val="54aStriche2"/>
        <w:spacing w:line="276" w:lineRule="auto"/>
        <w:rPr>
          <w:color w:val="4F6228" w:themeColor="accent3" w:themeShade="80"/>
        </w:rPr>
      </w:pPr>
      <w:r w:rsidRPr="003B350F">
        <w:rPr>
          <w:color w:val="4F6228" w:themeColor="accent3" w:themeShade="80"/>
        </w:rPr>
        <w:tab/>
        <w:t>-</w:t>
      </w:r>
      <w:r w:rsidRPr="003B350F">
        <w:rPr>
          <w:color w:val="4F6228" w:themeColor="accent3" w:themeShade="80"/>
        </w:rPr>
        <w:tab/>
        <w:t>(National)Staatlichkeit und Bildung neuer europäischer Regionen hinsichtlich ihrer Zukunftsfähigkeit reflektieren</w:t>
      </w:r>
    </w:p>
    <w:p w:rsidR="009A53EE" w:rsidRPr="00DE512B" w:rsidRDefault="009A53EE" w:rsidP="009A53EE">
      <w:pPr>
        <w:pStyle w:val="09Abstand"/>
        <w:spacing w:line="276" w:lineRule="auto"/>
      </w:pPr>
    </w:p>
    <w:p w:rsidR="009A53EE" w:rsidRPr="00DE512B" w:rsidRDefault="009A53EE" w:rsidP="00B348F0">
      <w:pPr>
        <w:pStyle w:val="KlasseModul"/>
      </w:pPr>
      <w:r w:rsidRPr="00DE512B">
        <w:t>7. Klasse</w:t>
      </w:r>
      <w:r>
        <w:t xml:space="preserve"> - 1. Semester</w:t>
      </w:r>
    </w:p>
    <w:p w:rsidR="009A53EE" w:rsidRPr="009969C0" w:rsidRDefault="009A53EE" w:rsidP="00C40F39">
      <w:pPr>
        <w:pStyle w:val="WesentlicherBereich"/>
      </w:pPr>
      <w:r>
        <w:t xml:space="preserve">Wesentlicher Bereich 1: Wirtschaftsstandort Österreichs im europäischen und globalen Kontext </w:t>
      </w:r>
    </w:p>
    <w:p w:rsidR="009A53EE" w:rsidRPr="00B348F0" w:rsidRDefault="009A53EE" w:rsidP="00B348F0">
      <w:pPr>
        <w:pStyle w:val="Richtlernziel"/>
        <w:rPr>
          <w:color w:val="548DD4" w:themeColor="text2" w:themeTint="99"/>
        </w:rPr>
      </w:pPr>
      <w:r w:rsidRPr="00B348F0">
        <w:rPr>
          <w:color w:val="548DD4" w:themeColor="text2" w:themeTint="99"/>
        </w:rPr>
        <w:t>Veränderungen der geopolitischen Lage Österreichs erläutern</w:t>
      </w:r>
    </w:p>
    <w:p w:rsidR="009A53EE" w:rsidRDefault="009A53EE" w:rsidP="009A53EE">
      <w:pPr>
        <w:pStyle w:val="54aStriche2"/>
        <w:spacing w:line="276" w:lineRule="auto"/>
        <w:rPr>
          <w:color w:val="0070C0"/>
        </w:rPr>
      </w:pPr>
      <w:r w:rsidRPr="003B350F">
        <w:rPr>
          <w:color w:val="0070C0"/>
        </w:rPr>
        <w:tab/>
        <w:t>-</w:t>
      </w:r>
      <w:r w:rsidRPr="003B350F">
        <w:rPr>
          <w:color w:val="0070C0"/>
        </w:rPr>
        <w:tab/>
        <w:t>Qualitäten österreichischer Grenzen seit dem 20. Jahrhundert in ihren diversen Auswirkungen erläutern</w:t>
      </w:r>
    </w:p>
    <w:p w:rsidR="009A53EE" w:rsidRDefault="002A276F" w:rsidP="009A53EE">
      <w:pPr>
        <w:pStyle w:val="54aStriche2"/>
        <w:spacing w:line="276" w:lineRule="auto"/>
        <w:rPr>
          <w:color w:val="0070C0"/>
        </w:rPr>
      </w:pPr>
      <w:r>
        <w:rPr>
          <w:color w:val="0070C0"/>
        </w:rPr>
        <w:tab/>
        <w:t>-</w:t>
      </w:r>
      <w:r>
        <w:rPr>
          <w:color w:val="0070C0"/>
        </w:rPr>
        <w:tab/>
      </w:r>
      <w:r w:rsidR="009A53EE" w:rsidRPr="003B350F">
        <w:rPr>
          <w:color w:val="0070C0"/>
        </w:rPr>
        <w:t>Möglichkeiten grenzüberschreitender Regionalentwicklung unter dem Einfluss der europäischen Integration darstellen</w:t>
      </w:r>
    </w:p>
    <w:p w:rsidR="009A53EE" w:rsidRPr="002A276F" w:rsidRDefault="009A53EE" w:rsidP="002A276F">
      <w:pPr>
        <w:pStyle w:val="Richtlernziel"/>
        <w:rPr>
          <w:color w:val="548DD4" w:themeColor="text2" w:themeTint="99"/>
        </w:rPr>
      </w:pPr>
      <w:r w:rsidRPr="002A276F">
        <w:rPr>
          <w:color w:val="548DD4" w:themeColor="text2" w:themeTint="99"/>
        </w:rPr>
        <w:lastRenderedPageBreak/>
        <w:t xml:space="preserve">Wirtschaftsstandort Österreich beurteilen </w:t>
      </w:r>
    </w:p>
    <w:p w:rsidR="009A53EE" w:rsidRPr="003B350F" w:rsidRDefault="009A53EE" w:rsidP="009A53EE">
      <w:pPr>
        <w:pStyle w:val="54aStriche2"/>
        <w:spacing w:line="276" w:lineRule="auto"/>
        <w:rPr>
          <w:color w:val="0070C0"/>
        </w:rPr>
      </w:pPr>
      <w:r w:rsidRPr="003B350F">
        <w:rPr>
          <w:color w:val="0070C0"/>
        </w:rPr>
        <w:tab/>
        <w:t>-</w:t>
      </w:r>
      <w:r w:rsidRPr="003B350F">
        <w:rPr>
          <w:color w:val="0070C0"/>
        </w:rPr>
        <w:tab/>
        <w:t>Vor-und Nachteile des Wirtschaftsstandortes Österreich aus unterschiedlicher Sicht erarbeiten und mit anderen Staaten vergleichen</w:t>
      </w:r>
    </w:p>
    <w:p w:rsidR="009A53EE" w:rsidRPr="003B350F" w:rsidRDefault="009A53EE" w:rsidP="009A53EE">
      <w:pPr>
        <w:pStyle w:val="54aStriche2"/>
        <w:spacing w:line="276" w:lineRule="auto"/>
        <w:rPr>
          <w:color w:val="0070C0"/>
        </w:rPr>
      </w:pPr>
      <w:r w:rsidRPr="003B350F">
        <w:rPr>
          <w:color w:val="0070C0"/>
        </w:rPr>
        <w:tab/>
        <w:t>-</w:t>
      </w:r>
      <w:r w:rsidRPr="003B350F">
        <w:rPr>
          <w:color w:val="0070C0"/>
        </w:rPr>
        <w:tab/>
        <w:t>Entstehung regionaler Disparitäten analysieren</w:t>
      </w:r>
    </w:p>
    <w:p w:rsidR="009A53EE" w:rsidRPr="003B350F" w:rsidRDefault="009A53EE" w:rsidP="009A53EE">
      <w:pPr>
        <w:pStyle w:val="54aStriche2"/>
        <w:spacing w:line="276" w:lineRule="auto"/>
        <w:rPr>
          <w:color w:val="0070C0"/>
        </w:rPr>
      </w:pPr>
      <w:r w:rsidRPr="003B350F">
        <w:rPr>
          <w:color w:val="0070C0"/>
        </w:rPr>
        <w:tab/>
        <w:t>-</w:t>
      </w:r>
      <w:r w:rsidRPr="003B350F">
        <w:rPr>
          <w:color w:val="0070C0"/>
        </w:rPr>
        <w:tab/>
        <w:t>Auswirkungen regionaler Disparitäten auf das Alltagsleben und die Wirtschaft erläutern</w:t>
      </w:r>
    </w:p>
    <w:p w:rsidR="009A53EE" w:rsidRPr="003B350F" w:rsidRDefault="009A53EE" w:rsidP="009A53EE">
      <w:pPr>
        <w:pStyle w:val="54aStriche2"/>
        <w:spacing w:line="276" w:lineRule="auto"/>
        <w:rPr>
          <w:color w:val="0070C0"/>
        </w:rPr>
      </w:pPr>
      <w:r w:rsidRPr="003B350F">
        <w:rPr>
          <w:color w:val="0070C0"/>
        </w:rPr>
        <w:tab/>
        <w:t>-</w:t>
      </w:r>
      <w:r w:rsidRPr="003B350F">
        <w:rPr>
          <w:color w:val="0070C0"/>
        </w:rPr>
        <w:tab/>
        <w:t>Außenwirtschaft Österreichs in Zusammenhang mit europäischen und globalen Entwicklungen erörtern</w:t>
      </w:r>
    </w:p>
    <w:p w:rsidR="009A53EE" w:rsidRPr="003B350F" w:rsidRDefault="009A53EE" w:rsidP="009A53EE">
      <w:pPr>
        <w:pStyle w:val="54aStriche2"/>
        <w:spacing w:line="276" w:lineRule="auto"/>
        <w:rPr>
          <w:color w:val="0070C0"/>
        </w:rPr>
      </w:pPr>
      <w:r w:rsidRPr="003B350F">
        <w:rPr>
          <w:color w:val="0070C0"/>
        </w:rPr>
        <w:tab/>
        <w:t>-</w:t>
      </w:r>
      <w:r w:rsidRPr="003B350F">
        <w:rPr>
          <w:color w:val="0070C0"/>
        </w:rPr>
        <w:tab/>
        <w:t>Lebensqualität in Österreich diskutieren</w:t>
      </w:r>
    </w:p>
    <w:p w:rsidR="009A53EE" w:rsidRDefault="009A53EE" w:rsidP="009A53EE">
      <w:pPr>
        <w:pStyle w:val="54aStriche2"/>
        <w:spacing w:line="276" w:lineRule="auto"/>
        <w:rPr>
          <w:i/>
          <w:color w:val="0070C0"/>
        </w:rPr>
      </w:pPr>
      <w:r w:rsidRPr="003B350F">
        <w:rPr>
          <w:color w:val="0070C0"/>
        </w:rPr>
        <w:tab/>
        <w:t>-</w:t>
      </w:r>
      <w:r w:rsidRPr="003B350F">
        <w:rPr>
          <w:color w:val="0070C0"/>
        </w:rPr>
        <w:tab/>
      </w:r>
      <w:r w:rsidRPr="003B350F">
        <w:rPr>
          <w:i/>
          <w:color w:val="0070C0"/>
        </w:rPr>
        <w:t>WIKU: Industrie und Dienstleistung als wesentliche Basis der Wertschöpfung beschreiben und ihre jetzigen bzw. zukünftigen vernetzten Problemfelder beurteilen</w:t>
      </w:r>
    </w:p>
    <w:p w:rsidR="009A53EE" w:rsidRPr="003B350F" w:rsidRDefault="009A53EE" w:rsidP="00C40F39">
      <w:pPr>
        <w:pStyle w:val="WesentlicherBereich"/>
        <w:rPr>
          <w:color w:val="0070C0"/>
        </w:rPr>
      </w:pPr>
      <w:r>
        <w:t>Wesentlicher Bereich 2</w:t>
      </w:r>
      <w:r w:rsidR="00C40F39">
        <w:t>:</w:t>
      </w:r>
      <w:r w:rsidR="00C40F39">
        <w:tab/>
      </w:r>
      <w:r w:rsidR="004E2D0D">
        <w:t xml:space="preserve">Gesamtwirtschaftliche Leistungen und Probleme sowie </w:t>
      </w:r>
      <w:r w:rsidR="004E2D0D" w:rsidRPr="00C40F39">
        <w:t>Wirtschafts</w:t>
      </w:r>
      <w:r w:rsidR="004E2D0D">
        <w:t xml:space="preserve">- und Sozialpolitik </w:t>
      </w:r>
    </w:p>
    <w:p w:rsidR="009A53EE" w:rsidRPr="002A276F" w:rsidRDefault="009A53EE" w:rsidP="002A276F">
      <w:pPr>
        <w:pStyle w:val="Richtlernziel"/>
        <w:rPr>
          <w:color w:val="548DD4" w:themeColor="text2" w:themeTint="99"/>
        </w:rPr>
      </w:pPr>
      <w:r w:rsidRPr="002A276F">
        <w:rPr>
          <w:color w:val="548DD4" w:themeColor="text2" w:themeTint="99"/>
        </w:rPr>
        <w:t>Gesamtwirtschaftliche Leistungen und Probleme sowie Wirtschafts-und Sozialpolitik erklären</w:t>
      </w:r>
    </w:p>
    <w:p w:rsidR="009A53EE" w:rsidRPr="003B350F" w:rsidRDefault="009A53EE" w:rsidP="009A53EE">
      <w:pPr>
        <w:pStyle w:val="54aStriche2"/>
        <w:spacing w:line="276" w:lineRule="auto"/>
        <w:rPr>
          <w:color w:val="0070C0"/>
        </w:rPr>
      </w:pPr>
      <w:r w:rsidRPr="003B350F">
        <w:rPr>
          <w:color w:val="0070C0"/>
        </w:rPr>
        <w:tab/>
        <w:t>-</w:t>
      </w:r>
      <w:r w:rsidRPr="003B350F">
        <w:rPr>
          <w:color w:val="0070C0"/>
        </w:rPr>
        <w:tab/>
        <w:t>Das Zustandekommen wirtschaftlicher Daten nachvollziehen und deren Aussagekraft beurteilen</w:t>
      </w:r>
    </w:p>
    <w:p w:rsidR="009A53EE" w:rsidRPr="003B350F" w:rsidRDefault="009A53EE" w:rsidP="009A53EE">
      <w:pPr>
        <w:pStyle w:val="54aStriche2"/>
        <w:spacing w:line="276" w:lineRule="auto"/>
        <w:rPr>
          <w:color w:val="0070C0"/>
        </w:rPr>
      </w:pPr>
      <w:r w:rsidRPr="003B350F">
        <w:rPr>
          <w:color w:val="0070C0"/>
        </w:rPr>
        <w:tab/>
        <w:t>-</w:t>
      </w:r>
      <w:r w:rsidRPr="003B350F">
        <w:rPr>
          <w:color w:val="0070C0"/>
        </w:rPr>
        <w:tab/>
        <w:t>Besonderheiten der österreichischen Wirtschafts- und Sozialpolitik darstellen</w:t>
      </w:r>
    </w:p>
    <w:p w:rsidR="009A53EE" w:rsidRPr="003B350F" w:rsidRDefault="009A53EE" w:rsidP="009A53EE">
      <w:pPr>
        <w:pStyle w:val="54aStriche2"/>
        <w:spacing w:line="276" w:lineRule="auto"/>
        <w:rPr>
          <w:color w:val="0070C0"/>
        </w:rPr>
      </w:pPr>
      <w:r w:rsidRPr="003B350F">
        <w:rPr>
          <w:color w:val="0070C0"/>
        </w:rPr>
        <w:tab/>
        <w:t>-</w:t>
      </w:r>
      <w:r w:rsidRPr="003B350F">
        <w:rPr>
          <w:color w:val="0070C0"/>
        </w:rPr>
        <w:tab/>
        <w:t>Gesamtwirtschaftliche Krisenmomente im Zusammenhang mit divergenten ökonomischen Theorien erklären</w:t>
      </w:r>
    </w:p>
    <w:p w:rsidR="009A53EE" w:rsidRPr="003B350F" w:rsidRDefault="009A53EE" w:rsidP="009A53EE">
      <w:pPr>
        <w:pStyle w:val="54aStriche2"/>
        <w:spacing w:line="276" w:lineRule="auto"/>
        <w:rPr>
          <w:color w:val="0070C0"/>
        </w:rPr>
      </w:pPr>
      <w:r w:rsidRPr="003B350F">
        <w:rPr>
          <w:color w:val="0070C0"/>
        </w:rPr>
        <w:tab/>
        <w:t>-</w:t>
      </w:r>
      <w:r w:rsidRPr="003B350F">
        <w:rPr>
          <w:color w:val="0070C0"/>
        </w:rPr>
        <w:tab/>
        <w:t xml:space="preserve">Wirtschafts- und Sozialpolitik und ihre Zielkonflikte als interessensbezogen diskutieren und unterschiedliche Positionen argumentieren </w:t>
      </w:r>
    </w:p>
    <w:p w:rsidR="009A53EE" w:rsidRPr="00DE512B" w:rsidRDefault="009A53EE" w:rsidP="009A53EE">
      <w:pPr>
        <w:pStyle w:val="09Abstand"/>
        <w:spacing w:line="276" w:lineRule="auto"/>
      </w:pPr>
    </w:p>
    <w:p w:rsidR="009A53EE" w:rsidRDefault="009A53EE" w:rsidP="002A276F">
      <w:pPr>
        <w:pStyle w:val="KlasseModul"/>
      </w:pPr>
      <w:r w:rsidRPr="00DE512B">
        <w:t>7. Klasse</w:t>
      </w:r>
      <w:r>
        <w:t xml:space="preserve"> - 2. Semester</w:t>
      </w:r>
    </w:p>
    <w:p w:rsidR="009A53EE" w:rsidRPr="00BA389D" w:rsidRDefault="009A53EE" w:rsidP="00C40F39">
      <w:pPr>
        <w:pStyle w:val="WesentlicherBereich"/>
      </w:pPr>
      <w:r>
        <w:t>Wesentlicher Bereich 1</w:t>
      </w:r>
      <w:r w:rsidR="004E2D0D">
        <w:t xml:space="preserve">: Naturräumliche Chancen und Risiken </w:t>
      </w:r>
    </w:p>
    <w:p w:rsidR="009A53EE" w:rsidRPr="00AA4AF1" w:rsidRDefault="009A53EE" w:rsidP="002A276F">
      <w:pPr>
        <w:pStyle w:val="Richtlernziel"/>
        <w:rPr>
          <w:color w:val="002060"/>
        </w:rPr>
      </w:pPr>
      <w:r w:rsidRPr="00AA4AF1">
        <w:rPr>
          <w:color w:val="002060"/>
        </w:rPr>
        <w:t xml:space="preserve">Naturräumliche Chancen und Risiken erörtern </w:t>
      </w:r>
    </w:p>
    <w:p w:rsidR="009A53EE" w:rsidRPr="003B350F" w:rsidRDefault="009A53EE" w:rsidP="009A53EE">
      <w:pPr>
        <w:pStyle w:val="54aStriche2"/>
        <w:spacing w:line="276" w:lineRule="auto"/>
        <w:rPr>
          <w:color w:val="002060"/>
        </w:rPr>
      </w:pPr>
      <w:r w:rsidRPr="003B350F">
        <w:rPr>
          <w:color w:val="002060"/>
        </w:rPr>
        <w:tab/>
        <w:t>-</w:t>
      </w:r>
      <w:r w:rsidRPr="003B350F">
        <w:rPr>
          <w:color w:val="002060"/>
        </w:rPr>
        <w:tab/>
        <w:t>Geoökologische Faktoren und Prozesse erklären</w:t>
      </w:r>
    </w:p>
    <w:p w:rsidR="009A53EE" w:rsidRPr="003B350F" w:rsidRDefault="009A53EE" w:rsidP="009A53EE">
      <w:pPr>
        <w:pStyle w:val="54aStriche2"/>
        <w:spacing w:line="276" w:lineRule="auto"/>
        <w:rPr>
          <w:color w:val="002060"/>
        </w:rPr>
      </w:pPr>
      <w:r w:rsidRPr="003B350F">
        <w:rPr>
          <w:color w:val="002060"/>
        </w:rPr>
        <w:tab/>
        <w:t>-</w:t>
      </w:r>
      <w:r w:rsidRPr="003B350F">
        <w:rPr>
          <w:color w:val="002060"/>
        </w:rPr>
        <w:tab/>
        <w:t>Naturräumliche Gegebenheiten als Chance der Regionalentwicklung erkennen</w:t>
      </w:r>
    </w:p>
    <w:p w:rsidR="009A53EE" w:rsidRPr="003B350F" w:rsidRDefault="009A53EE" w:rsidP="009A53EE">
      <w:pPr>
        <w:pStyle w:val="54aStriche2"/>
        <w:spacing w:line="276" w:lineRule="auto"/>
        <w:rPr>
          <w:color w:val="002060"/>
        </w:rPr>
      </w:pPr>
      <w:r w:rsidRPr="003B350F">
        <w:rPr>
          <w:color w:val="002060"/>
        </w:rPr>
        <w:tab/>
        <w:t>-</w:t>
      </w:r>
      <w:r w:rsidRPr="003B350F">
        <w:rPr>
          <w:color w:val="002060"/>
        </w:rPr>
        <w:tab/>
        <w:t>Naturräumliche sowie soziale Gegebenheiten und Prozesse als Ursachen ökologischer Probleme erörtern</w:t>
      </w:r>
    </w:p>
    <w:p w:rsidR="009A53EE" w:rsidRDefault="009A53EE" w:rsidP="009A53EE">
      <w:pPr>
        <w:pStyle w:val="54aStriche2"/>
        <w:spacing w:line="276" w:lineRule="auto"/>
        <w:rPr>
          <w:color w:val="002060"/>
        </w:rPr>
      </w:pPr>
      <w:r w:rsidRPr="003B350F">
        <w:rPr>
          <w:color w:val="002060"/>
        </w:rPr>
        <w:tab/>
        <w:t>-</w:t>
      </w:r>
      <w:r w:rsidRPr="003B350F">
        <w:rPr>
          <w:color w:val="002060"/>
        </w:rPr>
        <w:tab/>
        <w:t>Eigene Strategien für ökologisch nachhaltiges Handeln entwickeln</w:t>
      </w:r>
    </w:p>
    <w:p w:rsidR="009A53EE" w:rsidRPr="005F1081" w:rsidRDefault="009A53EE" w:rsidP="00C40F39">
      <w:pPr>
        <w:pStyle w:val="WesentlicherBereich"/>
      </w:pPr>
      <w:r>
        <w:t>Wesentlicher Bereich 2</w:t>
      </w:r>
      <w:r w:rsidR="004E2D0D">
        <w:t xml:space="preserve">: Demographische Entwicklung und gesellschaftspolitische Implikationen </w:t>
      </w:r>
    </w:p>
    <w:p w:rsidR="009A53EE" w:rsidRPr="00AA4AF1" w:rsidRDefault="009A53EE" w:rsidP="00AA4AF1">
      <w:pPr>
        <w:pStyle w:val="Richtlernziel"/>
        <w:rPr>
          <w:color w:val="002060"/>
        </w:rPr>
      </w:pPr>
      <w:r w:rsidRPr="00AA4AF1">
        <w:rPr>
          <w:color w:val="002060"/>
        </w:rPr>
        <w:t xml:space="preserve">Demographische Entwicklung und gesellschaftspolitische Implikationen beurteilen </w:t>
      </w:r>
    </w:p>
    <w:p w:rsidR="009A53EE" w:rsidRPr="003B350F" w:rsidRDefault="009A53EE" w:rsidP="009A53EE">
      <w:pPr>
        <w:pStyle w:val="54aStriche2"/>
        <w:spacing w:line="276" w:lineRule="auto"/>
        <w:rPr>
          <w:color w:val="002060"/>
        </w:rPr>
      </w:pPr>
      <w:r w:rsidRPr="003B350F">
        <w:rPr>
          <w:color w:val="002060"/>
        </w:rPr>
        <w:tab/>
        <w:t>-</w:t>
      </w:r>
      <w:r w:rsidRPr="003B350F">
        <w:rPr>
          <w:color w:val="002060"/>
        </w:rPr>
        <w:tab/>
        <w:t>Entwicklung der österreichischen Bevölkerung darstellen</w:t>
      </w:r>
    </w:p>
    <w:p w:rsidR="009A53EE" w:rsidRPr="003B350F" w:rsidRDefault="009A53EE" w:rsidP="009A53EE">
      <w:pPr>
        <w:pStyle w:val="54aStriche2"/>
        <w:spacing w:line="276" w:lineRule="auto"/>
        <w:rPr>
          <w:color w:val="002060"/>
        </w:rPr>
      </w:pPr>
      <w:r w:rsidRPr="003B350F">
        <w:rPr>
          <w:color w:val="002060"/>
        </w:rPr>
        <w:tab/>
        <w:t>-</w:t>
      </w:r>
      <w:r w:rsidRPr="003B350F">
        <w:rPr>
          <w:color w:val="002060"/>
        </w:rPr>
        <w:tab/>
        <w:t xml:space="preserve">Mögliche soziale und ökonomische Folgen der Bevölkerungsentwicklung beurteilen </w:t>
      </w:r>
    </w:p>
    <w:p w:rsidR="009A53EE" w:rsidRPr="003B350F" w:rsidRDefault="009A53EE" w:rsidP="009A53EE">
      <w:pPr>
        <w:pStyle w:val="54aStriche2"/>
        <w:spacing w:line="276" w:lineRule="auto"/>
        <w:rPr>
          <w:color w:val="002060"/>
        </w:rPr>
      </w:pPr>
      <w:r w:rsidRPr="003B350F">
        <w:rPr>
          <w:color w:val="002060"/>
        </w:rPr>
        <w:tab/>
        <w:t>-</w:t>
      </w:r>
      <w:r w:rsidRPr="003B350F">
        <w:rPr>
          <w:color w:val="002060"/>
        </w:rPr>
        <w:tab/>
        <w:t>Herausforderungen multikultureller und alternder Bevölkerungen erörtern</w:t>
      </w:r>
    </w:p>
    <w:p w:rsidR="009A53EE" w:rsidRDefault="00AA4AF1" w:rsidP="009A53EE">
      <w:pPr>
        <w:pStyle w:val="54aStriche2"/>
        <w:spacing w:line="276" w:lineRule="auto"/>
        <w:rPr>
          <w:color w:val="002060"/>
        </w:rPr>
      </w:pPr>
      <w:r>
        <w:rPr>
          <w:color w:val="002060"/>
        </w:rPr>
        <w:tab/>
        <w:t>-</w:t>
      </w:r>
      <w:r>
        <w:rPr>
          <w:color w:val="002060"/>
        </w:rPr>
        <w:tab/>
      </w:r>
      <w:r w:rsidR="009A53EE" w:rsidRPr="003B350F">
        <w:rPr>
          <w:color w:val="002060"/>
        </w:rPr>
        <w:t>Auswirkungen gesellschaftlicher Inklusions- und Exklusionsprozesse auf die Lebenssituationen ausgewählter Bevölkerungsgruppen bewerten</w:t>
      </w:r>
    </w:p>
    <w:p w:rsidR="009A53EE" w:rsidRPr="005F1081" w:rsidRDefault="009A53EE" w:rsidP="00C40F39">
      <w:pPr>
        <w:pStyle w:val="WesentlicherBereich"/>
      </w:pPr>
      <w:r>
        <w:t>Wesentlicher Bereich 3</w:t>
      </w:r>
      <w:r w:rsidR="004E2D0D">
        <w:t xml:space="preserve">: Unternehmen und Berufsfelder </w:t>
      </w:r>
    </w:p>
    <w:p w:rsidR="009A53EE" w:rsidRPr="00AA4AF1" w:rsidRDefault="009A53EE" w:rsidP="00AA4AF1">
      <w:pPr>
        <w:pStyle w:val="Richtlernziel"/>
        <w:rPr>
          <w:color w:val="002060"/>
        </w:rPr>
      </w:pPr>
      <w:r w:rsidRPr="00AA4AF1">
        <w:rPr>
          <w:color w:val="002060"/>
        </w:rPr>
        <w:t>Unternehmen und Berufsfelder analysieren</w:t>
      </w:r>
    </w:p>
    <w:p w:rsidR="009A53EE" w:rsidRPr="003B350F" w:rsidRDefault="009A53EE" w:rsidP="009A53EE">
      <w:pPr>
        <w:pStyle w:val="54aStriche2"/>
        <w:spacing w:line="276" w:lineRule="auto"/>
        <w:rPr>
          <w:color w:val="002060"/>
        </w:rPr>
      </w:pPr>
      <w:r w:rsidRPr="003B350F">
        <w:rPr>
          <w:color w:val="002060"/>
        </w:rPr>
        <w:tab/>
        <w:t>-</w:t>
      </w:r>
      <w:r w:rsidRPr="003B350F">
        <w:rPr>
          <w:color w:val="002060"/>
        </w:rPr>
        <w:tab/>
        <w:t>Produkt- und Geschäftsideen für ein eigenes Unternehmen erstellen</w:t>
      </w:r>
    </w:p>
    <w:p w:rsidR="009A53EE" w:rsidRPr="003B350F" w:rsidRDefault="009A53EE" w:rsidP="009A53EE">
      <w:pPr>
        <w:pStyle w:val="54aStriche2"/>
        <w:spacing w:line="276" w:lineRule="auto"/>
        <w:rPr>
          <w:color w:val="002060"/>
        </w:rPr>
      </w:pPr>
      <w:r w:rsidRPr="003B350F">
        <w:rPr>
          <w:color w:val="002060"/>
        </w:rPr>
        <w:tab/>
        <w:t>-</w:t>
      </w:r>
      <w:r w:rsidRPr="003B350F">
        <w:rPr>
          <w:color w:val="002060"/>
        </w:rPr>
        <w:tab/>
        <w:t>Schritte zu einer Unternehmensgründung beschreiben</w:t>
      </w:r>
    </w:p>
    <w:p w:rsidR="009A53EE" w:rsidRPr="003B350F" w:rsidRDefault="009A53EE" w:rsidP="009A53EE">
      <w:pPr>
        <w:pStyle w:val="54aStriche2"/>
        <w:spacing w:line="276" w:lineRule="auto"/>
        <w:rPr>
          <w:color w:val="002060"/>
        </w:rPr>
      </w:pPr>
      <w:r w:rsidRPr="003B350F">
        <w:rPr>
          <w:color w:val="002060"/>
        </w:rPr>
        <w:tab/>
        <w:t>-</w:t>
      </w:r>
      <w:r w:rsidRPr="003B350F">
        <w:rPr>
          <w:color w:val="002060"/>
        </w:rPr>
        <w:tab/>
        <w:t>Grundzüge der Buchhaltung (Einnahmen- Ausgabenrechnung) herausarbeiten</w:t>
      </w:r>
    </w:p>
    <w:p w:rsidR="009A53EE" w:rsidRPr="003B350F" w:rsidRDefault="009A53EE" w:rsidP="009A53EE">
      <w:pPr>
        <w:pStyle w:val="54aStriche2"/>
        <w:spacing w:line="276" w:lineRule="auto"/>
        <w:rPr>
          <w:color w:val="002060"/>
        </w:rPr>
      </w:pPr>
      <w:r w:rsidRPr="003B350F">
        <w:rPr>
          <w:color w:val="002060"/>
        </w:rPr>
        <w:tab/>
        <w:t>-</w:t>
      </w:r>
      <w:r w:rsidRPr="003B350F">
        <w:rPr>
          <w:color w:val="002060"/>
        </w:rPr>
        <w:tab/>
        <w:t xml:space="preserve">Eigene Möglichkeiten der Wahl von Bildungswegen und Beruf reflektieren </w:t>
      </w:r>
    </w:p>
    <w:p w:rsidR="009A53EE" w:rsidRPr="003B350F" w:rsidRDefault="009A53EE" w:rsidP="009A53EE">
      <w:pPr>
        <w:pStyle w:val="54aStriche2"/>
        <w:spacing w:line="276" w:lineRule="auto"/>
        <w:rPr>
          <w:i/>
          <w:color w:val="002060"/>
        </w:rPr>
      </w:pPr>
      <w:r w:rsidRPr="003B350F">
        <w:rPr>
          <w:color w:val="002060"/>
        </w:rPr>
        <w:tab/>
      </w:r>
      <w:r w:rsidRPr="003B350F">
        <w:rPr>
          <w:i/>
          <w:color w:val="002060"/>
        </w:rPr>
        <w:t>-</w:t>
      </w:r>
      <w:r w:rsidRPr="003B350F">
        <w:rPr>
          <w:i/>
          <w:color w:val="002060"/>
        </w:rPr>
        <w:tab/>
        <w:t>WIKU: Betriebliche Kennzahlen interpretieren</w:t>
      </w:r>
    </w:p>
    <w:p w:rsidR="009A53EE" w:rsidRPr="003B350F" w:rsidRDefault="009A53EE" w:rsidP="009A53EE">
      <w:pPr>
        <w:pStyle w:val="54aStriche2"/>
        <w:spacing w:line="276" w:lineRule="auto"/>
        <w:rPr>
          <w:i/>
          <w:color w:val="002060"/>
        </w:rPr>
      </w:pPr>
      <w:r w:rsidRPr="003B350F">
        <w:rPr>
          <w:i/>
          <w:color w:val="002060"/>
        </w:rPr>
        <w:tab/>
        <w:t>-</w:t>
      </w:r>
      <w:r w:rsidRPr="003B350F">
        <w:rPr>
          <w:i/>
          <w:color w:val="002060"/>
        </w:rPr>
        <w:tab/>
        <w:t xml:space="preserve">WIKU: Grundlagen betrieblichen Managements erfassen </w:t>
      </w:r>
    </w:p>
    <w:p w:rsidR="009A53EE" w:rsidRPr="005759BC" w:rsidRDefault="009A53EE" w:rsidP="009A53EE">
      <w:pPr>
        <w:pStyle w:val="09Abstand"/>
        <w:spacing w:line="276" w:lineRule="auto"/>
      </w:pPr>
    </w:p>
    <w:p w:rsidR="009A53EE" w:rsidRPr="005759BC" w:rsidRDefault="009A53EE" w:rsidP="00AA4AF1">
      <w:pPr>
        <w:pStyle w:val="KlasseModul"/>
      </w:pPr>
      <w:r w:rsidRPr="005759BC">
        <w:lastRenderedPageBreak/>
        <w:t>8. Klasse</w:t>
      </w:r>
      <w:r>
        <w:t xml:space="preserve"> - 1. Semester</w:t>
      </w:r>
    </w:p>
    <w:p w:rsidR="009A53EE" w:rsidRPr="00866728" w:rsidRDefault="009A53EE" w:rsidP="00C40F39">
      <w:pPr>
        <w:pStyle w:val="WesentlicherBereich"/>
      </w:pPr>
      <w:r>
        <w:t xml:space="preserve">Wesentlicher Bereich 1: Globalisierung gesellschaftlicher, politischer und ökonomischer Systeme </w:t>
      </w:r>
    </w:p>
    <w:p w:rsidR="009A53EE" w:rsidRPr="00AA4AF1" w:rsidRDefault="009A53EE" w:rsidP="00AA4AF1">
      <w:pPr>
        <w:pStyle w:val="Richtlernziel"/>
        <w:rPr>
          <w:color w:val="984806" w:themeColor="accent6" w:themeShade="80"/>
        </w:rPr>
      </w:pPr>
      <w:r w:rsidRPr="00AA4AF1">
        <w:rPr>
          <w:color w:val="984806" w:themeColor="accent6" w:themeShade="80"/>
        </w:rPr>
        <w:t xml:space="preserve">Chancen und Gefahren der Globalisierung erörtern </w:t>
      </w:r>
    </w:p>
    <w:p w:rsidR="009A53EE" w:rsidRPr="003B350F" w:rsidRDefault="009A53EE" w:rsidP="009A53EE">
      <w:pPr>
        <w:pStyle w:val="54aStriche2"/>
        <w:spacing w:line="276" w:lineRule="auto"/>
        <w:rPr>
          <w:color w:val="984806" w:themeColor="accent6" w:themeShade="80"/>
        </w:rPr>
      </w:pPr>
      <w:r w:rsidRPr="003B350F">
        <w:rPr>
          <w:color w:val="984806" w:themeColor="accent6" w:themeShade="80"/>
        </w:rPr>
        <w:tab/>
        <w:t>-</w:t>
      </w:r>
      <w:r w:rsidRPr="003B350F">
        <w:rPr>
          <w:color w:val="984806" w:themeColor="accent6" w:themeShade="80"/>
        </w:rPr>
        <w:tab/>
        <w:t>Den eigenen Standort bzw. die lokale Betroffenheit in Prozessen der Globalisierung in Bezug auf persönliche Chancen und Risiken analysieren</w:t>
      </w:r>
    </w:p>
    <w:p w:rsidR="009A53EE" w:rsidRPr="003B350F" w:rsidRDefault="009A53EE" w:rsidP="009A53EE">
      <w:pPr>
        <w:pStyle w:val="54aStriche2"/>
        <w:spacing w:line="276" w:lineRule="auto"/>
        <w:rPr>
          <w:color w:val="984806" w:themeColor="accent6" w:themeShade="80"/>
        </w:rPr>
      </w:pPr>
      <w:r w:rsidRPr="003B350F">
        <w:rPr>
          <w:color w:val="984806" w:themeColor="accent6" w:themeShade="80"/>
        </w:rPr>
        <w:tab/>
        <w:t>-</w:t>
      </w:r>
      <w:r w:rsidRPr="003B350F">
        <w:rPr>
          <w:color w:val="984806" w:themeColor="accent6" w:themeShade="80"/>
        </w:rPr>
        <w:tab/>
        <w:t>Globalen Wandel und seine ökonomischen, sozialen und ökologischen Ursachen und Wirkungen - auch hinsichtlich der eigenen Lebenssituation - erörtern</w:t>
      </w:r>
    </w:p>
    <w:p w:rsidR="009A53EE" w:rsidRPr="003B350F" w:rsidRDefault="009A53EE" w:rsidP="009A53EE">
      <w:pPr>
        <w:pStyle w:val="54aStriche2"/>
        <w:spacing w:line="276" w:lineRule="auto"/>
        <w:rPr>
          <w:color w:val="984806" w:themeColor="accent6" w:themeShade="80"/>
        </w:rPr>
      </w:pPr>
      <w:r w:rsidRPr="003B350F">
        <w:rPr>
          <w:color w:val="984806" w:themeColor="accent6" w:themeShade="80"/>
        </w:rPr>
        <w:tab/>
        <w:t>-</w:t>
      </w:r>
      <w:r w:rsidRPr="003B350F">
        <w:rPr>
          <w:color w:val="984806" w:themeColor="accent6" w:themeShade="80"/>
        </w:rPr>
        <w:tab/>
        <w:t>Auswirkungen ökonomischer Globalisierung diskutieren</w:t>
      </w:r>
    </w:p>
    <w:p w:rsidR="009A53EE" w:rsidRPr="003B350F" w:rsidRDefault="009A53EE" w:rsidP="009A53EE">
      <w:pPr>
        <w:pStyle w:val="54aStriche2"/>
        <w:spacing w:line="276" w:lineRule="auto"/>
        <w:rPr>
          <w:color w:val="984806" w:themeColor="accent6" w:themeShade="80"/>
        </w:rPr>
      </w:pPr>
      <w:r w:rsidRPr="003B350F">
        <w:rPr>
          <w:color w:val="984806" w:themeColor="accent6" w:themeShade="80"/>
        </w:rPr>
        <w:tab/>
        <w:t>-</w:t>
      </w:r>
      <w:r w:rsidRPr="003B350F">
        <w:rPr>
          <w:color w:val="984806" w:themeColor="accent6" w:themeShade="80"/>
        </w:rPr>
        <w:tab/>
        <w:t>Strategien individuell, betrieblich und gesellschaftlich nachhaltigen Handelns entwickeln</w:t>
      </w:r>
    </w:p>
    <w:p w:rsidR="009A53EE" w:rsidRPr="003B350F" w:rsidRDefault="009A53EE" w:rsidP="009A53EE">
      <w:pPr>
        <w:pStyle w:val="54aStriche2"/>
        <w:spacing w:line="276" w:lineRule="auto"/>
        <w:rPr>
          <w:color w:val="984806" w:themeColor="accent6" w:themeShade="80"/>
        </w:rPr>
      </w:pPr>
      <w:r w:rsidRPr="003B350F">
        <w:rPr>
          <w:color w:val="984806" w:themeColor="accent6" w:themeShade="80"/>
        </w:rPr>
        <w:tab/>
        <w:t>-</w:t>
      </w:r>
      <w:r w:rsidRPr="003B350F">
        <w:rPr>
          <w:color w:val="984806" w:themeColor="accent6" w:themeShade="80"/>
        </w:rPr>
        <w:tab/>
      </w:r>
      <w:r w:rsidRPr="003B350F">
        <w:rPr>
          <w:i/>
          <w:color w:val="984806" w:themeColor="accent6" w:themeShade="80"/>
        </w:rPr>
        <w:t>WIKU: Positionierungsmöglichkeiten von Unternehmen und Regionen in der globalisierten Wirtschaft analysieren</w:t>
      </w:r>
    </w:p>
    <w:p w:rsidR="009A53EE" w:rsidRPr="00AA4AF1" w:rsidRDefault="009A53EE" w:rsidP="00AA4AF1">
      <w:pPr>
        <w:pStyle w:val="Richtlernziel"/>
        <w:rPr>
          <w:color w:val="984806" w:themeColor="accent6" w:themeShade="80"/>
        </w:rPr>
      </w:pPr>
      <w:r w:rsidRPr="00AA4AF1">
        <w:rPr>
          <w:color w:val="984806" w:themeColor="accent6" w:themeShade="80"/>
        </w:rPr>
        <w:t>Politische und ökonomische Systeme vergleichen</w:t>
      </w:r>
    </w:p>
    <w:p w:rsidR="009A53EE" w:rsidRPr="003B350F" w:rsidRDefault="009A53EE" w:rsidP="009A53EE">
      <w:pPr>
        <w:pStyle w:val="54aStriche2"/>
        <w:spacing w:line="276" w:lineRule="auto"/>
        <w:rPr>
          <w:color w:val="984806" w:themeColor="accent6" w:themeShade="80"/>
        </w:rPr>
      </w:pPr>
      <w:r w:rsidRPr="003B350F">
        <w:rPr>
          <w:color w:val="984806" w:themeColor="accent6" w:themeShade="80"/>
        </w:rPr>
        <w:tab/>
        <w:t>-</w:t>
      </w:r>
      <w:r w:rsidRPr="003B350F">
        <w:rPr>
          <w:color w:val="984806" w:themeColor="accent6" w:themeShade="80"/>
        </w:rPr>
        <w:tab/>
        <w:t>Ursachen und Auswirkungen sozialer und ökonomischer Disparitäten auf globaler Ebene beurteilen</w:t>
      </w:r>
    </w:p>
    <w:p w:rsidR="009A53EE" w:rsidRPr="003B350F" w:rsidRDefault="009A53EE" w:rsidP="009A53EE">
      <w:pPr>
        <w:pStyle w:val="54aStriche2"/>
        <w:spacing w:line="276" w:lineRule="auto"/>
        <w:rPr>
          <w:color w:val="984806" w:themeColor="accent6" w:themeShade="80"/>
        </w:rPr>
      </w:pPr>
      <w:r w:rsidRPr="003B350F">
        <w:rPr>
          <w:color w:val="984806" w:themeColor="accent6" w:themeShade="80"/>
        </w:rPr>
        <w:tab/>
        <w:t>-</w:t>
      </w:r>
      <w:r w:rsidRPr="003B350F">
        <w:rPr>
          <w:color w:val="984806" w:themeColor="accent6" w:themeShade="80"/>
        </w:rPr>
        <w:tab/>
        <w:t>Formen, Möglichkeiten und Risiken der Entwicklungszusammenarbeit diskutieren</w:t>
      </w:r>
    </w:p>
    <w:p w:rsidR="009A53EE" w:rsidRPr="003B350F" w:rsidRDefault="009A53EE" w:rsidP="009A53EE">
      <w:pPr>
        <w:pStyle w:val="54aStriche2"/>
        <w:spacing w:line="276" w:lineRule="auto"/>
        <w:rPr>
          <w:color w:val="984806" w:themeColor="accent6" w:themeShade="80"/>
        </w:rPr>
      </w:pPr>
      <w:r w:rsidRPr="003B350F">
        <w:rPr>
          <w:color w:val="984806" w:themeColor="accent6" w:themeShade="80"/>
        </w:rPr>
        <w:tab/>
        <w:t>-</w:t>
      </w:r>
      <w:r w:rsidRPr="003B350F">
        <w:rPr>
          <w:color w:val="984806" w:themeColor="accent6" w:themeShade="80"/>
        </w:rPr>
        <w:tab/>
        <w:t>Unterschiedliche Wirtschafts- und Regulierungsmodelle vergleichen</w:t>
      </w:r>
    </w:p>
    <w:p w:rsidR="009A53EE" w:rsidRDefault="009A53EE" w:rsidP="009A53EE">
      <w:pPr>
        <w:pStyle w:val="54aStriche2"/>
        <w:spacing w:line="276" w:lineRule="auto"/>
        <w:rPr>
          <w:color w:val="984806" w:themeColor="accent6" w:themeShade="80"/>
        </w:rPr>
      </w:pPr>
      <w:r w:rsidRPr="003B350F">
        <w:rPr>
          <w:color w:val="984806" w:themeColor="accent6" w:themeShade="80"/>
        </w:rPr>
        <w:tab/>
        <w:t>-</w:t>
      </w:r>
      <w:r w:rsidRPr="003B350F">
        <w:rPr>
          <w:color w:val="984806" w:themeColor="accent6" w:themeShade="80"/>
        </w:rPr>
        <w:tab/>
        <w:t>Machtverhältnisse in politischen und ökonomischen Systemen analysieren</w:t>
      </w:r>
    </w:p>
    <w:p w:rsidR="009A53EE" w:rsidRPr="007933CB" w:rsidRDefault="009A53EE" w:rsidP="00C40F39">
      <w:pPr>
        <w:pStyle w:val="WesentlicherBereich"/>
      </w:pPr>
      <w:r>
        <w:t>Wesentlicher Bereich 2</w:t>
      </w:r>
      <w:r w:rsidR="004E2D0D">
        <w:t xml:space="preserve">: Politische Gestaltung von Räumen </w:t>
      </w:r>
    </w:p>
    <w:p w:rsidR="009A53EE" w:rsidRPr="00AA4AF1" w:rsidRDefault="009A53EE" w:rsidP="00AA4AF1">
      <w:pPr>
        <w:pStyle w:val="Richtlernziel"/>
        <w:rPr>
          <w:color w:val="984806" w:themeColor="accent6" w:themeShade="80"/>
        </w:rPr>
      </w:pPr>
      <w:r w:rsidRPr="00AA4AF1">
        <w:rPr>
          <w:color w:val="984806" w:themeColor="accent6" w:themeShade="80"/>
        </w:rPr>
        <w:t>Politische Gestaltung von Räumen untersuchen</w:t>
      </w:r>
    </w:p>
    <w:p w:rsidR="009A53EE" w:rsidRPr="003B350F" w:rsidRDefault="009A53EE" w:rsidP="009A53EE">
      <w:pPr>
        <w:pStyle w:val="54aStriche2"/>
        <w:spacing w:line="276" w:lineRule="auto"/>
        <w:ind w:left="0" w:firstLine="0"/>
        <w:rPr>
          <w:color w:val="984806" w:themeColor="accent6" w:themeShade="80"/>
        </w:rPr>
      </w:pPr>
      <w:r w:rsidRPr="003B350F">
        <w:rPr>
          <w:color w:val="984806" w:themeColor="accent6" w:themeShade="80"/>
        </w:rPr>
        <w:tab/>
        <w:t>-</w:t>
      </w:r>
      <w:r w:rsidRPr="003B350F">
        <w:rPr>
          <w:color w:val="984806" w:themeColor="accent6" w:themeShade="80"/>
        </w:rPr>
        <w:tab/>
        <w:t>Ziele, Gestaltungsspielräume und Auswirkungen der Raumordnung erklären</w:t>
      </w:r>
    </w:p>
    <w:p w:rsidR="009A53EE" w:rsidRPr="003B350F" w:rsidRDefault="00AA4AF1" w:rsidP="009A53EE">
      <w:pPr>
        <w:pStyle w:val="54aStriche2"/>
        <w:spacing w:line="276" w:lineRule="auto"/>
        <w:ind w:left="0" w:firstLine="0"/>
        <w:rPr>
          <w:color w:val="984806" w:themeColor="accent6" w:themeShade="80"/>
        </w:rPr>
      </w:pPr>
      <w:r>
        <w:rPr>
          <w:color w:val="984806" w:themeColor="accent6" w:themeShade="80"/>
        </w:rPr>
        <w:tab/>
      </w:r>
      <w:r w:rsidR="009A53EE" w:rsidRPr="003B350F">
        <w:rPr>
          <w:color w:val="984806" w:themeColor="accent6" w:themeShade="80"/>
        </w:rPr>
        <w:t>-</w:t>
      </w:r>
      <w:r>
        <w:rPr>
          <w:color w:val="984806" w:themeColor="accent6" w:themeShade="80"/>
        </w:rPr>
        <w:tab/>
      </w:r>
      <w:r w:rsidR="009A53EE" w:rsidRPr="003B350F">
        <w:rPr>
          <w:color w:val="984806" w:themeColor="accent6" w:themeShade="80"/>
        </w:rPr>
        <w:t>Konstruktionen von Räumen und raumbezogenen Identitäten untersuchen</w:t>
      </w:r>
    </w:p>
    <w:p w:rsidR="009A53EE" w:rsidRPr="003B350F" w:rsidRDefault="009A53EE" w:rsidP="009A53EE">
      <w:pPr>
        <w:pStyle w:val="54aStriche2"/>
        <w:spacing w:line="276" w:lineRule="auto"/>
        <w:rPr>
          <w:color w:val="984806" w:themeColor="accent6" w:themeShade="80"/>
        </w:rPr>
      </w:pPr>
      <w:r w:rsidRPr="003B350F">
        <w:rPr>
          <w:color w:val="984806" w:themeColor="accent6" w:themeShade="80"/>
        </w:rPr>
        <w:tab/>
        <w:t>-</w:t>
      </w:r>
      <w:r w:rsidRPr="003B350F">
        <w:rPr>
          <w:color w:val="984806" w:themeColor="accent6" w:themeShade="80"/>
        </w:rPr>
        <w:tab/>
        <w:t>Bereitschaft entwickeln, zumindest auf der kommunalpolitischen Ebene gestaltend mitzuwirken</w:t>
      </w:r>
    </w:p>
    <w:p w:rsidR="009A53EE" w:rsidRPr="00866728" w:rsidRDefault="009A53EE" w:rsidP="009A53EE">
      <w:pPr>
        <w:pStyle w:val="09Abstand"/>
        <w:spacing w:line="276" w:lineRule="auto"/>
      </w:pPr>
    </w:p>
    <w:p w:rsidR="009A53EE" w:rsidRPr="00075B45" w:rsidRDefault="009A53EE" w:rsidP="00AA4AF1">
      <w:pPr>
        <w:pStyle w:val="KlasseModul"/>
      </w:pPr>
      <w:r>
        <w:t xml:space="preserve">8. Klasse - </w:t>
      </w:r>
      <w:r w:rsidRPr="00866728">
        <w:t xml:space="preserve">2. </w:t>
      </w:r>
      <w:r>
        <w:t>Semester</w:t>
      </w:r>
    </w:p>
    <w:p w:rsidR="009A53EE" w:rsidRPr="00BA389D" w:rsidRDefault="009A53EE" w:rsidP="00C40F39">
      <w:pPr>
        <w:pStyle w:val="WesentlicherBereich"/>
      </w:pPr>
      <w:r>
        <w:t>Wesentlicher Bereich 1:</w:t>
      </w:r>
      <w:r w:rsidR="00075B45">
        <w:t xml:space="preserve"> Städte als Lebensräume und ökonomische Zentren </w:t>
      </w:r>
    </w:p>
    <w:p w:rsidR="009A53EE" w:rsidRPr="00AA4AF1" w:rsidRDefault="009A53EE" w:rsidP="00AA4AF1">
      <w:pPr>
        <w:pStyle w:val="Richtlernziel"/>
        <w:rPr>
          <w:color w:val="7030A0"/>
        </w:rPr>
      </w:pPr>
      <w:r w:rsidRPr="00AA4AF1">
        <w:rPr>
          <w:color w:val="7030A0"/>
        </w:rPr>
        <w:t>Städte als Lebensräume und ökonomische Zentren untersuchen</w:t>
      </w:r>
    </w:p>
    <w:p w:rsidR="009A53EE" w:rsidRPr="003B350F" w:rsidRDefault="009A53EE" w:rsidP="009A53EE">
      <w:pPr>
        <w:pStyle w:val="54aStriche2"/>
        <w:spacing w:line="276" w:lineRule="auto"/>
        <w:rPr>
          <w:color w:val="7030A0"/>
        </w:rPr>
      </w:pPr>
      <w:r w:rsidRPr="003B350F">
        <w:rPr>
          <w:color w:val="7030A0"/>
        </w:rPr>
        <w:tab/>
        <w:t>-</w:t>
      </w:r>
      <w:r w:rsidRPr="003B350F">
        <w:rPr>
          <w:color w:val="7030A0"/>
        </w:rPr>
        <w:tab/>
        <w:t>Vielfalt der subjektiven Wirklichkeiten in Städten vergleichen</w:t>
      </w:r>
    </w:p>
    <w:p w:rsidR="009A53EE" w:rsidRPr="003B350F" w:rsidRDefault="009A53EE" w:rsidP="009A53EE">
      <w:pPr>
        <w:pStyle w:val="54aStriche2"/>
        <w:spacing w:line="276" w:lineRule="auto"/>
        <w:rPr>
          <w:color w:val="7030A0"/>
        </w:rPr>
      </w:pPr>
      <w:r w:rsidRPr="003B350F">
        <w:rPr>
          <w:color w:val="7030A0"/>
        </w:rPr>
        <w:tab/>
        <w:t>-</w:t>
      </w:r>
      <w:r w:rsidRPr="003B350F">
        <w:rPr>
          <w:color w:val="7030A0"/>
        </w:rPr>
        <w:tab/>
        <w:t>Soziale Differenzen in urbanen Räumen analysieren</w:t>
      </w:r>
    </w:p>
    <w:p w:rsidR="009A53EE" w:rsidRPr="003B350F" w:rsidRDefault="009A53EE" w:rsidP="009A53EE">
      <w:pPr>
        <w:pStyle w:val="54aStriche2"/>
        <w:spacing w:line="276" w:lineRule="auto"/>
        <w:rPr>
          <w:color w:val="7030A0"/>
        </w:rPr>
      </w:pPr>
      <w:r w:rsidRPr="003B350F">
        <w:rPr>
          <w:color w:val="7030A0"/>
        </w:rPr>
        <w:tab/>
        <w:t>-</w:t>
      </w:r>
      <w:r w:rsidRPr="003B350F">
        <w:rPr>
          <w:color w:val="7030A0"/>
        </w:rPr>
        <w:tab/>
        <w:t>Prozesse von Urbanität und Urbanisierung beschreiben</w:t>
      </w:r>
    </w:p>
    <w:p w:rsidR="009A53EE" w:rsidRPr="003B350F" w:rsidRDefault="009A53EE" w:rsidP="009A53EE">
      <w:pPr>
        <w:pStyle w:val="54aStriche2"/>
        <w:spacing w:line="276" w:lineRule="auto"/>
        <w:rPr>
          <w:color w:val="7030A0"/>
        </w:rPr>
      </w:pPr>
      <w:r w:rsidRPr="003B350F">
        <w:rPr>
          <w:color w:val="7030A0"/>
        </w:rPr>
        <w:tab/>
        <w:t>-</w:t>
      </w:r>
      <w:r w:rsidRPr="003B350F">
        <w:rPr>
          <w:color w:val="7030A0"/>
        </w:rPr>
        <w:tab/>
        <w:t>Bedeutung von Metropolen als Steuerungszentren der Wirtschaft beurteilen</w:t>
      </w:r>
    </w:p>
    <w:p w:rsidR="009A53EE" w:rsidRDefault="009A53EE" w:rsidP="009A53EE">
      <w:pPr>
        <w:pStyle w:val="54aStriche2"/>
        <w:spacing w:line="276" w:lineRule="auto"/>
        <w:rPr>
          <w:color w:val="7030A0"/>
        </w:rPr>
      </w:pPr>
      <w:r w:rsidRPr="003B350F">
        <w:rPr>
          <w:color w:val="7030A0"/>
        </w:rPr>
        <w:tab/>
        <w:t>-</w:t>
      </w:r>
      <w:r w:rsidRPr="003B350F">
        <w:rPr>
          <w:color w:val="7030A0"/>
        </w:rPr>
        <w:tab/>
        <w:t>Perspektiven und Beispiele für eine nachhaltige Urbanität entwickeln</w:t>
      </w:r>
    </w:p>
    <w:p w:rsidR="009A53EE" w:rsidRPr="007933CB" w:rsidRDefault="009A53EE" w:rsidP="00C40F39">
      <w:pPr>
        <w:pStyle w:val="WesentlicherBereich"/>
      </w:pPr>
      <w:r>
        <w:t>Wesentlicher Bereich 2</w:t>
      </w:r>
      <w:r w:rsidR="00075B45">
        <w:t xml:space="preserve"> (WIKU)</w:t>
      </w:r>
      <w:r>
        <w:t>:</w:t>
      </w:r>
      <w:r w:rsidR="00075B45">
        <w:t xml:space="preserve"> Geld und Währung </w:t>
      </w:r>
    </w:p>
    <w:p w:rsidR="009A53EE" w:rsidRPr="00AE262E" w:rsidRDefault="009A53EE" w:rsidP="00AE262E">
      <w:pPr>
        <w:pStyle w:val="Richtlernziel"/>
        <w:rPr>
          <w:color w:val="7030A0"/>
        </w:rPr>
      </w:pPr>
      <w:r w:rsidRPr="00AE262E">
        <w:rPr>
          <w:color w:val="7030A0"/>
        </w:rPr>
        <w:t xml:space="preserve">WIKU: Geld und Währung analysieren </w:t>
      </w:r>
    </w:p>
    <w:p w:rsidR="00AE262E" w:rsidRDefault="009A53EE" w:rsidP="009A53EE">
      <w:pPr>
        <w:pStyle w:val="54aStriche2"/>
        <w:spacing w:line="276" w:lineRule="auto"/>
        <w:rPr>
          <w:i/>
          <w:color w:val="7030A0"/>
        </w:rPr>
      </w:pPr>
      <w:r w:rsidRPr="003B350F">
        <w:rPr>
          <w:color w:val="7030A0"/>
        </w:rPr>
        <w:tab/>
      </w:r>
      <w:r w:rsidRPr="003B350F">
        <w:rPr>
          <w:i/>
          <w:color w:val="7030A0"/>
        </w:rPr>
        <w:t>-</w:t>
      </w:r>
      <w:r w:rsidRPr="003B350F">
        <w:rPr>
          <w:i/>
          <w:color w:val="7030A0"/>
        </w:rPr>
        <w:tab/>
        <w:t xml:space="preserve">Entwicklungen in internationalen Kapitalströmen und Finanzmärkten analysieren </w:t>
      </w:r>
    </w:p>
    <w:p w:rsidR="009A53EE" w:rsidRPr="003B350F" w:rsidRDefault="00AE262E" w:rsidP="009A53EE">
      <w:pPr>
        <w:pStyle w:val="54aStriche2"/>
        <w:spacing w:line="276" w:lineRule="auto"/>
        <w:rPr>
          <w:i/>
          <w:color w:val="7030A0"/>
        </w:rPr>
      </w:pPr>
      <w:r>
        <w:rPr>
          <w:i/>
          <w:color w:val="7030A0"/>
        </w:rPr>
        <w:tab/>
      </w:r>
      <w:r>
        <w:rPr>
          <w:i/>
          <w:color w:val="7030A0"/>
        </w:rPr>
        <w:tab/>
      </w:r>
      <w:r w:rsidR="009A53EE" w:rsidRPr="003B350F">
        <w:rPr>
          <w:i/>
          <w:color w:val="7030A0"/>
        </w:rPr>
        <w:t xml:space="preserve">Anlageformen nach Risiko und Chance bewerten </w:t>
      </w:r>
    </w:p>
    <w:p w:rsidR="00075B45" w:rsidRDefault="00075B45">
      <w:pPr>
        <w:rPr>
          <w:lang w:val="de-DE"/>
        </w:rPr>
      </w:pPr>
      <w:r>
        <w:rPr>
          <w:lang w:val="de-DE"/>
        </w:rPr>
        <w:br w:type="page"/>
      </w:r>
    </w:p>
    <w:p w:rsidR="008151FD" w:rsidRDefault="009763AC">
      <w:pPr>
        <w:rPr>
          <w:lang w:val="de-DE"/>
        </w:rPr>
      </w:pPr>
      <w:r>
        <w:rPr>
          <w:lang w:val="de-DE"/>
        </w:rPr>
        <w:lastRenderedPageBreak/>
        <w:t>Erläuterung</w:t>
      </w:r>
    </w:p>
    <w:p w:rsidR="009763AC" w:rsidRDefault="006E0DCD" w:rsidP="004A1794">
      <w:pPr>
        <w:jc w:val="both"/>
        <w:rPr>
          <w:lang w:val="de-DE"/>
        </w:rPr>
      </w:pPr>
      <w:r>
        <w:rPr>
          <w:lang w:val="de-DE"/>
        </w:rPr>
        <w:t>Im v</w:t>
      </w:r>
      <w:r w:rsidR="009763AC">
        <w:rPr>
          <w:lang w:val="de-DE"/>
        </w:rPr>
        <w:t>orliegenden Vorschlag wurden in erster Linie die Kompetenzbereiche des</w:t>
      </w:r>
      <w:r w:rsidR="004E2A8C">
        <w:rPr>
          <w:lang w:val="de-DE"/>
        </w:rPr>
        <w:t xml:space="preserve"> semestrierten Lehrplans </w:t>
      </w:r>
      <w:r w:rsidR="009763AC">
        <w:rPr>
          <w:lang w:val="de-DE"/>
        </w:rPr>
        <w:t>(„Lehrstoff“) als we</w:t>
      </w:r>
      <w:r>
        <w:rPr>
          <w:lang w:val="de-DE"/>
        </w:rPr>
        <w:t>sentliche Bereiche des Lehrplan</w:t>
      </w:r>
      <w:r w:rsidR="009763AC">
        <w:rPr>
          <w:lang w:val="de-DE"/>
        </w:rPr>
        <w:t xml:space="preserve">s ausgewiesen. In ihrer Struktur entsprechen sie </w:t>
      </w:r>
      <w:r w:rsidR="004E2A8C">
        <w:rPr>
          <w:lang w:val="de-DE"/>
        </w:rPr>
        <w:t xml:space="preserve">weitgehend den Forderungen des Bundesministeriums für Bildung. (siehe: </w:t>
      </w:r>
      <w:r w:rsidR="004E2A8C" w:rsidRPr="004E2A8C">
        <w:rPr>
          <w:lang w:val="de-DE"/>
        </w:rPr>
        <w:t>Referenzpapier zum Thema „Wesentliche Bereiche des Lehrplans im Beiblatt des Semesterzeugnisses“)</w:t>
      </w:r>
      <w:r w:rsidR="004E2A8C">
        <w:rPr>
          <w:lang w:val="de-DE"/>
        </w:rPr>
        <w:t>, das eine Zahl von 2 bis 5 wesentlichen Bereichen</w:t>
      </w:r>
      <w:r w:rsidR="009763AC">
        <w:rPr>
          <w:lang w:val="de-DE"/>
        </w:rPr>
        <w:t xml:space="preserve"> pro Kompetenzmodul vorschlägt.</w:t>
      </w:r>
    </w:p>
    <w:p w:rsidR="00C45A7C" w:rsidRDefault="009763AC" w:rsidP="004A1794">
      <w:pPr>
        <w:jc w:val="both"/>
        <w:rPr>
          <w:lang w:val="de-DE"/>
        </w:rPr>
      </w:pPr>
      <w:r>
        <w:rPr>
          <w:lang w:val="de-DE"/>
        </w:rPr>
        <w:t>In einigen Bereichen</w:t>
      </w:r>
      <w:r w:rsidR="004E2A8C">
        <w:rPr>
          <w:lang w:val="de-DE"/>
        </w:rPr>
        <w:t xml:space="preserve"> wurde dennoch</w:t>
      </w:r>
      <w:r w:rsidR="00947292">
        <w:rPr>
          <w:lang w:val="de-DE"/>
        </w:rPr>
        <w:t>,</w:t>
      </w:r>
      <w:r w:rsidR="004E2A8C">
        <w:rPr>
          <w:lang w:val="de-DE"/>
        </w:rPr>
        <w:t xml:space="preserve"> </w:t>
      </w:r>
      <w:r w:rsidR="00D172F1">
        <w:rPr>
          <w:lang w:val="de-DE"/>
        </w:rPr>
        <w:t>wo inhaltlich möglich</w:t>
      </w:r>
      <w:r w:rsidR="00947292">
        <w:rPr>
          <w:lang w:val="de-DE"/>
        </w:rPr>
        <w:t>,</w:t>
      </w:r>
      <w:r w:rsidR="00D172F1">
        <w:rPr>
          <w:lang w:val="de-DE"/>
        </w:rPr>
        <w:t xml:space="preserve"> </w:t>
      </w:r>
      <w:r w:rsidR="004E2A8C">
        <w:rPr>
          <w:lang w:val="de-DE"/>
        </w:rPr>
        <w:t xml:space="preserve">eine vorsichtige Clusterung durchgeführt. So wurden im Kompetenzmodul 6.1 drei kompetenzorientierte Lernziele zu zwei wesentlichen Bereichen zusammengefasst, ebenso im Modul 7.1 und im Modul 8.1. </w:t>
      </w:r>
      <w:r w:rsidR="00D172F1">
        <w:rPr>
          <w:lang w:val="de-DE"/>
        </w:rPr>
        <w:t>Diese Zusammenfassung ist didaktisch und durch die Erfordernisse der Leistungsbeurteilung begründet: Bei zwei Semester</w:t>
      </w:r>
      <w:r w:rsidR="004A1794">
        <w:rPr>
          <w:lang w:val="de-DE"/>
        </w:rPr>
        <w:softHyphen/>
      </w:r>
      <w:r w:rsidR="00D172F1">
        <w:rPr>
          <w:lang w:val="de-DE"/>
        </w:rPr>
        <w:t>stunden, in der 6. Klasse lediglich einer Semesterstunde, scheint eine Begrenzung der wesentlichen Bereiche s</w:t>
      </w:r>
      <w:r w:rsidR="00947292">
        <w:rPr>
          <w:lang w:val="de-DE"/>
        </w:rPr>
        <w:t>innvoll. Ein k</w:t>
      </w:r>
      <w:r w:rsidR="006E0DCD">
        <w:rPr>
          <w:lang w:val="de-DE"/>
        </w:rPr>
        <w:t>ompetenzorientierter Unterricht</w:t>
      </w:r>
      <w:r w:rsidR="00947292">
        <w:rPr>
          <w:lang w:val="de-DE"/>
        </w:rPr>
        <w:t xml:space="preserve"> erfordert</w:t>
      </w:r>
      <w:r w:rsidR="00D172F1">
        <w:rPr>
          <w:lang w:val="de-DE"/>
        </w:rPr>
        <w:t xml:space="preserve"> eine vertiefte Beschäftigung mit Unterrichtsthemen, wodurch bei begrenzter Stundenanzahl größere Themen, die mehrere Lehrplanziele abdecken, wünschenswert sind. Eine zu hohe Anzahl von wesentlichen Bereichen, für die jeweils einzeln eine valide Leistungsfeststellung zu treffen ist, eröffnet die Gefahr eines Abarbeiten</w:t>
      </w:r>
      <w:r w:rsidR="006E0DCD">
        <w:rPr>
          <w:lang w:val="de-DE"/>
        </w:rPr>
        <w:t>s von Inhalten, bei dem das Analysieren oder B</w:t>
      </w:r>
      <w:r w:rsidR="00D172F1">
        <w:rPr>
          <w:lang w:val="de-DE"/>
        </w:rPr>
        <w:t>eurteilen zu kurz kommen</w:t>
      </w:r>
      <w:r w:rsidR="00C45A7C">
        <w:rPr>
          <w:lang w:val="de-DE"/>
        </w:rPr>
        <w:t>. Das würde der Intention des</w:t>
      </w:r>
      <w:r w:rsidR="006E0DCD">
        <w:rPr>
          <w:lang w:val="de-DE"/>
        </w:rPr>
        <w:t xml:space="preserve"> kompetenzorientierten Lehrplan</w:t>
      </w:r>
      <w:r w:rsidR="00C45A7C">
        <w:rPr>
          <w:lang w:val="de-DE"/>
        </w:rPr>
        <w:t>s fundamental widersprechen.</w:t>
      </w:r>
    </w:p>
    <w:p w:rsidR="004E2A8C" w:rsidRDefault="00947292" w:rsidP="004A1794">
      <w:pPr>
        <w:jc w:val="both"/>
        <w:rPr>
          <w:lang w:val="de-DE"/>
        </w:rPr>
      </w:pPr>
      <w:r>
        <w:rPr>
          <w:lang w:val="de-DE"/>
        </w:rPr>
        <w:t>D</w:t>
      </w:r>
      <w:r w:rsidR="004F6005">
        <w:rPr>
          <w:lang w:val="de-DE"/>
        </w:rPr>
        <w:t xml:space="preserve">as Kompetenzmodul 8.2 </w:t>
      </w:r>
      <w:r>
        <w:rPr>
          <w:lang w:val="de-DE"/>
        </w:rPr>
        <w:t xml:space="preserve">weist </w:t>
      </w:r>
      <w:r w:rsidR="004F6005">
        <w:rPr>
          <w:lang w:val="de-DE"/>
        </w:rPr>
        <w:t>zwar</w:t>
      </w:r>
      <w:r w:rsidR="004E2A8C">
        <w:rPr>
          <w:lang w:val="de-DE"/>
        </w:rPr>
        <w:t xml:space="preserve"> im Wirtschaftskundlichen Realgymnasium zwei wesentliche Bereiche auf, in allen anderen Zweigen aber nur einen wesentlichen Bereich.</w:t>
      </w:r>
      <w:r w:rsidR="003D50EC">
        <w:rPr>
          <w:lang w:val="de-DE"/>
        </w:rPr>
        <w:t xml:space="preserve"> Dies scheint notwendig, um den Kompetenzbereich „Städte als Lebensräume und ökonomische Zentren untersuchen“ nicht in zwei wesentliche Bereiche zu zerreißen. Es ist kaum argumentierbar, dass zwischen unterschiedlichen Unterrichtsthemen zu Stadt und Urbanisierung für die Schülerinnen und Schüler keine Kompensations</w:t>
      </w:r>
      <w:r w:rsidR="004A1794">
        <w:rPr>
          <w:lang w:val="de-DE"/>
        </w:rPr>
        <w:softHyphen/>
      </w:r>
      <w:r w:rsidR="003D50EC">
        <w:rPr>
          <w:lang w:val="de-DE"/>
        </w:rPr>
        <w:t>möglichkeit bei der Leistungsbeurteilung bestehen soll.</w:t>
      </w:r>
    </w:p>
    <w:p w:rsidR="003D50EC" w:rsidRPr="004A1794" w:rsidRDefault="003D50EC" w:rsidP="004E2A8C">
      <w:pPr>
        <w:rPr>
          <w:i/>
          <w:lang w:val="de-DE"/>
        </w:rPr>
      </w:pPr>
      <w:r w:rsidRPr="004A1794">
        <w:rPr>
          <w:i/>
          <w:lang w:val="de-DE"/>
        </w:rPr>
        <w:t>Schulautonome Lehrpläne</w:t>
      </w:r>
    </w:p>
    <w:p w:rsidR="00DF05CE" w:rsidRPr="00E67E4D" w:rsidRDefault="003D50EC" w:rsidP="004A1794">
      <w:pPr>
        <w:jc w:val="both"/>
        <w:rPr>
          <w:lang w:val="de-DE"/>
        </w:rPr>
      </w:pPr>
      <w:r>
        <w:t>Der vorliegende</w:t>
      </w:r>
      <w:r w:rsidR="00DF05CE">
        <w:t xml:space="preserve"> Vorschlag geht von einem Standardlehrplan ohne schulautonome Regelungen aus. Bei schulautonomen Regelungen wären folgende Überlegungen sowohl aus Gründen der Information in Richtung </w:t>
      </w:r>
      <w:r w:rsidR="00DF05CE" w:rsidRPr="00E67E4D">
        <w:rPr>
          <w:lang w:val="de-DE"/>
        </w:rPr>
        <w:t>der Schülerinnen und Schüler als auch aus Gründen der Administrierbarkeit zu beachten:</w:t>
      </w:r>
    </w:p>
    <w:p w:rsidR="00DF05CE" w:rsidRPr="00E67E4D" w:rsidRDefault="00DF05CE" w:rsidP="004A1794">
      <w:pPr>
        <w:jc w:val="both"/>
        <w:rPr>
          <w:lang w:val="de-DE"/>
        </w:rPr>
      </w:pPr>
      <w:r w:rsidRPr="00E67E4D">
        <w:rPr>
          <w:lang w:val="de-DE"/>
        </w:rPr>
        <w:t>1. Es erscheint sinnvoll, pro Semester keinesfalls mehr als drei wesentliche Bereiche anzuführen, um die jeweiligen Bereiche mit ausreichend Unterrichtszeit auszustatten.</w:t>
      </w:r>
    </w:p>
    <w:p w:rsidR="003D50EC" w:rsidRPr="00E67E4D" w:rsidRDefault="003D50EC" w:rsidP="004A1794">
      <w:pPr>
        <w:jc w:val="both"/>
        <w:rPr>
          <w:lang w:val="de-DE"/>
        </w:rPr>
      </w:pPr>
      <w:r w:rsidRPr="00E67E4D">
        <w:rPr>
          <w:lang w:val="de-DE"/>
        </w:rPr>
        <w:t>2. Aus diesem Grund kann es</w:t>
      </w:r>
      <w:r w:rsidR="00E67E4D" w:rsidRPr="00E67E4D">
        <w:rPr>
          <w:lang w:val="de-DE"/>
        </w:rPr>
        <w:t xml:space="preserve"> gerade</w:t>
      </w:r>
      <w:r w:rsidRPr="00E67E4D">
        <w:rPr>
          <w:lang w:val="de-DE"/>
        </w:rPr>
        <w:t xml:space="preserve"> bei </w:t>
      </w:r>
      <w:r w:rsidR="006E0DCD">
        <w:rPr>
          <w:lang w:val="de-DE"/>
        </w:rPr>
        <w:t>s</w:t>
      </w:r>
      <w:r w:rsidRPr="00E67E4D">
        <w:rPr>
          <w:lang w:val="de-DE"/>
        </w:rPr>
        <w:t>chulautonomen Lehrplänen notwen</w:t>
      </w:r>
      <w:r w:rsidR="00AE262E">
        <w:rPr>
          <w:lang w:val="de-DE"/>
        </w:rPr>
        <w:t>d</w:t>
      </w:r>
      <w:r w:rsidRPr="00E67E4D">
        <w:rPr>
          <w:lang w:val="de-DE"/>
        </w:rPr>
        <w:t>ig sein</w:t>
      </w:r>
      <w:r w:rsidR="00E67E4D" w:rsidRPr="00E67E4D">
        <w:rPr>
          <w:lang w:val="de-DE"/>
        </w:rPr>
        <w:t>,</w:t>
      </w:r>
      <w:r w:rsidRPr="00E67E4D">
        <w:rPr>
          <w:lang w:val="de-DE"/>
        </w:rPr>
        <w:t xml:space="preserve"> über die vorgeschlagene Clusterung hinaus einzelne, sachlich gerechtfertigt ersc</w:t>
      </w:r>
      <w:r w:rsidR="00AE262E">
        <w:rPr>
          <w:lang w:val="de-DE"/>
        </w:rPr>
        <w:t xml:space="preserve">heinende Zusammenfassungen von </w:t>
      </w:r>
      <w:r w:rsidRPr="00E67E4D">
        <w:rPr>
          <w:lang w:val="de-DE"/>
        </w:rPr>
        <w:t xml:space="preserve">Kompetenzbereichen des Lehrplans zu einem wesentlichen Bereich </w:t>
      </w:r>
      <w:r w:rsidR="00E67E4D" w:rsidRPr="00E67E4D">
        <w:rPr>
          <w:lang w:val="de-DE"/>
        </w:rPr>
        <w:t>durchzuführen</w:t>
      </w:r>
      <w:r w:rsidRPr="00E67E4D">
        <w:rPr>
          <w:lang w:val="de-DE"/>
        </w:rPr>
        <w:t xml:space="preserve">. </w:t>
      </w:r>
      <w:r w:rsidR="00E67E4D" w:rsidRPr="00E67E4D">
        <w:rPr>
          <w:lang w:val="de-DE"/>
        </w:rPr>
        <w:t>A</w:t>
      </w:r>
      <w:r w:rsidRPr="00E67E4D">
        <w:rPr>
          <w:lang w:val="de-DE"/>
        </w:rPr>
        <w:t>llerdings ist hinsichtlich eines kontinuierlichen Kompetenzaufbaus darauf zu achten, dass in den Semestern möglichst eine Gleichgewichtung der Bereiche geographischer und ökonomischer Bildung erhalten bleibt.</w:t>
      </w:r>
    </w:p>
    <w:sectPr w:rsidR="003D50EC" w:rsidRPr="00E67E4D">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037" w:rsidRDefault="00CC4037" w:rsidP="00AB3E04">
      <w:pPr>
        <w:spacing w:after="0" w:line="240" w:lineRule="auto"/>
      </w:pPr>
      <w:r>
        <w:separator/>
      </w:r>
    </w:p>
  </w:endnote>
  <w:endnote w:type="continuationSeparator" w:id="0">
    <w:p w:rsidR="00CC4037" w:rsidRDefault="00CC4037" w:rsidP="00AB3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5A5" w:rsidRDefault="005605A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167881"/>
      <w:docPartObj>
        <w:docPartGallery w:val="Page Numbers (Bottom of Page)"/>
        <w:docPartUnique/>
      </w:docPartObj>
    </w:sdtPr>
    <w:sdtEndPr/>
    <w:sdtContent>
      <w:p w:rsidR="00AB3E04" w:rsidRDefault="00AB3E04">
        <w:pPr>
          <w:pStyle w:val="Fuzeile"/>
          <w:jc w:val="right"/>
        </w:pPr>
        <w:r>
          <w:fldChar w:fldCharType="begin"/>
        </w:r>
        <w:r>
          <w:instrText>PAGE   \* MERGEFORMAT</w:instrText>
        </w:r>
        <w:r>
          <w:fldChar w:fldCharType="separate"/>
        </w:r>
        <w:r w:rsidR="005605A5" w:rsidRPr="005605A5">
          <w:rPr>
            <w:noProof/>
            <w:lang w:val="de-DE"/>
          </w:rPr>
          <w:t>1</w:t>
        </w:r>
        <w:r>
          <w:fldChar w:fldCharType="end"/>
        </w:r>
      </w:p>
    </w:sdtContent>
  </w:sdt>
  <w:p w:rsidR="00AB3E04" w:rsidRDefault="00AB3E0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5A5" w:rsidRDefault="005605A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037" w:rsidRDefault="00CC4037" w:rsidP="00AB3E04">
      <w:pPr>
        <w:spacing w:after="0" w:line="240" w:lineRule="auto"/>
      </w:pPr>
      <w:r>
        <w:separator/>
      </w:r>
    </w:p>
  </w:footnote>
  <w:footnote w:type="continuationSeparator" w:id="0">
    <w:p w:rsidR="00CC4037" w:rsidRDefault="00CC4037" w:rsidP="00AB3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5A5" w:rsidRDefault="005605A5">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02821"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Entwur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5A5" w:rsidRDefault="005605A5">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02822"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Entwur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5A5" w:rsidRDefault="005605A5">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02820"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Entwur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FD"/>
    <w:rsid w:val="00014056"/>
    <w:rsid w:val="00075B45"/>
    <w:rsid w:val="002A276F"/>
    <w:rsid w:val="003D50EC"/>
    <w:rsid w:val="004A1794"/>
    <w:rsid w:val="004C2897"/>
    <w:rsid w:val="004E2A8C"/>
    <w:rsid w:val="004E2D0D"/>
    <w:rsid w:val="004F6005"/>
    <w:rsid w:val="005605A5"/>
    <w:rsid w:val="005A2A1D"/>
    <w:rsid w:val="005D0210"/>
    <w:rsid w:val="006526E8"/>
    <w:rsid w:val="00666BBB"/>
    <w:rsid w:val="006E0DCD"/>
    <w:rsid w:val="007D2653"/>
    <w:rsid w:val="008151FD"/>
    <w:rsid w:val="008158FE"/>
    <w:rsid w:val="00816DD2"/>
    <w:rsid w:val="00947292"/>
    <w:rsid w:val="009763AC"/>
    <w:rsid w:val="009A53EE"/>
    <w:rsid w:val="009B36F2"/>
    <w:rsid w:val="00AA4AF1"/>
    <w:rsid w:val="00AB3E04"/>
    <w:rsid w:val="00AE262E"/>
    <w:rsid w:val="00B11900"/>
    <w:rsid w:val="00B348F0"/>
    <w:rsid w:val="00C40F39"/>
    <w:rsid w:val="00C45A7C"/>
    <w:rsid w:val="00CC4037"/>
    <w:rsid w:val="00D172F1"/>
    <w:rsid w:val="00DD4535"/>
    <w:rsid w:val="00DF05CE"/>
    <w:rsid w:val="00E67E4D"/>
    <w:rsid w:val="00F82C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D6AA51C-81C2-49DE-8A6D-AE5FAD09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9Abstand">
    <w:name w:val="09_Abstand"/>
    <w:basedOn w:val="Standard"/>
    <w:rsid w:val="009A53EE"/>
    <w:pPr>
      <w:spacing w:after="0" w:line="200" w:lineRule="exact"/>
    </w:pPr>
    <w:rPr>
      <w:rFonts w:ascii="Times New Roman" w:eastAsia="Times New Roman" w:hAnsi="Times New Roman" w:cs="Times New Roman"/>
      <w:snapToGrid w:val="0"/>
      <w:color w:val="000000"/>
      <w:sz w:val="20"/>
      <w:szCs w:val="20"/>
      <w:lang w:val="de-DE" w:eastAsia="de-DE"/>
    </w:rPr>
  </w:style>
  <w:style w:type="paragraph" w:customStyle="1" w:styleId="82ErlUeberschrL">
    <w:name w:val="82_ErlUeberschrL"/>
    <w:basedOn w:val="Standard"/>
    <w:next w:val="Standard"/>
    <w:rsid w:val="009A53EE"/>
    <w:pPr>
      <w:keepNext/>
      <w:spacing w:before="80" w:after="0" w:line="220" w:lineRule="exact"/>
      <w:jc w:val="both"/>
      <w:outlineLvl w:val="1"/>
    </w:pPr>
    <w:rPr>
      <w:rFonts w:ascii="Times New Roman" w:eastAsia="Times New Roman" w:hAnsi="Times New Roman" w:cs="Times New Roman"/>
      <w:b/>
      <w:snapToGrid w:val="0"/>
      <w:color w:val="000000"/>
      <w:sz w:val="20"/>
      <w:szCs w:val="20"/>
      <w:lang w:val="de-DE" w:eastAsia="de-DE"/>
    </w:rPr>
  </w:style>
  <w:style w:type="paragraph" w:customStyle="1" w:styleId="51Abs">
    <w:name w:val="51_Abs"/>
    <w:basedOn w:val="Standard"/>
    <w:qFormat/>
    <w:rsid w:val="009A53EE"/>
    <w:pPr>
      <w:spacing w:before="80" w:after="0" w:line="220" w:lineRule="exact"/>
      <w:ind w:firstLine="397"/>
      <w:jc w:val="both"/>
    </w:pPr>
    <w:rPr>
      <w:rFonts w:ascii="Times New Roman" w:eastAsia="Times New Roman" w:hAnsi="Times New Roman" w:cs="Times New Roman"/>
      <w:snapToGrid w:val="0"/>
      <w:color w:val="000000"/>
      <w:sz w:val="20"/>
      <w:szCs w:val="20"/>
      <w:lang w:val="de-DE" w:eastAsia="de-DE"/>
    </w:rPr>
  </w:style>
  <w:style w:type="paragraph" w:customStyle="1" w:styleId="21NovAo1">
    <w:name w:val="21_NovAo1"/>
    <w:basedOn w:val="Standard"/>
    <w:next w:val="Standard"/>
    <w:qFormat/>
    <w:rsid w:val="009A53EE"/>
    <w:pPr>
      <w:keepNext/>
      <w:spacing w:before="160" w:after="0" w:line="220" w:lineRule="exact"/>
      <w:jc w:val="both"/>
      <w:outlineLvl w:val="2"/>
    </w:pPr>
    <w:rPr>
      <w:rFonts w:ascii="Times New Roman" w:eastAsia="Times New Roman" w:hAnsi="Times New Roman" w:cs="Times New Roman"/>
      <w:i/>
      <w:snapToGrid w:val="0"/>
      <w:color w:val="000000"/>
      <w:sz w:val="20"/>
      <w:szCs w:val="20"/>
      <w:lang w:val="de-DE" w:eastAsia="de-DE"/>
    </w:rPr>
  </w:style>
  <w:style w:type="paragraph" w:customStyle="1" w:styleId="41UeberschrG1">
    <w:name w:val="41_UeberschrG1"/>
    <w:basedOn w:val="Standard"/>
    <w:next w:val="Standard"/>
    <w:rsid w:val="009A53EE"/>
    <w:pPr>
      <w:keepNext/>
      <w:spacing w:before="320" w:after="0" w:line="220" w:lineRule="exact"/>
      <w:jc w:val="center"/>
      <w:outlineLvl w:val="0"/>
    </w:pPr>
    <w:rPr>
      <w:rFonts w:ascii="Times New Roman" w:eastAsia="Times New Roman" w:hAnsi="Times New Roman" w:cs="Times New Roman"/>
      <w:b/>
      <w:snapToGrid w:val="0"/>
      <w:color w:val="000000"/>
      <w:szCs w:val="20"/>
      <w:lang w:val="de-DE" w:eastAsia="de-DE"/>
    </w:rPr>
  </w:style>
  <w:style w:type="paragraph" w:customStyle="1" w:styleId="54aStriche2">
    <w:name w:val="54a_Strich_e2"/>
    <w:basedOn w:val="Standard"/>
    <w:rsid w:val="009A53EE"/>
    <w:pPr>
      <w:tabs>
        <w:tab w:val="right" w:pos="851"/>
        <w:tab w:val="left" w:pos="907"/>
      </w:tabs>
      <w:spacing w:before="40" w:after="0" w:line="220" w:lineRule="exact"/>
      <w:ind w:left="907" w:hanging="907"/>
      <w:jc w:val="both"/>
    </w:pPr>
    <w:rPr>
      <w:rFonts w:ascii="Times New Roman" w:eastAsia="Times New Roman" w:hAnsi="Times New Roman" w:cs="Times New Roman"/>
      <w:snapToGrid w:val="0"/>
      <w:color w:val="000000"/>
      <w:sz w:val="20"/>
      <w:szCs w:val="20"/>
      <w:lang w:val="de-DE" w:eastAsia="de-DE"/>
    </w:rPr>
  </w:style>
  <w:style w:type="paragraph" w:customStyle="1" w:styleId="KlasseModul">
    <w:name w:val="Klasse/Modul"/>
    <w:basedOn w:val="82ErlUeberschrL"/>
    <w:qFormat/>
    <w:rsid w:val="006526E8"/>
    <w:pPr>
      <w:pBdr>
        <w:top w:val="single" w:sz="4" w:space="1" w:color="auto"/>
        <w:left w:val="single" w:sz="4" w:space="4" w:color="auto"/>
        <w:bottom w:val="single" w:sz="4" w:space="1" w:color="auto"/>
        <w:right w:val="single" w:sz="4" w:space="4" w:color="auto"/>
      </w:pBdr>
      <w:spacing w:line="276" w:lineRule="auto"/>
    </w:pPr>
  </w:style>
  <w:style w:type="paragraph" w:customStyle="1" w:styleId="WesentlicherBereich">
    <w:name w:val="WesentlicherBereich"/>
    <w:basedOn w:val="51Abs"/>
    <w:qFormat/>
    <w:rsid w:val="00C40F39"/>
    <w:pPr>
      <w:keepNext/>
      <w:spacing w:before="240" w:line="276" w:lineRule="auto"/>
      <w:ind w:left="2552" w:hanging="2155"/>
      <w:jc w:val="left"/>
    </w:pPr>
    <w:rPr>
      <w:b/>
      <w:lang w:val="de-AT"/>
    </w:rPr>
  </w:style>
  <w:style w:type="paragraph" w:customStyle="1" w:styleId="Richtlernziel">
    <w:name w:val="Richtlernziel"/>
    <w:basedOn w:val="21NovAo1"/>
    <w:qFormat/>
    <w:rsid w:val="004C2897"/>
    <w:pPr>
      <w:spacing w:before="120" w:line="276" w:lineRule="auto"/>
    </w:pPr>
    <w:rPr>
      <w:color w:val="C00000"/>
    </w:rPr>
  </w:style>
  <w:style w:type="character" w:styleId="Kommentarzeichen">
    <w:name w:val="annotation reference"/>
    <w:basedOn w:val="Absatz-Standardschriftart"/>
    <w:uiPriority w:val="99"/>
    <w:semiHidden/>
    <w:unhideWhenUsed/>
    <w:rsid w:val="00014056"/>
    <w:rPr>
      <w:sz w:val="16"/>
      <w:szCs w:val="16"/>
    </w:rPr>
  </w:style>
  <w:style w:type="paragraph" w:styleId="Kommentartext">
    <w:name w:val="annotation text"/>
    <w:basedOn w:val="Standard"/>
    <w:link w:val="KommentartextZchn"/>
    <w:uiPriority w:val="99"/>
    <w:semiHidden/>
    <w:unhideWhenUsed/>
    <w:rsid w:val="0001405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4056"/>
    <w:rPr>
      <w:sz w:val="20"/>
      <w:szCs w:val="20"/>
    </w:rPr>
  </w:style>
  <w:style w:type="paragraph" w:styleId="Kommentarthema">
    <w:name w:val="annotation subject"/>
    <w:basedOn w:val="Kommentartext"/>
    <w:next w:val="Kommentartext"/>
    <w:link w:val="KommentarthemaZchn"/>
    <w:uiPriority w:val="99"/>
    <w:semiHidden/>
    <w:unhideWhenUsed/>
    <w:rsid w:val="00014056"/>
    <w:rPr>
      <w:b/>
      <w:bCs/>
    </w:rPr>
  </w:style>
  <w:style w:type="character" w:customStyle="1" w:styleId="KommentarthemaZchn">
    <w:name w:val="Kommentarthema Zchn"/>
    <w:basedOn w:val="KommentartextZchn"/>
    <w:link w:val="Kommentarthema"/>
    <w:uiPriority w:val="99"/>
    <w:semiHidden/>
    <w:rsid w:val="00014056"/>
    <w:rPr>
      <w:b/>
      <w:bCs/>
      <w:sz w:val="20"/>
      <w:szCs w:val="20"/>
    </w:rPr>
  </w:style>
  <w:style w:type="paragraph" w:styleId="Sprechblasentext">
    <w:name w:val="Balloon Text"/>
    <w:basedOn w:val="Standard"/>
    <w:link w:val="SprechblasentextZchn"/>
    <w:uiPriority w:val="99"/>
    <w:semiHidden/>
    <w:unhideWhenUsed/>
    <w:rsid w:val="000140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4056"/>
    <w:rPr>
      <w:rFonts w:ascii="Segoe UI" w:hAnsi="Segoe UI" w:cs="Segoe UI"/>
      <w:sz w:val="18"/>
      <w:szCs w:val="18"/>
    </w:rPr>
  </w:style>
  <w:style w:type="paragraph" w:styleId="Kopfzeile">
    <w:name w:val="header"/>
    <w:basedOn w:val="Standard"/>
    <w:link w:val="KopfzeileZchn"/>
    <w:uiPriority w:val="99"/>
    <w:unhideWhenUsed/>
    <w:rsid w:val="00AB3E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3E04"/>
  </w:style>
  <w:style w:type="paragraph" w:styleId="Fuzeile">
    <w:name w:val="footer"/>
    <w:basedOn w:val="Standard"/>
    <w:link w:val="FuzeileZchn"/>
    <w:uiPriority w:val="99"/>
    <w:unhideWhenUsed/>
    <w:rsid w:val="00AB3E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3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9014">
      <w:bodyDiv w:val="1"/>
      <w:marLeft w:val="0"/>
      <w:marRight w:val="0"/>
      <w:marTop w:val="0"/>
      <w:marBottom w:val="0"/>
      <w:divBdr>
        <w:top w:val="none" w:sz="0" w:space="0" w:color="auto"/>
        <w:left w:val="none" w:sz="0" w:space="0" w:color="auto"/>
        <w:bottom w:val="none" w:sz="0" w:space="0" w:color="auto"/>
        <w:right w:val="none" w:sz="0" w:space="0" w:color="auto"/>
      </w:divBdr>
    </w:div>
    <w:div w:id="1953975554">
      <w:bodyDiv w:val="1"/>
      <w:marLeft w:val="0"/>
      <w:marRight w:val="0"/>
      <w:marTop w:val="0"/>
      <w:marBottom w:val="0"/>
      <w:divBdr>
        <w:top w:val="none" w:sz="0" w:space="0" w:color="auto"/>
        <w:left w:val="none" w:sz="0" w:space="0" w:color="auto"/>
        <w:bottom w:val="none" w:sz="0" w:space="0" w:color="auto"/>
        <w:right w:val="none" w:sz="0" w:space="0" w:color="auto"/>
      </w:divBdr>
      <w:divsChild>
        <w:div w:id="1476488376">
          <w:marLeft w:val="0"/>
          <w:marRight w:val="0"/>
          <w:marTop w:val="0"/>
          <w:marBottom w:val="0"/>
          <w:divBdr>
            <w:top w:val="none" w:sz="0" w:space="0" w:color="auto"/>
            <w:left w:val="none" w:sz="0" w:space="0" w:color="auto"/>
            <w:bottom w:val="none" w:sz="0" w:space="0" w:color="auto"/>
            <w:right w:val="none" w:sz="0" w:space="0" w:color="auto"/>
          </w:divBdr>
        </w:div>
        <w:div w:id="2145729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1687</Words>
  <Characters>10631</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hinsch</dc:creator>
  <cp:lastModifiedBy>Alfons Koller</cp:lastModifiedBy>
  <cp:revision>2</cp:revision>
  <cp:lastPrinted>2017-11-10T12:33:00Z</cp:lastPrinted>
  <dcterms:created xsi:type="dcterms:W3CDTF">2017-11-10T12:33:00Z</dcterms:created>
  <dcterms:modified xsi:type="dcterms:W3CDTF">2017-11-10T12:33:00Z</dcterms:modified>
</cp:coreProperties>
</file>