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8D7" w:rsidRPr="00B924EB" w:rsidRDefault="003F08D7" w:rsidP="003F08D7">
      <w:pPr>
        <w:rPr>
          <w:b/>
          <w:sz w:val="24"/>
          <w:szCs w:val="24"/>
        </w:rPr>
      </w:pPr>
      <w:r w:rsidRPr="00B924EB">
        <w:rPr>
          <w:b/>
          <w:sz w:val="24"/>
          <w:szCs w:val="24"/>
        </w:rPr>
        <w:t>Stellen sie sicher, nach Abschluss dieser Lektion die nachstehenden Beispielsfragen beantworten zu können:</w:t>
      </w:r>
    </w:p>
    <w:p w:rsidR="003F08D7" w:rsidRDefault="003F08D7" w:rsidP="003F08D7"/>
    <w:p w:rsidR="003F08D7" w:rsidRDefault="003F08D7" w:rsidP="003F08D7">
      <w:pPr>
        <w:rPr>
          <w:u w:val="single"/>
        </w:rPr>
      </w:pPr>
      <w:r w:rsidRPr="0000581B">
        <w:rPr>
          <w:u w:val="single"/>
        </w:rPr>
        <w:t>Worin unterscheiden sich mathematische und 'echte' Kartenprojektionen?</w:t>
      </w:r>
    </w:p>
    <w:p w:rsidR="00196AD0" w:rsidRDefault="00196AD0" w:rsidP="00962806">
      <w:pPr>
        <w:ind w:firstLine="708"/>
      </w:pPr>
      <w:r>
        <w:t>Echte Projektionen beruhen auf geometrischer Konstruktion, zeigen das für jeweiliges</w:t>
      </w:r>
    </w:p>
    <w:p w:rsidR="00196AD0" w:rsidRDefault="00196AD0" w:rsidP="00962806">
      <w:pPr>
        <w:ind w:firstLine="708"/>
      </w:pPr>
      <w:r>
        <w:t>Projektionsprinzip typisches Gradnetzbild. Größere praktische Bedeutung haben</w:t>
      </w:r>
    </w:p>
    <w:p w:rsidR="00196AD0" w:rsidRDefault="00196AD0" w:rsidP="00962806">
      <w:pPr>
        <w:ind w:firstLine="708"/>
      </w:pPr>
      <w:r>
        <w:t>nichtperspektivische unechte Projektionen. Sie sind keine „Projektion“ im eigentlichen Sinne,</w:t>
      </w:r>
    </w:p>
    <w:p w:rsidR="00196AD0" w:rsidRDefault="00196AD0" w:rsidP="00962806">
      <w:pPr>
        <w:ind w:firstLine="708"/>
      </w:pPr>
      <w:r>
        <w:t>sondern „Netzentwürfe“ oder „Abbildungen“ und beruhen auf mathematische Berechnung.</w:t>
      </w:r>
    </w:p>
    <w:p w:rsidR="00914DFB" w:rsidRDefault="00914DFB" w:rsidP="00962806">
      <w:pPr>
        <w:ind w:firstLine="708"/>
      </w:pPr>
    </w:p>
    <w:p w:rsidR="00914DFB" w:rsidRDefault="00914DFB" w:rsidP="00914DFB">
      <w:pPr>
        <w:ind w:firstLine="708"/>
      </w:pPr>
      <w:r>
        <w:t>Bei Kartenprojektionen wird nicht vom Geoid ausgegangen, sondern von mathematisch</w:t>
      </w:r>
    </w:p>
    <w:p w:rsidR="00914DFB" w:rsidRDefault="00914DFB" w:rsidP="00914DFB">
      <w:pPr>
        <w:ind w:firstLine="708"/>
      </w:pPr>
      <w:r>
        <w:t xml:space="preserve">definierbarer Bezugsfläche. Soll möglichst geringe Abweichungen gegenüber wahrer </w:t>
      </w:r>
      <w:proofErr w:type="spellStart"/>
      <w:r>
        <w:t>Erdfigur</w:t>
      </w:r>
      <w:proofErr w:type="spellEnd"/>
    </w:p>
    <w:p w:rsidR="00914DFB" w:rsidRDefault="00914DFB" w:rsidP="00914DFB">
      <w:pPr>
        <w:ind w:firstLine="708"/>
      </w:pPr>
      <w:r>
        <w:t>haben und leicht zu berechnen sein. Da Erde an beiden Polen abgeplattet, kommt Ellipsoid</w:t>
      </w:r>
    </w:p>
    <w:p w:rsidR="00914DFB" w:rsidRDefault="00914DFB" w:rsidP="00914DFB">
      <w:pPr>
        <w:ind w:firstLine="708"/>
      </w:pPr>
      <w:r>
        <w:t xml:space="preserve">[für große Maßstäbe] (Sphäroid) dem Geoid sehr nahe. </w:t>
      </w:r>
      <w:r>
        <w:cr/>
      </w:r>
    </w:p>
    <w:p w:rsidR="0000581B" w:rsidRPr="0000581B" w:rsidRDefault="0000581B" w:rsidP="003F08D7"/>
    <w:p w:rsidR="003F08D7" w:rsidRDefault="003F08D7" w:rsidP="003F08D7">
      <w:pPr>
        <w:rPr>
          <w:u w:val="single"/>
        </w:rPr>
      </w:pPr>
      <w:r w:rsidRPr="0000581B">
        <w:rPr>
          <w:u w:val="single"/>
        </w:rPr>
        <w:t xml:space="preserve">Für welche Regionen der Erde eignen sich unterschiedliche </w:t>
      </w:r>
      <w:proofErr w:type="spellStart"/>
      <w:r w:rsidRPr="0000581B">
        <w:rPr>
          <w:u w:val="single"/>
        </w:rPr>
        <w:t>Bezugsgeometrien</w:t>
      </w:r>
      <w:proofErr w:type="spellEnd"/>
      <w:r w:rsidRPr="0000581B">
        <w:rPr>
          <w:u w:val="single"/>
        </w:rPr>
        <w:t xml:space="preserve"> von Projektionen?</w:t>
      </w:r>
    </w:p>
    <w:p w:rsidR="00C16698" w:rsidRPr="00B1658F" w:rsidRDefault="00C16698" w:rsidP="00C16698">
      <w:pPr>
        <w:ind w:firstLine="708"/>
        <w:rPr>
          <w:i/>
          <w:u w:val="single"/>
        </w:rPr>
      </w:pPr>
      <w:r w:rsidRPr="00B1658F">
        <w:rPr>
          <w:i/>
          <w:u w:val="single"/>
        </w:rPr>
        <w:t xml:space="preserve">Sorgfältige Wahl der Projektion </w:t>
      </w:r>
      <w:bookmarkStart w:id="0" w:name="_GoBack"/>
      <w:bookmarkEnd w:id="0"/>
      <w:r w:rsidRPr="00B1658F">
        <w:rPr>
          <w:i/>
          <w:u w:val="single"/>
        </w:rPr>
        <w:t>je nach Zweck der Karte erforderlich;</w:t>
      </w:r>
    </w:p>
    <w:p w:rsidR="00C16698" w:rsidRPr="00C16698" w:rsidRDefault="00C16698" w:rsidP="00C16698">
      <w:pPr>
        <w:ind w:firstLine="708"/>
      </w:pPr>
      <w:r w:rsidRPr="00C16698">
        <w:rPr>
          <w:rFonts w:ascii="Calibri" w:hAnsi="Calibri" w:cs="Calibri"/>
        </w:rPr>
        <w:t></w:t>
      </w:r>
      <w:r w:rsidRPr="00C16698">
        <w:t xml:space="preserve"> Topographische und thematische Karten, die Flächenvergleichen dienen, müssen</w:t>
      </w:r>
    </w:p>
    <w:p w:rsidR="00C16698" w:rsidRPr="00C16698" w:rsidRDefault="00C16698" w:rsidP="00C16698">
      <w:pPr>
        <w:ind w:firstLine="708"/>
      </w:pPr>
      <w:r w:rsidRPr="00C16698">
        <w:t>Flächentreue besitzen;</w:t>
      </w:r>
    </w:p>
    <w:p w:rsidR="00C16698" w:rsidRPr="00C16698" w:rsidRDefault="00C16698" w:rsidP="00C16698">
      <w:pPr>
        <w:ind w:firstLine="708"/>
      </w:pPr>
      <w:r w:rsidRPr="00C16698">
        <w:rPr>
          <w:rFonts w:ascii="Calibri" w:hAnsi="Calibri" w:cs="Calibri"/>
        </w:rPr>
        <w:t></w:t>
      </w:r>
      <w:r w:rsidRPr="00C16698">
        <w:t xml:space="preserve"> See- und Luftkarten erfordern Winkeltreue</w:t>
      </w:r>
    </w:p>
    <w:p w:rsidR="00C16698" w:rsidRPr="00C16698" w:rsidRDefault="00C16698" w:rsidP="00C16698">
      <w:pPr>
        <w:ind w:firstLine="708"/>
      </w:pPr>
      <w:r w:rsidRPr="00C16698">
        <w:rPr>
          <w:rFonts w:ascii="Calibri" w:hAnsi="Calibri" w:cs="Calibri"/>
        </w:rPr>
        <w:t></w:t>
      </w:r>
      <w:r w:rsidRPr="00C16698">
        <w:t xml:space="preserve"> Karten, bei denen es auf Vergleich bestimmter Entfernungen ankommt, verlangen</w:t>
      </w:r>
    </w:p>
    <w:p w:rsidR="00C16698" w:rsidRPr="00C16698" w:rsidRDefault="00C16698" w:rsidP="00C16698">
      <w:pPr>
        <w:ind w:firstLine="708"/>
      </w:pPr>
      <w:r w:rsidRPr="00C16698">
        <w:t>Längentreue. Dies nur auf großmaßstäblichen Karten erreichbar.</w:t>
      </w:r>
    </w:p>
    <w:p w:rsidR="0000581B" w:rsidRPr="0000581B" w:rsidRDefault="0000581B" w:rsidP="003F08D7">
      <w:pPr>
        <w:rPr>
          <w:u w:val="single"/>
        </w:rPr>
      </w:pPr>
    </w:p>
    <w:p w:rsidR="003F08D7" w:rsidRDefault="003F08D7" w:rsidP="003F08D7">
      <w:pPr>
        <w:rPr>
          <w:u w:val="single"/>
        </w:rPr>
      </w:pPr>
      <w:r w:rsidRPr="00177779">
        <w:rPr>
          <w:u w:val="single"/>
        </w:rPr>
        <w:t>Wegen welcher Treue-Eigenschaften wurde die Mercator-Projektion ursprünglich entwickelt?</w:t>
      </w:r>
    </w:p>
    <w:p w:rsidR="00177779" w:rsidRPr="00177779" w:rsidRDefault="00177779" w:rsidP="003F08D7">
      <w:r>
        <w:tab/>
        <w:t>Diese Projektion ist winkeltreu</w:t>
      </w:r>
    </w:p>
    <w:p w:rsidR="003F08D7" w:rsidRPr="00D33209" w:rsidRDefault="003F08D7" w:rsidP="003F08D7">
      <w:pPr>
        <w:rPr>
          <w:u w:val="single"/>
        </w:rPr>
      </w:pPr>
      <w:r w:rsidRPr="00D33209">
        <w:rPr>
          <w:u w:val="single"/>
        </w:rPr>
        <w:t xml:space="preserve">Welche regionalen Merkmale einer Kartenprojektion können mit der </w:t>
      </w:r>
      <w:proofErr w:type="spellStart"/>
      <w:r w:rsidRPr="00D33209">
        <w:rPr>
          <w:u w:val="single"/>
        </w:rPr>
        <w:t>Tissot'schen</w:t>
      </w:r>
      <w:proofErr w:type="spellEnd"/>
      <w:r w:rsidRPr="00D33209">
        <w:rPr>
          <w:u w:val="single"/>
        </w:rPr>
        <w:t xml:space="preserve"> Indikatrix beurteilt werden, und wie?</w:t>
      </w:r>
    </w:p>
    <w:p w:rsidR="00D33209" w:rsidRDefault="00D33209" w:rsidP="00D33209">
      <w:pPr>
        <w:ind w:firstLine="708"/>
      </w:pPr>
      <w:r>
        <w:t>Verzerrungsellipsen‘, mit denen die Eigenschaften kartographischer Projektionen in</w:t>
      </w:r>
    </w:p>
    <w:p w:rsidR="006F5A92" w:rsidRDefault="00D33209" w:rsidP="00D33209">
      <w:pPr>
        <w:ind w:firstLine="708"/>
      </w:pPr>
      <w:r>
        <w:t>unterschiedlichen Bereichen des Ka</w:t>
      </w:r>
      <w:r w:rsidR="008D1E9A">
        <w:t>rtenentwurfs beschrieben werden</w:t>
      </w:r>
    </w:p>
    <w:p w:rsidR="0048306E" w:rsidRDefault="0048306E" w:rsidP="0048306E">
      <w:pPr>
        <w:ind w:left="708"/>
      </w:pPr>
      <w:r>
        <w:t xml:space="preserve">Als </w:t>
      </w:r>
      <w:proofErr w:type="spellStart"/>
      <w:r>
        <w:t>tissotsche</w:t>
      </w:r>
      <w:proofErr w:type="spellEnd"/>
      <w:r>
        <w:t xml:space="preserve"> Indikatrix bezeichnet man Verzerrungsellipsen, mit deren Hilfe Kartennetzentwürfe auf ihre Verzerrungseigenschaften hin überprüft werden können. </w:t>
      </w:r>
    </w:p>
    <w:p w:rsidR="0048306E" w:rsidRDefault="0048306E" w:rsidP="0048306E">
      <w:pPr>
        <w:ind w:left="708"/>
      </w:pPr>
      <w:r>
        <w:t xml:space="preserve">Um verschiedene Punkte (meist ein Raster von Punkten mit äquidistanten Koordinatenwerten) werden auf der Erdoberfläche gleich große Kreise gezogen. Nach der </w:t>
      </w:r>
      <w:proofErr w:type="spellStart"/>
      <w:r>
        <w:lastRenderedPageBreak/>
        <w:t>Verebnung</w:t>
      </w:r>
      <w:proofErr w:type="spellEnd"/>
      <w:r>
        <w:t xml:space="preserve"> in die Karte können bei den Kreisen unterschiedliche Verformungen auftreten. Danach lassen sich dann die wichtigsten Eigenschaften des Kartennetzentwurfes beurteilen.</w:t>
      </w:r>
    </w:p>
    <w:p w:rsidR="0048306E" w:rsidRDefault="0048306E" w:rsidP="00564BB7">
      <w:pPr>
        <w:ind w:firstLine="708"/>
      </w:pPr>
      <w:r>
        <w:t>Bei winkeltreuen Entwürfen sind alle Verzerrungsellipsen Kreise.</w:t>
      </w:r>
    </w:p>
    <w:p w:rsidR="0048306E" w:rsidRDefault="0048306E" w:rsidP="0048306E">
      <w:pPr>
        <w:ind w:firstLine="708"/>
      </w:pPr>
      <w:r>
        <w:t>Bei flächentreuen Entwürfen haben alle Verzerrungsellipsen die gleiche Flächengröße.</w:t>
      </w:r>
    </w:p>
    <w:p w:rsidR="006F5A92" w:rsidRDefault="0048306E" w:rsidP="00881B89">
      <w:pPr>
        <w:ind w:left="708"/>
      </w:pPr>
      <w:r>
        <w:t>Bei längentreuen Entwürfen haben die Verzerrungsellipsen in Richtung der Längentreue gleich große Radien. Meist sind Karten nur entlang der Breitenkreise oder Meridiane längentreu.</w:t>
      </w:r>
    </w:p>
    <w:p w:rsidR="00F5090B" w:rsidRDefault="00D33209" w:rsidP="0048306E">
      <w:r>
        <w:cr/>
      </w:r>
    </w:p>
    <w:p w:rsidR="00F5090B" w:rsidRDefault="00F5090B" w:rsidP="003F08D7"/>
    <w:p w:rsidR="003F08D7" w:rsidRDefault="003F08D7" w:rsidP="003F08D7">
      <w:pPr>
        <w:rPr>
          <w:u w:val="single"/>
        </w:rPr>
      </w:pPr>
      <w:r w:rsidRPr="005D41FB">
        <w:rPr>
          <w:u w:val="single"/>
        </w:rPr>
        <w:t xml:space="preserve">Kartenprojektionen sind häufig Kompromisse. In welcher Beziehung steht diese Feststellung zur Unterscheidung berührender </w:t>
      </w:r>
      <w:proofErr w:type="spellStart"/>
      <w:r w:rsidRPr="005D41FB">
        <w:rPr>
          <w:u w:val="single"/>
        </w:rPr>
        <w:t>vs</w:t>
      </w:r>
      <w:proofErr w:type="spellEnd"/>
      <w:r w:rsidRPr="005D41FB">
        <w:rPr>
          <w:u w:val="single"/>
        </w:rPr>
        <w:t xml:space="preserve"> schneidender </w:t>
      </w:r>
      <w:proofErr w:type="spellStart"/>
      <w:r w:rsidRPr="005D41FB">
        <w:rPr>
          <w:u w:val="single"/>
        </w:rPr>
        <w:t>Bezugsgeometrien</w:t>
      </w:r>
      <w:proofErr w:type="spellEnd"/>
      <w:r w:rsidRPr="005D41FB">
        <w:rPr>
          <w:u w:val="single"/>
        </w:rPr>
        <w:t>?</w:t>
      </w:r>
    </w:p>
    <w:p w:rsidR="005D41FB" w:rsidRDefault="005D41FB" w:rsidP="003F08D7">
      <w:pPr>
        <w:rPr>
          <w:u w:val="single"/>
        </w:rPr>
      </w:pPr>
    </w:p>
    <w:p w:rsidR="005D41FB" w:rsidRPr="005D41FB" w:rsidRDefault="005D41FB" w:rsidP="003F08D7"/>
    <w:p w:rsidR="00C40AAB" w:rsidRPr="004E3268" w:rsidRDefault="003F08D7" w:rsidP="003F08D7">
      <w:pPr>
        <w:rPr>
          <w:u w:val="single"/>
        </w:rPr>
      </w:pPr>
      <w:r w:rsidRPr="004E3268">
        <w:rPr>
          <w:u w:val="single"/>
        </w:rPr>
        <w:t>Nennen sie einen Anwendungsfall für eine oblique Projektion!</w:t>
      </w:r>
    </w:p>
    <w:p w:rsidR="004E3268" w:rsidRDefault="004E3268" w:rsidP="003F08D7">
      <w:r w:rsidRPr="004E3268">
        <w:t>Die schräge Projektion ist eine einfache Art von technischer Zeichnung einer graphischen Projektion, die zur Erzeugung zweidimensionaler Bilder von dreidimensionalen Objekten verwendet wird. Die Objekte sind nicht in der Perspektive, also entsprechen sie keiner Sicht eines Objekts, die in der Praxis erhalten werden kann, aber die Technik liefert etwas überzeugende und nützliche Bilder.</w:t>
      </w:r>
    </w:p>
    <w:sectPr w:rsidR="004E32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E5"/>
    <w:rsid w:val="0000581B"/>
    <w:rsid w:val="00177779"/>
    <w:rsid w:val="00196AD0"/>
    <w:rsid w:val="002F2938"/>
    <w:rsid w:val="003F08D7"/>
    <w:rsid w:val="0048306E"/>
    <w:rsid w:val="004E3268"/>
    <w:rsid w:val="00511D79"/>
    <w:rsid w:val="00525A41"/>
    <w:rsid w:val="005543E5"/>
    <w:rsid w:val="00564BB7"/>
    <w:rsid w:val="005D41FB"/>
    <w:rsid w:val="006F5A92"/>
    <w:rsid w:val="00783235"/>
    <w:rsid w:val="00881B89"/>
    <w:rsid w:val="008D1E9A"/>
    <w:rsid w:val="00914DFB"/>
    <w:rsid w:val="00962806"/>
    <w:rsid w:val="00B1658F"/>
    <w:rsid w:val="00B924EB"/>
    <w:rsid w:val="00C16698"/>
    <w:rsid w:val="00C40AAB"/>
    <w:rsid w:val="00D33209"/>
    <w:rsid w:val="00F5090B"/>
    <w:rsid w:val="00F50A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A154"/>
  <w15:chartTrackingRefBased/>
  <w15:docId w15:val="{88017301-8516-4E81-8646-F9A700DE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29</cp:revision>
  <dcterms:created xsi:type="dcterms:W3CDTF">2017-10-29T20:54:00Z</dcterms:created>
  <dcterms:modified xsi:type="dcterms:W3CDTF">2017-10-30T21:18:00Z</dcterms:modified>
</cp:coreProperties>
</file>