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B6D" w:rsidRDefault="00A819E6" w:rsidP="00A819E6">
      <w:pPr>
        <w:pStyle w:val="PHStandard"/>
      </w:pPr>
      <w:r>
        <w:t>Abstract – Bergfex</w:t>
      </w:r>
    </w:p>
    <w:p w:rsidR="00A819E6" w:rsidRDefault="00A819E6" w:rsidP="00A819E6">
      <w:pPr>
        <w:pStyle w:val="PHStandard"/>
      </w:pPr>
    </w:p>
    <w:p w:rsidR="00A819E6" w:rsidRDefault="00A819E6" w:rsidP="00A819E6">
      <w:pPr>
        <w:pStyle w:val="PHStandard"/>
      </w:pPr>
      <w:r>
        <w:t xml:space="preserve">Bergfex bietet insgesamt sechs verschiedene Kartenangebote (Bergfex ÖK, Bergfex OSP, </w:t>
      </w:r>
      <w:proofErr w:type="spellStart"/>
      <w:r>
        <w:t>Basemap</w:t>
      </w:r>
      <w:proofErr w:type="spellEnd"/>
      <w:r>
        <w:t xml:space="preserve">, </w:t>
      </w:r>
      <w:proofErr w:type="spellStart"/>
      <w:r>
        <w:t>Basemap</w:t>
      </w:r>
      <w:proofErr w:type="spellEnd"/>
      <w:r>
        <w:t xml:space="preserve"> Orthofoto, Satellit und Karte), wobei nur die ÖK mit einer Legende versehen ist. Die Kartenansichten unterscheiden sich hinsichtlich Komplexität () und man kann beliebig zwischen den Ansichten wechseln. Die </w:t>
      </w:r>
      <w:r>
        <w:t xml:space="preserve">OSM </w:t>
      </w:r>
      <w:r>
        <w:t>verfügt standardmäßig über</w:t>
      </w:r>
      <w:r>
        <w:t xml:space="preserve"> Höhenlini</w:t>
      </w:r>
      <w:r>
        <w:t xml:space="preserve">en und </w:t>
      </w:r>
      <w:r>
        <w:t>Parkplatz</w:t>
      </w:r>
      <w:r>
        <w:t xml:space="preserve">symbole. Zusätzlich werden </w:t>
      </w:r>
      <w:r>
        <w:t>nicht öffentliche Wege</w:t>
      </w:r>
      <w:r>
        <w:t xml:space="preserve"> gezeigt</w:t>
      </w:r>
      <w:r>
        <w:t>, da die OSM frei nutzbar</w:t>
      </w:r>
      <w:r>
        <w:t xml:space="preserve"> ist</w:t>
      </w:r>
      <w:r>
        <w:t xml:space="preserve"> und von Privatpersonen ergänzt werden kann</w:t>
      </w:r>
      <w:r>
        <w:t xml:space="preserve">. Die </w:t>
      </w:r>
      <w:proofErr w:type="spellStart"/>
      <w:r>
        <w:t>Basemap</w:t>
      </w:r>
      <w:proofErr w:type="spellEnd"/>
      <w:r>
        <w:t xml:space="preserve"> ist im Gegensatz dazu reduzierter (keine Abgrenzungslinien von Häusern, nur färbige Symbole). </w:t>
      </w:r>
    </w:p>
    <w:p w:rsidR="00A819E6" w:rsidRDefault="00A819E6" w:rsidP="00A819E6">
      <w:pPr>
        <w:pStyle w:val="PHStandard"/>
      </w:pPr>
      <w:r>
        <w:t xml:space="preserve">Bergfex richtet sich vor allem an Bergsportinteressierte (und Touristen) und ist eine freizeitorientierte Plattform. Die unterschiedlichen </w:t>
      </w:r>
      <w:proofErr w:type="spellStart"/>
      <w:r>
        <w:t>Tourangebote</w:t>
      </w:r>
      <w:proofErr w:type="spellEnd"/>
      <w:r>
        <w:t xml:space="preserve"> werden mit Höhenprofil, einer Beschreibung der Tour sowie weiteren Empfehlungen hinsichtlich Unterkünfte, Versicherungen und idealer Reisezeit angezeigt. Bei Bedarf können GPS Daten in verschiedenen Formaten heruntergeladen werden. </w:t>
      </w:r>
      <w:r w:rsidR="00E83A02">
        <w:t xml:space="preserve">Neben Details zu Touren </w:t>
      </w:r>
      <w:r>
        <w:t>gibt es auch eine sehr detaillierte Wetterfunktion</w:t>
      </w:r>
      <w:r w:rsidR="00E83A02">
        <w:t>, die über eine</w:t>
      </w:r>
      <w:r>
        <w:t xml:space="preserve"> Niederschlags- und Bewölkungsanzeige</w:t>
      </w:r>
      <w:r w:rsidR="00E83A02">
        <w:t>,</w:t>
      </w:r>
      <w:r>
        <w:t xml:space="preserve"> </w:t>
      </w:r>
      <w:r w:rsidR="00E83A02">
        <w:t xml:space="preserve">eine </w:t>
      </w:r>
      <w:r>
        <w:t xml:space="preserve">entsprechende Wetterprognose und </w:t>
      </w:r>
      <w:r w:rsidR="00E83A02">
        <w:t>einen separaten Schneebericht verfügt</w:t>
      </w:r>
      <w:r>
        <w:t xml:space="preserve">. </w:t>
      </w:r>
    </w:p>
    <w:p w:rsidR="00E83A02" w:rsidRDefault="00E83A02" w:rsidP="00A819E6">
      <w:pPr>
        <w:pStyle w:val="PHStandard"/>
      </w:pPr>
      <w:r>
        <w:t>Die Plattform Bergfex eignet sich sehr gut für den Einsatz im Unterricht, besonders bei der Planung von Ausflügen, Sportwochen und Wandertagen. Den Schüler/innen sollte unserer Meinung nach nicht nur die Verwendung als Informationsportal gezeigt werden, sondern auch hervorgehoben werden, dass die Schüler/innen selbst einen Beitrag schreiben können. Hier eignet sich vielleicht ein Beitrag über die Ferienaktivitäten zum Schulanfang oder ein Eintrag auf Bergfex zu einer gemeinsam absolvierten Wanderung. Natürlich kann Bergfex auch eine gute Ergänzung beim Kapitel Tourismus oder Raumplanung sein.</w:t>
      </w:r>
      <w:bookmarkStart w:id="0" w:name="_GoBack"/>
      <w:bookmarkEnd w:id="0"/>
    </w:p>
    <w:sectPr w:rsidR="00E83A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A02E0"/>
    <w:multiLevelType w:val="hybridMultilevel"/>
    <w:tmpl w:val="81344CB6"/>
    <w:lvl w:ilvl="0" w:tplc="3E94457C">
      <w:start w:val="1"/>
      <w:numFmt w:val="bullet"/>
      <w:lvlText w:val=""/>
      <w:lvlJc w:val="left"/>
      <w:pPr>
        <w:ind w:left="360" w:hanging="360"/>
      </w:pPr>
      <w:rPr>
        <w:rFonts w:ascii="Symbol" w:hAnsi="Symbol" w:hint="default"/>
        <w:color w:val="auto"/>
      </w:rPr>
    </w:lvl>
    <w:lvl w:ilvl="1" w:tplc="629A3CAC">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032CC1"/>
    <w:multiLevelType w:val="multilevel"/>
    <w:tmpl w:val="5BCC2618"/>
    <w:lvl w:ilvl="0">
      <w:start w:val="1"/>
      <w:numFmt w:val="decimal"/>
      <w:pStyle w:val="PHAuflistu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E6"/>
    <w:rsid w:val="000D1731"/>
    <w:rsid w:val="00115CEB"/>
    <w:rsid w:val="00340E71"/>
    <w:rsid w:val="00350B6D"/>
    <w:rsid w:val="00644DA4"/>
    <w:rsid w:val="00A819E6"/>
    <w:rsid w:val="00CA0146"/>
    <w:rsid w:val="00E83A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9C2C"/>
  <w15:chartTrackingRefBased/>
  <w15:docId w15:val="{618FEC4D-CE21-4F2B-BA26-E8668CD4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H1">
    <w:name w:val="PH1"/>
    <w:basedOn w:val="Standard"/>
    <w:link w:val="PH1Zchn"/>
    <w:qFormat/>
    <w:rsid w:val="000D1731"/>
    <w:pPr>
      <w:spacing w:after="0" w:line="360" w:lineRule="auto"/>
      <w:jc w:val="center"/>
    </w:pPr>
    <w:rPr>
      <w:rFonts w:ascii="Arial" w:hAnsi="Arial"/>
      <w:b/>
      <w:color w:val="9CC2E5" w:themeColor="accent5" w:themeTint="99"/>
    </w:rPr>
  </w:style>
  <w:style w:type="character" w:customStyle="1" w:styleId="PH1Zchn">
    <w:name w:val="PH1 Zchn"/>
    <w:basedOn w:val="Absatz-Standardschriftart"/>
    <w:link w:val="PH1"/>
    <w:rsid w:val="000D1731"/>
    <w:rPr>
      <w:rFonts w:ascii="Arial" w:hAnsi="Arial"/>
      <w:b/>
      <w:color w:val="9CC2E5" w:themeColor="accent5" w:themeTint="99"/>
    </w:rPr>
  </w:style>
  <w:style w:type="paragraph" w:customStyle="1" w:styleId="PH2">
    <w:name w:val="PH2"/>
    <w:basedOn w:val="Standard"/>
    <w:link w:val="PH2Zchn"/>
    <w:qFormat/>
    <w:rsid w:val="000D1731"/>
    <w:pPr>
      <w:spacing w:after="0" w:line="360" w:lineRule="auto"/>
      <w:jc w:val="both"/>
    </w:pPr>
    <w:rPr>
      <w:rFonts w:ascii="Arial" w:hAnsi="Arial"/>
      <w:b/>
      <w:color w:val="2E74B5" w:themeColor="accent5" w:themeShade="BF"/>
    </w:rPr>
  </w:style>
  <w:style w:type="character" w:customStyle="1" w:styleId="PH2Zchn">
    <w:name w:val="PH2 Zchn"/>
    <w:basedOn w:val="Absatz-Standardschriftart"/>
    <w:link w:val="PH2"/>
    <w:rsid w:val="000D1731"/>
    <w:rPr>
      <w:rFonts w:ascii="Arial" w:hAnsi="Arial"/>
      <w:b/>
      <w:color w:val="2E74B5" w:themeColor="accent5" w:themeShade="BF"/>
    </w:rPr>
  </w:style>
  <w:style w:type="paragraph" w:customStyle="1" w:styleId="PHAuflistung1">
    <w:name w:val="PHAuflistung1"/>
    <w:basedOn w:val="Standard"/>
    <w:link w:val="PHAuflistung1Zchn"/>
    <w:qFormat/>
    <w:rsid w:val="000D1731"/>
    <w:pPr>
      <w:numPr>
        <w:numId w:val="2"/>
      </w:numPr>
      <w:spacing w:before="60" w:after="60" w:line="360" w:lineRule="auto"/>
      <w:ind w:left="360" w:hanging="360"/>
      <w:contextualSpacing/>
      <w:jc w:val="both"/>
    </w:pPr>
    <w:rPr>
      <w:rFonts w:ascii="Arial" w:hAnsi="Arial" w:cs="Arial"/>
    </w:rPr>
  </w:style>
  <w:style w:type="character" w:customStyle="1" w:styleId="PHAuflistung1Zchn">
    <w:name w:val="PHAuflistung1 Zchn"/>
    <w:basedOn w:val="Absatz-Standardschriftart"/>
    <w:link w:val="PHAuflistung1"/>
    <w:rsid w:val="000D1731"/>
    <w:rPr>
      <w:rFonts w:ascii="Arial" w:hAnsi="Arial" w:cs="Arial"/>
    </w:rPr>
  </w:style>
  <w:style w:type="paragraph" w:customStyle="1" w:styleId="PHStandard">
    <w:name w:val="PHStandard"/>
    <w:basedOn w:val="Standard"/>
    <w:link w:val="PHStandardZchn"/>
    <w:qFormat/>
    <w:rsid w:val="000D1731"/>
    <w:pPr>
      <w:spacing w:after="0" w:line="360" w:lineRule="auto"/>
      <w:jc w:val="both"/>
    </w:pPr>
    <w:rPr>
      <w:rFonts w:ascii="Arial" w:hAnsi="Arial"/>
    </w:rPr>
  </w:style>
  <w:style w:type="character" w:customStyle="1" w:styleId="PHStandardZchn">
    <w:name w:val="PHStandard Zchn"/>
    <w:basedOn w:val="Absatz-Standardschriftart"/>
    <w:link w:val="PHStandard"/>
    <w:rsid w:val="000D173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Nimmervoll</dc:creator>
  <cp:keywords/>
  <dc:description/>
  <cp:lastModifiedBy>Theresa Nimmervoll</cp:lastModifiedBy>
  <cp:revision>1</cp:revision>
  <dcterms:created xsi:type="dcterms:W3CDTF">2017-10-11T12:05:00Z</dcterms:created>
  <dcterms:modified xsi:type="dcterms:W3CDTF">2017-10-11T12:31:00Z</dcterms:modified>
</cp:coreProperties>
</file>