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F4235" w14:textId="77777777" w:rsidR="001D3FB6" w:rsidRDefault="001D3FB6" w:rsidP="001D3FB6">
      <w:pPr>
        <w:spacing w:after="0" w:line="240" w:lineRule="auto"/>
        <w:rPr>
          <w:b/>
          <w:bCs/>
        </w:rPr>
      </w:pPr>
    </w:p>
    <w:p w14:paraId="1EF2679F" w14:textId="5BB9E5FE" w:rsidR="001D3FB6" w:rsidRDefault="001D3FB6" w:rsidP="00104AF9">
      <w:pPr>
        <w:spacing w:after="0" w:line="240" w:lineRule="auto"/>
        <w:jc w:val="center"/>
        <w:rPr>
          <w:b/>
          <w:bCs/>
        </w:rPr>
      </w:pPr>
      <w:r>
        <w:rPr>
          <w:noProof/>
        </w:rPr>
        <w:drawing>
          <wp:inline distT="0" distB="0" distL="0" distR="0" wp14:anchorId="71F9D86E" wp14:editId="18F0E255">
            <wp:extent cx="5555325" cy="914400"/>
            <wp:effectExtent l="0" t="0" r="0" b="0"/>
            <wp:docPr id="2115230516" name="Grafik 1"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30516" name="Grafik 1" descr="Ein Bild, das Text, Screenshot, Schrift, Logo enthält.&#10;&#10;Automatisch generierte Beschreibung"/>
                    <pic:cNvPicPr/>
                  </pic:nvPicPr>
                  <pic:blipFill rotWithShape="1">
                    <a:blip r:embed="rId8" cstate="print">
                      <a:extLst>
                        <a:ext uri="{28A0092B-C50C-407E-A947-70E740481C1C}">
                          <a14:useLocalDpi xmlns:a14="http://schemas.microsoft.com/office/drawing/2010/main" val="0"/>
                        </a:ext>
                      </a:extLst>
                    </a:blip>
                    <a:srcRect l="-1" t="-1" r="-17" b="47455"/>
                    <a:stretch/>
                  </pic:blipFill>
                  <pic:spPr bwMode="auto">
                    <a:xfrm>
                      <a:off x="0" y="0"/>
                      <a:ext cx="5589737" cy="920064"/>
                    </a:xfrm>
                    <a:prstGeom prst="rect">
                      <a:avLst/>
                    </a:prstGeom>
                    <a:ln>
                      <a:noFill/>
                    </a:ln>
                    <a:extLst>
                      <a:ext uri="{53640926-AAD7-44D8-BBD7-CCE9431645EC}">
                        <a14:shadowObscured xmlns:a14="http://schemas.microsoft.com/office/drawing/2010/main"/>
                      </a:ext>
                    </a:extLst>
                  </pic:spPr>
                </pic:pic>
              </a:graphicData>
            </a:graphic>
          </wp:inline>
        </w:drawing>
      </w:r>
    </w:p>
    <w:p w14:paraId="5ACCD8DB" w14:textId="77777777" w:rsidR="001D3FB6" w:rsidRDefault="001D3FB6" w:rsidP="001D3FB6">
      <w:pPr>
        <w:jc w:val="center"/>
      </w:pPr>
    </w:p>
    <w:p w14:paraId="6CC44138" w14:textId="72B16356" w:rsidR="001D3FB6" w:rsidRPr="009C6853" w:rsidRDefault="009C6853" w:rsidP="001D3FB6">
      <w:pPr>
        <w:jc w:val="center"/>
        <w:rPr>
          <w:b/>
          <w:bCs/>
          <w:lang w:val="de-DE"/>
        </w:rPr>
      </w:pPr>
      <w:r w:rsidRPr="009C6853">
        <w:rPr>
          <w:b/>
          <w:bCs/>
          <w:lang w:val="de-DE"/>
        </w:rPr>
        <w:t>UV – Geo- und Wirtschaftsmedien un</w:t>
      </w:r>
      <w:r>
        <w:rPr>
          <w:b/>
          <w:bCs/>
          <w:lang w:val="de-DE"/>
        </w:rPr>
        <w:t>d ihre Didaktik</w:t>
      </w:r>
    </w:p>
    <w:p w14:paraId="4006E0F4" w14:textId="77777777" w:rsidR="001D3FB6" w:rsidRPr="009C6853" w:rsidRDefault="001D3FB6" w:rsidP="001D3FB6">
      <w:pPr>
        <w:ind w:right="986"/>
        <w:rPr>
          <w:lang w:val="de-DE"/>
        </w:rPr>
      </w:pPr>
    </w:p>
    <w:p w14:paraId="62F0C1C9" w14:textId="77777777" w:rsidR="001D3FB6" w:rsidRPr="009C6853" w:rsidRDefault="001D3FB6" w:rsidP="001D3FB6">
      <w:pPr>
        <w:ind w:right="986"/>
        <w:rPr>
          <w:lang w:val="de-DE"/>
        </w:rPr>
      </w:pPr>
    </w:p>
    <w:p w14:paraId="573D6BBA" w14:textId="77777777" w:rsidR="001D3FB6" w:rsidRPr="009C6853" w:rsidRDefault="001D3FB6" w:rsidP="00BF2C31">
      <w:pPr>
        <w:rPr>
          <w:rFonts w:cs="Arial"/>
          <w:bCs/>
          <w:sz w:val="56"/>
          <w:szCs w:val="56"/>
          <w:lang w:val="de-DE"/>
        </w:rPr>
      </w:pPr>
    </w:p>
    <w:p w14:paraId="6A5AAC57" w14:textId="2DAF5F88" w:rsidR="001D3FB6" w:rsidRPr="00F54F9E" w:rsidRDefault="001D3FB6" w:rsidP="001D3FB6">
      <w:pPr>
        <w:jc w:val="center"/>
        <w:rPr>
          <w:rFonts w:cs="Arial"/>
          <w:b/>
          <w:sz w:val="100"/>
          <w:szCs w:val="100"/>
          <w:lang w:val="de-DE"/>
        </w:rPr>
      </w:pPr>
      <w:r w:rsidRPr="00F54F9E">
        <w:rPr>
          <w:rFonts w:cs="Arial"/>
          <w:b/>
          <w:sz w:val="100"/>
          <w:szCs w:val="100"/>
          <w:lang w:val="de-DE"/>
        </w:rPr>
        <w:t>WORKSHOP</w:t>
      </w:r>
    </w:p>
    <w:p w14:paraId="19A617C4" w14:textId="1B3786CF" w:rsidR="001D3FB6" w:rsidRPr="001739CE" w:rsidRDefault="001D3FB6" w:rsidP="001D3FB6">
      <w:pPr>
        <w:jc w:val="center"/>
        <w:rPr>
          <w:rFonts w:cs="Arial"/>
          <w:b/>
          <w:color w:val="000000" w:themeColor="text1"/>
          <w:sz w:val="36"/>
          <w:szCs w:val="36"/>
        </w:rPr>
      </w:pPr>
      <w:r w:rsidRPr="001739CE">
        <w:rPr>
          <w:rFonts w:cs="Arial"/>
          <w:b/>
          <w:color w:val="000000" w:themeColor="text1"/>
          <w:sz w:val="36"/>
          <w:szCs w:val="36"/>
        </w:rPr>
        <w:t>Thema: Zentren und Peripherien in Österreich</w:t>
      </w:r>
    </w:p>
    <w:p w14:paraId="55B76637" w14:textId="77777777" w:rsidR="001D3FB6" w:rsidRDefault="001D3FB6" w:rsidP="001D3FB6">
      <w:pPr>
        <w:ind w:right="986"/>
      </w:pPr>
    </w:p>
    <w:p w14:paraId="4329F489" w14:textId="77777777" w:rsidR="001D3FB6" w:rsidRDefault="001D3FB6" w:rsidP="001D3FB6">
      <w:pPr>
        <w:ind w:right="986"/>
      </w:pPr>
    </w:p>
    <w:p w14:paraId="62060E60" w14:textId="43409CF1" w:rsidR="001D3FB6" w:rsidRPr="001D3FB6" w:rsidRDefault="001D3FB6" w:rsidP="00BF2C31">
      <w:pPr>
        <w:spacing w:line="360" w:lineRule="auto"/>
        <w:rPr>
          <w:b/>
          <w:bCs/>
        </w:rPr>
      </w:pPr>
      <w:r w:rsidRPr="000D2C82">
        <w:rPr>
          <w:b/>
        </w:rPr>
        <w:t>Eingereicht von:</w:t>
      </w:r>
      <w:r w:rsidR="009C6853">
        <w:rPr>
          <w:b/>
        </w:rPr>
        <w:t xml:space="preserve"> </w:t>
      </w:r>
      <w:r w:rsidRPr="004F176E">
        <w:rPr>
          <w:bCs/>
        </w:rPr>
        <w:t>Lisa Ortner</w:t>
      </w:r>
    </w:p>
    <w:p w14:paraId="609EA18E" w14:textId="58F56EE3" w:rsidR="001D3FB6" w:rsidRPr="001D3FB6" w:rsidRDefault="001D3FB6" w:rsidP="00BF2C31">
      <w:pPr>
        <w:spacing w:line="360" w:lineRule="auto"/>
        <w:rPr>
          <w:b/>
          <w:bCs/>
        </w:rPr>
      </w:pPr>
      <w:r w:rsidRPr="000D2C82">
        <w:rPr>
          <w:b/>
        </w:rPr>
        <w:t xml:space="preserve">Beurteiler / Beurteilerin: </w:t>
      </w:r>
      <w:r w:rsidR="00C456D3">
        <w:rPr>
          <w:bCs/>
        </w:rPr>
        <w:t xml:space="preserve">Mag. Dr. Claudia Breitfuss-Horner &amp; </w:t>
      </w:r>
      <w:r w:rsidR="006F07E7">
        <w:rPr>
          <w:bCs/>
        </w:rPr>
        <w:t>Mag. Prof. Alfons Koller</w:t>
      </w:r>
    </w:p>
    <w:p w14:paraId="22C0CB84" w14:textId="3D474679" w:rsidR="001D3FB6" w:rsidRDefault="001D3FB6" w:rsidP="00BF2C31">
      <w:pPr>
        <w:spacing w:line="360" w:lineRule="auto"/>
      </w:pPr>
      <w:r w:rsidRPr="000D2C82">
        <w:rPr>
          <w:b/>
        </w:rPr>
        <w:t>Studium:</w:t>
      </w:r>
      <w:r>
        <w:t xml:space="preserve"> </w:t>
      </w:r>
      <w:r w:rsidRPr="004E0D13">
        <w:rPr>
          <w:bCs/>
        </w:rPr>
        <w:t>Lehramt Sekundarstufe</w:t>
      </w:r>
      <w:r>
        <w:t xml:space="preserve"> </w:t>
      </w:r>
      <w:r w:rsidR="00C456D3">
        <w:t xml:space="preserve">– Geographie und wirtschaftliche Bildung </w:t>
      </w:r>
    </w:p>
    <w:p w14:paraId="594C5EEB" w14:textId="77777777" w:rsidR="001D3FB6" w:rsidRDefault="001D3FB6" w:rsidP="00BF2C31">
      <w:pPr>
        <w:spacing w:line="360" w:lineRule="auto"/>
        <w:rPr>
          <w:bCs/>
        </w:rPr>
      </w:pPr>
      <w:r w:rsidRPr="000D2C82">
        <w:rPr>
          <w:b/>
        </w:rPr>
        <w:t>Semester:</w:t>
      </w:r>
      <w:r>
        <w:t xml:space="preserve"> </w:t>
      </w:r>
      <w:r>
        <w:rPr>
          <w:bCs/>
        </w:rPr>
        <w:t>W</w:t>
      </w:r>
      <w:r w:rsidRPr="004F176E">
        <w:rPr>
          <w:bCs/>
        </w:rPr>
        <w:t>S24</w:t>
      </w:r>
      <w:r>
        <w:rPr>
          <w:bCs/>
        </w:rPr>
        <w:t>/25</w:t>
      </w:r>
    </w:p>
    <w:p w14:paraId="57FC8748" w14:textId="53140CEC" w:rsidR="00F25868" w:rsidRDefault="00F25868" w:rsidP="00BF2C31">
      <w:pPr>
        <w:spacing w:line="360" w:lineRule="auto"/>
        <w:rPr>
          <w:bCs/>
        </w:rPr>
      </w:pPr>
      <w:r w:rsidRPr="00F25868">
        <w:rPr>
          <w:b/>
        </w:rPr>
        <w:t>Workshopleiterinnen:</w:t>
      </w:r>
      <w:r>
        <w:rPr>
          <w:bCs/>
        </w:rPr>
        <w:t xml:space="preserve"> Verena Köck, Lisa Ortner</w:t>
      </w:r>
    </w:p>
    <w:p w14:paraId="48AA038C" w14:textId="77777777" w:rsidR="00934B8B" w:rsidRDefault="00934B8B" w:rsidP="00BF2C31">
      <w:pPr>
        <w:spacing w:line="360" w:lineRule="auto"/>
        <w:rPr>
          <w:bCs/>
        </w:rPr>
      </w:pPr>
    </w:p>
    <w:p w14:paraId="47B910EF" w14:textId="1B96DB89" w:rsidR="00934B8B" w:rsidRPr="00934B8B" w:rsidRDefault="00934B8B" w:rsidP="00934B8B">
      <w:pPr>
        <w:spacing w:after="0" w:line="240" w:lineRule="auto"/>
        <w:jc w:val="center"/>
        <w:rPr>
          <w:rFonts w:cstheme="minorHAnsi"/>
        </w:rPr>
      </w:pPr>
      <w:r>
        <w:rPr>
          <w:rFonts w:cstheme="minorHAnsi"/>
        </w:rPr>
        <w:t>Dieser</w:t>
      </w:r>
      <w:r w:rsidRPr="00491336">
        <w:rPr>
          <w:rFonts w:cstheme="minorHAnsi"/>
        </w:rPr>
        <w:t xml:space="preserve"> kreative</w:t>
      </w:r>
      <w:r w:rsidR="00CC6D25">
        <w:rPr>
          <w:rFonts w:cstheme="minorHAnsi"/>
        </w:rPr>
        <w:t xml:space="preserve"> </w:t>
      </w:r>
      <w:r w:rsidRPr="00491336">
        <w:rPr>
          <w:rFonts w:cstheme="minorHAnsi"/>
        </w:rPr>
        <w:t>Workshop vermittelt Schülern die Unterschiede zwischen Zentren und Peripherien in Österreich</w:t>
      </w:r>
      <w:r>
        <w:rPr>
          <w:rFonts w:cstheme="minorHAnsi"/>
        </w:rPr>
        <w:t>.</w:t>
      </w:r>
      <w:r w:rsidRPr="00491336">
        <w:rPr>
          <w:rFonts w:cstheme="minorHAnsi"/>
        </w:rPr>
        <w:t xml:space="preserve"> </w:t>
      </w:r>
      <w:r>
        <w:rPr>
          <w:rFonts w:cstheme="minorHAnsi"/>
        </w:rPr>
        <w:t>Außerdem fördert er</w:t>
      </w:r>
      <w:r w:rsidRPr="00491336">
        <w:rPr>
          <w:rFonts w:cstheme="minorHAnsi"/>
        </w:rPr>
        <w:t xml:space="preserve"> das räumliche Verständnis durch Kartenarbeit</w:t>
      </w:r>
      <w:r w:rsidR="00F42652">
        <w:rPr>
          <w:rFonts w:cstheme="minorHAnsi"/>
        </w:rPr>
        <w:t>.</w:t>
      </w:r>
      <w:r>
        <w:rPr>
          <w:rFonts w:cstheme="minorHAnsi"/>
        </w:rPr>
        <w:t xml:space="preserve"> Vertieft wird das Ganze mittels Quiz zum Schluss.</w:t>
      </w:r>
    </w:p>
    <w:p w14:paraId="3FD713FF" w14:textId="77777777" w:rsidR="001D3FB6" w:rsidRDefault="001D3FB6" w:rsidP="001D3FB6">
      <w:pPr>
        <w:rPr>
          <w:bCs/>
        </w:rPr>
      </w:pPr>
    </w:p>
    <w:p w14:paraId="38697B08" w14:textId="77777777" w:rsidR="00934B8B" w:rsidRDefault="00934B8B" w:rsidP="001D3FB6">
      <w:pPr>
        <w:rPr>
          <w:b/>
          <w:bCs/>
        </w:rPr>
      </w:pPr>
    </w:p>
    <w:p w14:paraId="3CF17DFE" w14:textId="5EEBF1E4" w:rsidR="00934B8B" w:rsidRDefault="001D3FB6" w:rsidP="00F42652">
      <w:pPr>
        <w:rPr>
          <w:b/>
          <w:bCs/>
        </w:rPr>
      </w:pPr>
      <w:r w:rsidRPr="006D6C40">
        <w:rPr>
          <w:b/>
          <w:bCs/>
        </w:rPr>
        <w:t xml:space="preserve">Linz, </w:t>
      </w:r>
      <w:r>
        <w:rPr>
          <w:b/>
          <w:bCs/>
        </w:rPr>
        <w:t>21</w:t>
      </w:r>
      <w:r w:rsidRPr="006D6C40">
        <w:rPr>
          <w:b/>
          <w:bCs/>
        </w:rPr>
        <w:t xml:space="preserve">. </w:t>
      </w:r>
      <w:r w:rsidR="006F07E7">
        <w:rPr>
          <w:b/>
          <w:bCs/>
        </w:rPr>
        <w:t>November</w:t>
      </w:r>
      <w:r w:rsidRPr="006D6C40">
        <w:rPr>
          <w:b/>
          <w:bCs/>
        </w:rPr>
        <w:t xml:space="preserve"> 2024</w:t>
      </w:r>
      <w:r w:rsidR="0035236F">
        <w:rPr>
          <w:b/>
          <w:bCs/>
        </w:rPr>
        <w:tab/>
      </w:r>
      <w:r w:rsidR="0035236F">
        <w:rPr>
          <w:b/>
          <w:bCs/>
        </w:rPr>
        <w:tab/>
      </w:r>
      <w:r w:rsidR="0035236F">
        <w:rPr>
          <w:b/>
          <w:bCs/>
        </w:rPr>
        <w:tab/>
      </w:r>
      <w:r w:rsidR="0035236F">
        <w:rPr>
          <w:b/>
          <w:bCs/>
        </w:rPr>
        <w:tab/>
      </w:r>
      <w:r w:rsidR="0035236F">
        <w:rPr>
          <w:b/>
          <w:bCs/>
        </w:rPr>
        <w:tab/>
      </w:r>
      <w:r w:rsidR="0035236F">
        <w:rPr>
          <w:b/>
          <w:bCs/>
        </w:rPr>
        <w:tab/>
        <w:t xml:space="preserve">           </w:t>
      </w:r>
      <w:r w:rsidR="0035236F">
        <w:fldChar w:fldCharType="begin"/>
      </w:r>
      <w:r w:rsidR="0035236F">
        <w:instrText xml:space="preserve"> INCLUDEPICTURE "http://www.creativecommons.ch/wp-content/uploads/2014/03/by-nc-sa1.png" \* MERGEFORMATINET </w:instrText>
      </w:r>
      <w:r w:rsidR="0035236F">
        <w:fldChar w:fldCharType="separate"/>
      </w:r>
      <w:r w:rsidR="0035236F">
        <w:rPr>
          <w:noProof/>
        </w:rPr>
        <w:drawing>
          <wp:inline distT="0" distB="0" distL="0" distR="0" wp14:anchorId="4CB17ED3" wp14:editId="6D0C14B8">
            <wp:extent cx="1360617" cy="474133"/>
            <wp:effectExtent l="0" t="0" r="0" b="0"/>
            <wp:docPr id="1848243093" name="Grafik 3" descr="by-n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nc-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6856" cy="476307"/>
                    </a:xfrm>
                    <a:prstGeom prst="rect">
                      <a:avLst/>
                    </a:prstGeom>
                    <a:noFill/>
                    <a:ln>
                      <a:noFill/>
                    </a:ln>
                  </pic:spPr>
                </pic:pic>
              </a:graphicData>
            </a:graphic>
          </wp:inline>
        </w:drawing>
      </w:r>
      <w:r w:rsidR="0035236F">
        <w:fldChar w:fldCharType="end"/>
      </w:r>
    </w:p>
    <w:sdt>
      <w:sdtPr>
        <w:rPr>
          <w:rFonts w:asciiTheme="minorHAnsi" w:eastAsiaTheme="minorEastAsia" w:hAnsiTheme="minorHAnsi" w:cstheme="minorBidi"/>
          <w:b w:val="0"/>
          <w:bCs w:val="0"/>
          <w:color w:val="000000" w:themeColor="text1"/>
          <w:kern w:val="2"/>
          <w:sz w:val="32"/>
          <w:szCs w:val="32"/>
          <w:lang w:val="de-AT"/>
          <w14:ligatures w14:val="standardContextual"/>
        </w:rPr>
        <w:id w:val="1419899835"/>
        <w:docPartObj>
          <w:docPartGallery w:val="Table of Contents"/>
          <w:docPartUnique/>
        </w:docPartObj>
      </w:sdtPr>
      <w:sdtEndPr>
        <w:rPr>
          <w:noProof/>
          <w:color w:val="auto"/>
          <w:sz w:val="24"/>
          <w:szCs w:val="24"/>
        </w:rPr>
      </w:sdtEndPr>
      <w:sdtContent>
        <w:p w14:paraId="0C998638" w14:textId="5C16AD27" w:rsidR="00CA17BC" w:rsidRPr="00801AF9" w:rsidRDefault="00CA17BC">
          <w:pPr>
            <w:pStyle w:val="Inhaltsverzeichnisberschrift"/>
            <w:rPr>
              <w:color w:val="000000" w:themeColor="text1"/>
              <w:sz w:val="36"/>
              <w:szCs w:val="36"/>
            </w:rPr>
          </w:pPr>
          <w:r w:rsidRPr="00801AF9">
            <w:rPr>
              <w:color w:val="000000" w:themeColor="text1"/>
              <w:sz w:val="36"/>
              <w:szCs w:val="36"/>
            </w:rPr>
            <w:t>Inhalt</w:t>
          </w:r>
        </w:p>
        <w:p w14:paraId="56C2BD47" w14:textId="56961D8B" w:rsidR="00B020EA" w:rsidRDefault="00CA17BC">
          <w:pPr>
            <w:pStyle w:val="Verzeichnis1"/>
            <w:tabs>
              <w:tab w:val="right" w:leader="dot" w:pos="9056"/>
            </w:tabs>
            <w:rPr>
              <w:b w:val="0"/>
              <w:bCs w:val="0"/>
              <w:noProof/>
              <w:sz w:val="24"/>
              <w:szCs w:val="24"/>
              <w:lang w:val="de-DE"/>
            </w:rPr>
          </w:pPr>
          <w:r w:rsidRPr="00801AF9">
            <w:rPr>
              <w:b w:val="0"/>
              <w:bCs w:val="0"/>
              <w:sz w:val="28"/>
              <w:szCs w:val="28"/>
            </w:rPr>
            <w:fldChar w:fldCharType="begin"/>
          </w:r>
          <w:r w:rsidRPr="00801AF9">
            <w:rPr>
              <w:sz w:val="28"/>
              <w:szCs w:val="28"/>
            </w:rPr>
            <w:instrText>TOC \o "1-3" \h \z \u</w:instrText>
          </w:r>
          <w:r w:rsidRPr="00801AF9">
            <w:rPr>
              <w:b w:val="0"/>
              <w:bCs w:val="0"/>
              <w:sz w:val="28"/>
              <w:szCs w:val="28"/>
            </w:rPr>
            <w:fldChar w:fldCharType="separate"/>
          </w:r>
          <w:hyperlink w:anchor="_Toc185007027" w:history="1">
            <w:r w:rsidR="00B020EA" w:rsidRPr="00B020EA">
              <w:rPr>
                <w:rStyle w:val="Hyperlink"/>
                <w:noProof/>
                <w:sz w:val="28"/>
                <w:szCs w:val="28"/>
              </w:rPr>
              <w:t>1. Vorstellung des Themas</w:t>
            </w:r>
            <w:r w:rsidR="00B020EA">
              <w:rPr>
                <w:noProof/>
                <w:webHidden/>
              </w:rPr>
              <w:tab/>
            </w:r>
            <w:r w:rsidR="00B020EA">
              <w:rPr>
                <w:noProof/>
                <w:webHidden/>
              </w:rPr>
              <w:fldChar w:fldCharType="begin"/>
            </w:r>
            <w:r w:rsidR="00B020EA">
              <w:rPr>
                <w:noProof/>
                <w:webHidden/>
              </w:rPr>
              <w:instrText xml:space="preserve"> PAGEREF _Toc185007027 \h </w:instrText>
            </w:r>
            <w:r w:rsidR="00B020EA">
              <w:rPr>
                <w:noProof/>
                <w:webHidden/>
              </w:rPr>
            </w:r>
            <w:r w:rsidR="00B020EA">
              <w:rPr>
                <w:noProof/>
                <w:webHidden/>
              </w:rPr>
              <w:fldChar w:fldCharType="separate"/>
            </w:r>
            <w:r w:rsidR="00B020EA">
              <w:rPr>
                <w:noProof/>
                <w:webHidden/>
              </w:rPr>
              <w:t>2</w:t>
            </w:r>
            <w:r w:rsidR="00B020EA">
              <w:rPr>
                <w:noProof/>
                <w:webHidden/>
              </w:rPr>
              <w:fldChar w:fldCharType="end"/>
            </w:r>
          </w:hyperlink>
        </w:p>
        <w:p w14:paraId="07E43AA4" w14:textId="064839EE" w:rsidR="00B020EA" w:rsidRPr="00B020EA" w:rsidRDefault="00B020EA">
          <w:pPr>
            <w:pStyle w:val="Verzeichnis1"/>
            <w:tabs>
              <w:tab w:val="right" w:leader="dot" w:pos="9056"/>
            </w:tabs>
            <w:rPr>
              <w:b w:val="0"/>
              <w:bCs w:val="0"/>
              <w:noProof/>
              <w:sz w:val="28"/>
              <w:szCs w:val="28"/>
              <w:lang w:val="de-DE"/>
            </w:rPr>
          </w:pPr>
          <w:hyperlink w:anchor="_Toc185007028" w:history="1">
            <w:r w:rsidRPr="00B020EA">
              <w:rPr>
                <w:rStyle w:val="Hyperlink"/>
                <w:noProof/>
                <w:sz w:val="28"/>
                <w:szCs w:val="28"/>
              </w:rPr>
              <w:t>2. Teaser für Schüler/innen</w:t>
            </w:r>
            <w:r w:rsidRPr="00B020EA">
              <w:rPr>
                <w:noProof/>
                <w:webHidden/>
                <w:sz w:val="28"/>
                <w:szCs w:val="28"/>
              </w:rPr>
              <w:tab/>
            </w:r>
            <w:r w:rsidRPr="00B020EA">
              <w:rPr>
                <w:noProof/>
                <w:webHidden/>
                <w:sz w:val="28"/>
                <w:szCs w:val="28"/>
              </w:rPr>
              <w:fldChar w:fldCharType="begin"/>
            </w:r>
            <w:r w:rsidRPr="00B020EA">
              <w:rPr>
                <w:noProof/>
                <w:webHidden/>
                <w:sz w:val="28"/>
                <w:szCs w:val="28"/>
              </w:rPr>
              <w:instrText xml:space="preserve"> PAGEREF _Toc185007028 \h </w:instrText>
            </w:r>
            <w:r w:rsidRPr="00B020EA">
              <w:rPr>
                <w:noProof/>
                <w:webHidden/>
                <w:sz w:val="28"/>
                <w:szCs w:val="28"/>
              </w:rPr>
            </w:r>
            <w:r w:rsidRPr="00B020EA">
              <w:rPr>
                <w:noProof/>
                <w:webHidden/>
                <w:sz w:val="28"/>
                <w:szCs w:val="28"/>
              </w:rPr>
              <w:fldChar w:fldCharType="separate"/>
            </w:r>
            <w:r w:rsidRPr="00B020EA">
              <w:rPr>
                <w:noProof/>
                <w:webHidden/>
                <w:sz w:val="28"/>
                <w:szCs w:val="28"/>
              </w:rPr>
              <w:t>3</w:t>
            </w:r>
            <w:r w:rsidRPr="00B020EA">
              <w:rPr>
                <w:noProof/>
                <w:webHidden/>
                <w:sz w:val="28"/>
                <w:szCs w:val="28"/>
              </w:rPr>
              <w:fldChar w:fldCharType="end"/>
            </w:r>
          </w:hyperlink>
        </w:p>
        <w:p w14:paraId="59AA63FE" w14:textId="7A15F4EB" w:rsidR="00B020EA" w:rsidRPr="00B020EA" w:rsidRDefault="00B020EA">
          <w:pPr>
            <w:pStyle w:val="Verzeichnis1"/>
            <w:tabs>
              <w:tab w:val="right" w:leader="dot" w:pos="9056"/>
            </w:tabs>
            <w:rPr>
              <w:b w:val="0"/>
              <w:bCs w:val="0"/>
              <w:noProof/>
              <w:sz w:val="28"/>
              <w:szCs w:val="28"/>
              <w:lang w:val="de-DE"/>
            </w:rPr>
          </w:pPr>
          <w:hyperlink w:anchor="_Toc185007029" w:history="1">
            <w:r w:rsidRPr="00B020EA">
              <w:rPr>
                <w:rStyle w:val="Hyperlink"/>
                <w:noProof/>
                <w:sz w:val="28"/>
                <w:szCs w:val="28"/>
              </w:rPr>
              <w:t>3. Ablaufplan</w:t>
            </w:r>
            <w:r w:rsidRPr="00B020EA">
              <w:rPr>
                <w:noProof/>
                <w:webHidden/>
                <w:sz w:val="28"/>
                <w:szCs w:val="28"/>
              </w:rPr>
              <w:tab/>
            </w:r>
            <w:r w:rsidRPr="00B020EA">
              <w:rPr>
                <w:noProof/>
                <w:webHidden/>
                <w:sz w:val="28"/>
                <w:szCs w:val="28"/>
              </w:rPr>
              <w:fldChar w:fldCharType="begin"/>
            </w:r>
            <w:r w:rsidRPr="00B020EA">
              <w:rPr>
                <w:noProof/>
                <w:webHidden/>
                <w:sz w:val="28"/>
                <w:szCs w:val="28"/>
              </w:rPr>
              <w:instrText xml:space="preserve"> PAGEREF _Toc185007029 \h </w:instrText>
            </w:r>
            <w:r w:rsidRPr="00B020EA">
              <w:rPr>
                <w:noProof/>
                <w:webHidden/>
                <w:sz w:val="28"/>
                <w:szCs w:val="28"/>
              </w:rPr>
            </w:r>
            <w:r w:rsidRPr="00B020EA">
              <w:rPr>
                <w:noProof/>
                <w:webHidden/>
                <w:sz w:val="28"/>
                <w:szCs w:val="28"/>
              </w:rPr>
              <w:fldChar w:fldCharType="separate"/>
            </w:r>
            <w:r w:rsidRPr="00B020EA">
              <w:rPr>
                <w:noProof/>
                <w:webHidden/>
                <w:sz w:val="28"/>
                <w:szCs w:val="28"/>
              </w:rPr>
              <w:t>5</w:t>
            </w:r>
            <w:r w:rsidRPr="00B020EA">
              <w:rPr>
                <w:noProof/>
                <w:webHidden/>
                <w:sz w:val="28"/>
                <w:szCs w:val="28"/>
              </w:rPr>
              <w:fldChar w:fldCharType="end"/>
            </w:r>
          </w:hyperlink>
        </w:p>
        <w:p w14:paraId="78CAECE0" w14:textId="6A70FD26" w:rsidR="00B020EA" w:rsidRPr="00B020EA" w:rsidRDefault="00B020EA">
          <w:pPr>
            <w:pStyle w:val="Verzeichnis1"/>
            <w:tabs>
              <w:tab w:val="right" w:leader="dot" w:pos="9056"/>
            </w:tabs>
            <w:rPr>
              <w:b w:val="0"/>
              <w:bCs w:val="0"/>
              <w:noProof/>
              <w:sz w:val="28"/>
              <w:szCs w:val="28"/>
              <w:lang w:val="de-DE"/>
            </w:rPr>
          </w:pPr>
          <w:hyperlink w:anchor="_Toc185007030" w:history="1">
            <w:r w:rsidRPr="00B020EA">
              <w:rPr>
                <w:rStyle w:val="Hyperlink"/>
                <w:noProof/>
                <w:sz w:val="28"/>
                <w:szCs w:val="28"/>
              </w:rPr>
              <w:t>4. Fakten &amp; Konzeptwissen</w:t>
            </w:r>
            <w:r w:rsidRPr="00B020EA">
              <w:rPr>
                <w:noProof/>
                <w:webHidden/>
                <w:sz w:val="28"/>
                <w:szCs w:val="28"/>
              </w:rPr>
              <w:tab/>
            </w:r>
            <w:r w:rsidRPr="00B020EA">
              <w:rPr>
                <w:noProof/>
                <w:webHidden/>
                <w:sz w:val="28"/>
                <w:szCs w:val="28"/>
              </w:rPr>
              <w:fldChar w:fldCharType="begin"/>
            </w:r>
            <w:r w:rsidRPr="00B020EA">
              <w:rPr>
                <w:noProof/>
                <w:webHidden/>
                <w:sz w:val="28"/>
                <w:szCs w:val="28"/>
              </w:rPr>
              <w:instrText xml:space="preserve"> PAGEREF _Toc185007030 \h </w:instrText>
            </w:r>
            <w:r w:rsidRPr="00B020EA">
              <w:rPr>
                <w:noProof/>
                <w:webHidden/>
                <w:sz w:val="28"/>
                <w:szCs w:val="28"/>
              </w:rPr>
            </w:r>
            <w:r w:rsidRPr="00B020EA">
              <w:rPr>
                <w:noProof/>
                <w:webHidden/>
                <w:sz w:val="28"/>
                <w:szCs w:val="28"/>
              </w:rPr>
              <w:fldChar w:fldCharType="separate"/>
            </w:r>
            <w:r w:rsidRPr="00B020EA">
              <w:rPr>
                <w:noProof/>
                <w:webHidden/>
                <w:sz w:val="28"/>
                <w:szCs w:val="28"/>
              </w:rPr>
              <w:t>6</w:t>
            </w:r>
            <w:r w:rsidRPr="00B020EA">
              <w:rPr>
                <w:noProof/>
                <w:webHidden/>
                <w:sz w:val="28"/>
                <w:szCs w:val="28"/>
              </w:rPr>
              <w:fldChar w:fldCharType="end"/>
            </w:r>
          </w:hyperlink>
        </w:p>
        <w:p w14:paraId="1BEE32E8" w14:textId="17EB6568" w:rsidR="00B020EA" w:rsidRPr="00B020EA" w:rsidRDefault="00B020EA">
          <w:pPr>
            <w:pStyle w:val="Verzeichnis1"/>
            <w:tabs>
              <w:tab w:val="right" w:leader="dot" w:pos="9056"/>
            </w:tabs>
            <w:rPr>
              <w:b w:val="0"/>
              <w:bCs w:val="0"/>
              <w:noProof/>
              <w:sz w:val="28"/>
              <w:szCs w:val="28"/>
              <w:lang w:val="de-DE"/>
            </w:rPr>
          </w:pPr>
          <w:hyperlink w:anchor="_Toc185007031" w:history="1">
            <w:r w:rsidRPr="00B020EA">
              <w:rPr>
                <w:rStyle w:val="Hyperlink"/>
                <w:noProof/>
                <w:sz w:val="28"/>
                <w:szCs w:val="28"/>
              </w:rPr>
              <w:t>5. Workshop - Ziele:</w:t>
            </w:r>
            <w:r w:rsidRPr="00B020EA">
              <w:rPr>
                <w:noProof/>
                <w:webHidden/>
                <w:sz w:val="28"/>
                <w:szCs w:val="28"/>
              </w:rPr>
              <w:tab/>
            </w:r>
            <w:r w:rsidRPr="00B020EA">
              <w:rPr>
                <w:noProof/>
                <w:webHidden/>
                <w:sz w:val="28"/>
                <w:szCs w:val="28"/>
              </w:rPr>
              <w:fldChar w:fldCharType="begin"/>
            </w:r>
            <w:r w:rsidRPr="00B020EA">
              <w:rPr>
                <w:noProof/>
                <w:webHidden/>
                <w:sz w:val="28"/>
                <w:szCs w:val="28"/>
              </w:rPr>
              <w:instrText xml:space="preserve"> PAGEREF _Toc185007031 \h </w:instrText>
            </w:r>
            <w:r w:rsidRPr="00B020EA">
              <w:rPr>
                <w:noProof/>
                <w:webHidden/>
                <w:sz w:val="28"/>
                <w:szCs w:val="28"/>
              </w:rPr>
            </w:r>
            <w:r w:rsidRPr="00B020EA">
              <w:rPr>
                <w:noProof/>
                <w:webHidden/>
                <w:sz w:val="28"/>
                <w:szCs w:val="28"/>
              </w:rPr>
              <w:fldChar w:fldCharType="separate"/>
            </w:r>
            <w:r w:rsidRPr="00B020EA">
              <w:rPr>
                <w:noProof/>
                <w:webHidden/>
                <w:sz w:val="28"/>
                <w:szCs w:val="28"/>
              </w:rPr>
              <w:t>8</w:t>
            </w:r>
            <w:r w:rsidRPr="00B020EA">
              <w:rPr>
                <w:noProof/>
                <w:webHidden/>
                <w:sz w:val="28"/>
                <w:szCs w:val="28"/>
              </w:rPr>
              <w:fldChar w:fldCharType="end"/>
            </w:r>
          </w:hyperlink>
        </w:p>
        <w:p w14:paraId="1C23A68E" w14:textId="3C2BBB62" w:rsidR="00B020EA" w:rsidRPr="00B020EA" w:rsidRDefault="00B020EA">
          <w:pPr>
            <w:pStyle w:val="Verzeichnis1"/>
            <w:tabs>
              <w:tab w:val="right" w:leader="dot" w:pos="9056"/>
            </w:tabs>
            <w:rPr>
              <w:b w:val="0"/>
              <w:bCs w:val="0"/>
              <w:noProof/>
              <w:sz w:val="28"/>
              <w:szCs w:val="28"/>
              <w:lang w:val="de-DE"/>
            </w:rPr>
          </w:pPr>
          <w:hyperlink w:anchor="_Toc185007032" w:history="1">
            <w:r w:rsidRPr="00B020EA">
              <w:rPr>
                <w:rStyle w:val="Hyperlink"/>
                <w:noProof/>
                <w:sz w:val="28"/>
                <w:szCs w:val="28"/>
              </w:rPr>
              <w:t>6. Lehrplanbezug:</w:t>
            </w:r>
            <w:r w:rsidRPr="00B020EA">
              <w:rPr>
                <w:noProof/>
                <w:webHidden/>
                <w:sz w:val="28"/>
                <w:szCs w:val="28"/>
              </w:rPr>
              <w:tab/>
            </w:r>
            <w:r w:rsidRPr="00B020EA">
              <w:rPr>
                <w:noProof/>
                <w:webHidden/>
                <w:sz w:val="28"/>
                <w:szCs w:val="28"/>
              </w:rPr>
              <w:fldChar w:fldCharType="begin"/>
            </w:r>
            <w:r w:rsidRPr="00B020EA">
              <w:rPr>
                <w:noProof/>
                <w:webHidden/>
                <w:sz w:val="28"/>
                <w:szCs w:val="28"/>
              </w:rPr>
              <w:instrText xml:space="preserve"> PAGEREF _Toc185007032 \h </w:instrText>
            </w:r>
            <w:r w:rsidRPr="00B020EA">
              <w:rPr>
                <w:noProof/>
                <w:webHidden/>
                <w:sz w:val="28"/>
                <w:szCs w:val="28"/>
              </w:rPr>
            </w:r>
            <w:r w:rsidRPr="00B020EA">
              <w:rPr>
                <w:noProof/>
                <w:webHidden/>
                <w:sz w:val="28"/>
                <w:szCs w:val="28"/>
              </w:rPr>
              <w:fldChar w:fldCharType="separate"/>
            </w:r>
            <w:r w:rsidRPr="00B020EA">
              <w:rPr>
                <w:noProof/>
                <w:webHidden/>
                <w:sz w:val="28"/>
                <w:szCs w:val="28"/>
              </w:rPr>
              <w:t>8</w:t>
            </w:r>
            <w:r w:rsidRPr="00B020EA">
              <w:rPr>
                <w:noProof/>
                <w:webHidden/>
                <w:sz w:val="28"/>
                <w:szCs w:val="28"/>
              </w:rPr>
              <w:fldChar w:fldCharType="end"/>
            </w:r>
          </w:hyperlink>
        </w:p>
        <w:p w14:paraId="1EB958E0" w14:textId="3F0C3F0F" w:rsidR="00B020EA" w:rsidRPr="00B020EA" w:rsidRDefault="00B020EA">
          <w:pPr>
            <w:pStyle w:val="Verzeichnis1"/>
            <w:tabs>
              <w:tab w:val="right" w:leader="dot" w:pos="9056"/>
            </w:tabs>
            <w:rPr>
              <w:b w:val="0"/>
              <w:bCs w:val="0"/>
              <w:noProof/>
              <w:sz w:val="28"/>
              <w:szCs w:val="28"/>
              <w:lang w:val="de-DE"/>
            </w:rPr>
          </w:pPr>
          <w:hyperlink w:anchor="_Toc185007033" w:history="1">
            <w:r w:rsidRPr="00B020EA">
              <w:rPr>
                <w:rStyle w:val="Hyperlink"/>
                <w:noProof/>
                <w:sz w:val="28"/>
                <w:szCs w:val="28"/>
              </w:rPr>
              <w:t>7. Reflexion im Team</w:t>
            </w:r>
            <w:r w:rsidRPr="00B020EA">
              <w:rPr>
                <w:noProof/>
                <w:webHidden/>
                <w:sz w:val="28"/>
                <w:szCs w:val="28"/>
              </w:rPr>
              <w:tab/>
            </w:r>
            <w:r w:rsidRPr="00B020EA">
              <w:rPr>
                <w:noProof/>
                <w:webHidden/>
                <w:sz w:val="28"/>
                <w:szCs w:val="28"/>
              </w:rPr>
              <w:fldChar w:fldCharType="begin"/>
            </w:r>
            <w:r w:rsidRPr="00B020EA">
              <w:rPr>
                <w:noProof/>
                <w:webHidden/>
                <w:sz w:val="28"/>
                <w:szCs w:val="28"/>
              </w:rPr>
              <w:instrText xml:space="preserve"> PAGEREF _Toc185007033 \h </w:instrText>
            </w:r>
            <w:r w:rsidRPr="00B020EA">
              <w:rPr>
                <w:noProof/>
                <w:webHidden/>
                <w:sz w:val="28"/>
                <w:szCs w:val="28"/>
              </w:rPr>
            </w:r>
            <w:r w:rsidRPr="00B020EA">
              <w:rPr>
                <w:noProof/>
                <w:webHidden/>
                <w:sz w:val="28"/>
                <w:szCs w:val="28"/>
              </w:rPr>
              <w:fldChar w:fldCharType="separate"/>
            </w:r>
            <w:r w:rsidRPr="00B020EA">
              <w:rPr>
                <w:noProof/>
                <w:webHidden/>
                <w:sz w:val="28"/>
                <w:szCs w:val="28"/>
              </w:rPr>
              <w:t>9</w:t>
            </w:r>
            <w:r w:rsidRPr="00B020EA">
              <w:rPr>
                <w:noProof/>
                <w:webHidden/>
                <w:sz w:val="28"/>
                <w:szCs w:val="28"/>
              </w:rPr>
              <w:fldChar w:fldCharType="end"/>
            </w:r>
          </w:hyperlink>
        </w:p>
        <w:p w14:paraId="47934132" w14:textId="7F25EDB5" w:rsidR="00B020EA" w:rsidRPr="00B020EA" w:rsidRDefault="00B020EA">
          <w:pPr>
            <w:pStyle w:val="Verzeichnis1"/>
            <w:tabs>
              <w:tab w:val="right" w:leader="dot" w:pos="9056"/>
            </w:tabs>
            <w:rPr>
              <w:b w:val="0"/>
              <w:bCs w:val="0"/>
              <w:noProof/>
              <w:sz w:val="28"/>
              <w:szCs w:val="28"/>
              <w:lang w:val="de-DE"/>
            </w:rPr>
          </w:pPr>
          <w:hyperlink w:anchor="_Toc185007034" w:history="1">
            <w:r w:rsidRPr="00B020EA">
              <w:rPr>
                <w:rStyle w:val="Hyperlink"/>
                <w:noProof/>
                <w:sz w:val="28"/>
                <w:szCs w:val="28"/>
              </w:rPr>
              <w:t>8. Individuelle Reflexion</w:t>
            </w:r>
            <w:r w:rsidRPr="00B020EA">
              <w:rPr>
                <w:noProof/>
                <w:webHidden/>
                <w:sz w:val="28"/>
                <w:szCs w:val="28"/>
              </w:rPr>
              <w:tab/>
            </w:r>
            <w:r w:rsidRPr="00B020EA">
              <w:rPr>
                <w:noProof/>
                <w:webHidden/>
                <w:sz w:val="28"/>
                <w:szCs w:val="28"/>
              </w:rPr>
              <w:fldChar w:fldCharType="begin"/>
            </w:r>
            <w:r w:rsidRPr="00B020EA">
              <w:rPr>
                <w:noProof/>
                <w:webHidden/>
                <w:sz w:val="28"/>
                <w:szCs w:val="28"/>
              </w:rPr>
              <w:instrText xml:space="preserve"> PAGEREF _Toc185007034 \h </w:instrText>
            </w:r>
            <w:r w:rsidRPr="00B020EA">
              <w:rPr>
                <w:noProof/>
                <w:webHidden/>
                <w:sz w:val="28"/>
                <w:szCs w:val="28"/>
              </w:rPr>
            </w:r>
            <w:r w:rsidRPr="00B020EA">
              <w:rPr>
                <w:noProof/>
                <w:webHidden/>
                <w:sz w:val="28"/>
                <w:szCs w:val="28"/>
              </w:rPr>
              <w:fldChar w:fldCharType="separate"/>
            </w:r>
            <w:r w:rsidRPr="00B020EA">
              <w:rPr>
                <w:noProof/>
                <w:webHidden/>
                <w:sz w:val="28"/>
                <w:szCs w:val="28"/>
              </w:rPr>
              <w:t>10</w:t>
            </w:r>
            <w:r w:rsidRPr="00B020EA">
              <w:rPr>
                <w:noProof/>
                <w:webHidden/>
                <w:sz w:val="28"/>
                <w:szCs w:val="28"/>
              </w:rPr>
              <w:fldChar w:fldCharType="end"/>
            </w:r>
          </w:hyperlink>
        </w:p>
        <w:p w14:paraId="7739015D" w14:textId="3F9D34CC" w:rsidR="00B020EA" w:rsidRPr="00B020EA" w:rsidRDefault="00B020EA">
          <w:pPr>
            <w:pStyle w:val="Verzeichnis1"/>
            <w:tabs>
              <w:tab w:val="right" w:leader="dot" w:pos="9056"/>
            </w:tabs>
            <w:rPr>
              <w:b w:val="0"/>
              <w:bCs w:val="0"/>
              <w:noProof/>
              <w:sz w:val="28"/>
              <w:szCs w:val="28"/>
              <w:lang w:val="de-DE"/>
            </w:rPr>
          </w:pPr>
          <w:hyperlink w:anchor="_Toc185007035" w:history="1">
            <w:r w:rsidRPr="00B020EA">
              <w:rPr>
                <w:rStyle w:val="Hyperlink"/>
                <w:noProof/>
                <w:sz w:val="28"/>
                <w:szCs w:val="28"/>
              </w:rPr>
              <w:t>9. Materialien/Unterlagen</w:t>
            </w:r>
            <w:r w:rsidRPr="00B020EA">
              <w:rPr>
                <w:noProof/>
                <w:webHidden/>
                <w:sz w:val="28"/>
                <w:szCs w:val="28"/>
              </w:rPr>
              <w:tab/>
            </w:r>
            <w:r w:rsidRPr="00B020EA">
              <w:rPr>
                <w:noProof/>
                <w:webHidden/>
                <w:sz w:val="28"/>
                <w:szCs w:val="28"/>
              </w:rPr>
              <w:fldChar w:fldCharType="begin"/>
            </w:r>
            <w:r w:rsidRPr="00B020EA">
              <w:rPr>
                <w:noProof/>
                <w:webHidden/>
                <w:sz w:val="28"/>
                <w:szCs w:val="28"/>
              </w:rPr>
              <w:instrText xml:space="preserve"> PAGEREF _Toc185007035 \h </w:instrText>
            </w:r>
            <w:r w:rsidRPr="00B020EA">
              <w:rPr>
                <w:noProof/>
                <w:webHidden/>
                <w:sz w:val="28"/>
                <w:szCs w:val="28"/>
              </w:rPr>
            </w:r>
            <w:r w:rsidRPr="00B020EA">
              <w:rPr>
                <w:noProof/>
                <w:webHidden/>
                <w:sz w:val="28"/>
                <w:szCs w:val="28"/>
              </w:rPr>
              <w:fldChar w:fldCharType="separate"/>
            </w:r>
            <w:r w:rsidRPr="00B020EA">
              <w:rPr>
                <w:noProof/>
                <w:webHidden/>
                <w:sz w:val="28"/>
                <w:szCs w:val="28"/>
              </w:rPr>
              <w:t>12</w:t>
            </w:r>
            <w:r w:rsidRPr="00B020EA">
              <w:rPr>
                <w:noProof/>
                <w:webHidden/>
                <w:sz w:val="28"/>
                <w:szCs w:val="28"/>
              </w:rPr>
              <w:fldChar w:fldCharType="end"/>
            </w:r>
          </w:hyperlink>
        </w:p>
        <w:p w14:paraId="78BEBA6D" w14:textId="60F643B2" w:rsidR="00CA17BC" w:rsidRDefault="00CA17BC" w:rsidP="00CA17BC">
          <w:pPr>
            <w:spacing w:line="360" w:lineRule="auto"/>
          </w:pPr>
          <w:r w:rsidRPr="00801AF9">
            <w:rPr>
              <w:b/>
              <w:bCs/>
              <w:noProof/>
              <w:sz w:val="28"/>
              <w:szCs w:val="28"/>
            </w:rPr>
            <w:fldChar w:fldCharType="end"/>
          </w:r>
        </w:p>
      </w:sdtContent>
    </w:sdt>
    <w:p w14:paraId="12D3DBA9" w14:textId="77777777" w:rsidR="00F54F9E" w:rsidRDefault="00F54F9E" w:rsidP="00CA17BC">
      <w:pPr>
        <w:spacing w:after="0" w:line="240" w:lineRule="auto"/>
        <w:rPr>
          <w:b/>
          <w:bCs/>
        </w:rPr>
      </w:pPr>
    </w:p>
    <w:p w14:paraId="32FF5CA6" w14:textId="77777777" w:rsidR="00F54F9E" w:rsidRDefault="00F54F9E" w:rsidP="00CA17BC">
      <w:pPr>
        <w:spacing w:after="0" w:line="240" w:lineRule="auto"/>
        <w:rPr>
          <w:b/>
          <w:bCs/>
        </w:rPr>
      </w:pPr>
    </w:p>
    <w:p w14:paraId="478BE294" w14:textId="77777777" w:rsidR="00F54F9E" w:rsidRDefault="00F54F9E" w:rsidP="00CA17BC">
      <w:pPr>
        <w:spacing w:after="0" w:line="240" w:lineRule="auto"/>
        <w:rPr>
          <w:b/>
          <w:bCs/>
        </w:rPr>
      </w:pPr>
    </w:p>
    <w:p w14:paraId="3A008FB5" w14:textId="77777777" w:rsidR="00F54F9E" w:rsidRDefault="00F54F9E" w:rsidP="00CA17BC">
      <w:pPr>
        <w:spacing w:after="0" w:line="240" w:lineRule="auto"/>
        <w:rPr>
          <w:b/>
          <w:bCs/>
        </w:rPr>
      </w:pPr>
    </w:p>
    <w:p w14:paraId="0A2FB116" w14:textId="77777777" w:rsidR="00F54F9E" w:rsidRDefault="00F54F9E" w:rsidP="00CA17BC">
      <w:pPr>
        <w:spacing w:after="0" w:line="240" w:lineRule="auto"/>
        <w:rPr>
          <w:b/>
          <w:bCs/>
        </w:rPr>
      </w:pPr>
    </w:p>
    <w:p w14:paraId="163D4E5E" w14:textId="77777777" w:rsidR="00F54F9E" w:rsidRDefault="00F54F9E" w:rsidP="00CA17BC">
      <w:pPr>
        <w:spacing w:after="0" w:line="240" w:lineRule="auto"/>
        <w:rPr>
          <w:b/>
          <w:bCs/>
        </w:rPr>
      </w:pPr>
    </w:p>
    <w:p w14:paraId="5C22A41E" w14:textId="77777777" w:rsidR="00F54F9E" w:rsidRDefault="00F54F9E" w:rsidP="00CA17BC">
      <w:pPr>
        <w:spacing w:after="0" w:line="240" w:lineRule="auto"/>
        <w:rPr>
          <w:b/>
          <w:bCs/>
        </w:rPr>
      </w:pPr>
    </w:p>
    <w:p w14:paraId="4CE63CA3" w14:textId="77777777" w:rsidR="00F54F9E" w:rsidRDefault="00F54F9E" w:rsidP="00CA17BC">
      <w:pPr>
        <w:spacing w:after="0" w:line="240" w:lineRule="auto"/>
        <w:rPr>
          <w:b/>
          <w:bCs/>
        </w:rPr>
      </w:pPr>
    </w:p>
    <w:p w14:paraId="2128FB42" w14:textId="77777777" w:rsidR="00F54F9E" w:rsidRDefault="00F54F9E" w:rsidP="00CA17BC">
      <w:pPr>
        <w:spacing w:after="0" w:line="240" w:lineRule="auto"/>
        <w:rPr>
          <w:b/>
          <w:bCs/>
        </w:rPr>
      </w:pPr>
    </w:p>
    <w:p w14:paraId="5DEE0E27" w14:textId="77777777" w:rsidR="00F54F9E" w:rsidRDefault="00F54F9E" w:rsidP="00CA17BC">
      <w:pPr>
        <w:spacing w:after="0" w:line="240" w:lineRule="auto"/>
        <w:rPr>
          <w:b/>
          <w:bCs/>
        </w:rPr>
      </w:pPr>
    </w:p>
    <w:p w14:paraId="2D4E5AB0" w14:textId="77777777" w:rsidR="00F54F9E" w:rsidRDefault="00F54F9E" w:rsidP="00CA17BC">
      <w:pPr>
        <w:spacing w:after="0" w:line="240" w:lineRule="auto"/>
        <w:rPr>
          <w:b/>
          <w:bCs/>
        </w:rPr>
      </w:pPr>
    </w:p>
    <w:p w14:paraId="59FF982C" w14:textId="77777777" w:rsidR="00F54F9E" w:rsidRDefault="00F54F9E" w:rsidP="00CA17BC">
      <w:pPr>
        <w:spacing w:after="0" w:line="240" w:lineRule="auto"/>
        <w:rPr>
          <w:b/>
          <w:bCs/>
        </w:rPr>
      </w:pPr>
    </w:p>
    <w:p w14:paraId="1C63ED3C" w14:textId="77777777" w:rsidR="00F54F9E" w:rsidRDefault="00F54F9E" w:rsidP="00CA17BC">
      <w:pPr>
        <w:spacing w:after="0" w:line="240" w:lineRule="auto"/>
        <w:rPr>
          <w:b/>
          <w:bCs/>
        </w:rPr>
      </w:pPr>
    </w:p>
    <w:p w14:paraId="11A08395" w14:textId="77777777" w:rsidR="00F54F9E" w:rsidRDefault="00F54F9E" w:rsidP="00CA17BC">
      <w:pPr>
        <w:spacing w:after="0" w:line="240" w:lineRule="auto"/>
        <w:rPr>
          <w:b/>
          <w:bCs/>
        </w:rPr>
      </w:pPr>
    </w:p>
    <w:p w14:paraId="3FA82657" w14:textId="77777777" w:rsidR="00F54F9E" w:rsidRDefault="00F54F9E" w:rsidP="00CA17BC">
      <w:pPr>
        <w:spacing w:after="0" w:line="240" w:lineRule="auto"/>
        <w:rPr>
          <w:b/>
          <w:bCs/>
        </w:rPr>
      </w:pPr>
    </w:p>
    <w:p w14:paraId="46229EE0" w14:textId="77777777" w:rsidR="00F54F9E" w:rsidRDefault="00F54F9E" w:rsidP="00CA17BC">
      <w:pPr>
        <w:spacing w:after="0" w:line="240" w:lineRule="auto"/>
        <w:rPr>
          <w:b/>
          <w:bCs/>
        </w:rPr>
      </w:pPr>
    </w:p>
    <w:p w14:paraId="62CA2414" w14:textId="77777777" w:rsidR="00F54F9E" w:rsidRDefault="00F54F9E" w:rsidP="00CA17BC">
      <w:pPr>
        <w:spacing w:after="0" w:line="240" w:lineRule="auto"/>
        <w:rPr>
          <w:b/>
          <w:bCs/>
        </w:rPr>
      </w:pPr>
    </w:p>
    <w:p w14:paraId="76A5D032" w14:textId="77777777" w:rsidR="00F54F9E" w:rsidRDefault="00F54F9E" w:rsidP="00CA17BC">
      <w:pPr>
        <w:spacing w:after="0" w:line="240" w:lineRule="auto"/>
        <w:rPr>
          <w:b/>
          <w:bCs/>
        </w:rPr>
      </w:pPr>
    </w:p>
    <w:p w14:paraId="402070F7" w14:textId="77777777" w:rsidR="00F54F9E" w:rsidRDefault="00F54F9E" w:rsidP="00CA17BC">
      <w:pPr>
        <w:spacing w:after="0" w:line="240" w:lineRule="auto"/>
        <w:rPr>
          <w:b/>
          <w:bCs/>
        </w:rPr>
      </w:pPr>
    </w:p>
    <w:p w14:paraId="3BEBB19B" w14:textId="77777777" w:rsidR="00F54F9E" w:rsidRDefault="00F54F9E" w:rsidP="00CA17BC">
      <w:pPr>
        <w:spacing w:after="0" w:line="240" w:lineRule="auto"/>
        <w:rPr>
          <w:b/>
          <w:bCs/>
        </w:rPr>
      </w:pPr>
    </w:p>
    <w:p w14:paraId="6BCA440A" w14:textId="77777777" w:rsidR="00F54F9E" w:rsidRDefault="00F54F9E" w:rsidP="00CA17BC">
      <w:pPr>
        <w:spacing w:after="0" w:line="240" w:lineRule="auto"/>
        <w:rPr>
          <w:b/>
          <w:bCs/>
        </w:rPr>
      </w:pPr>
    </w:p>
    <w:p w14:paraId="4599A9BB" w14:textId="77777777" w:rsidR="00F54F9E" w:rsidRDefault="00F54F9E" w:rsidP="00CA17BC">
      <w:pPr>
        <w:spacing w:after="0" w:line="240" w:lineRule="auto"/>
        <w:rPr>
          <w:b/>
          <w:bCs/>
        </w:rPr>
      </w:pPr>
    </w:p>
    <w:p w14:paraId="39E9C1B2" w14:textId="77777777" w:rsidR="00F54F9E" w:rsidRDefault="00F54F9E" w:rsidP="00CA17BC">
      <w:pPr>
        <w:spacing w:after="0" w:line="240" w:lineRule="auto"/>
        <w:rPr>
          <w:b/>
          <w:bCs/>
        </w:rPr>
      </w:pPr>
    </w:p>
    <w:p w14:paraId="248C1166" w14:textId="569D8E82" w:rsidR="00F42652" w:rsidRDefault="00F42652" w:rsidP="00CA17BC">
      <w:pPr>
        <w:spacing w:after="0" w:line="240" w:lineRule="auto"/>
        <w:rPr>
          <w:b/>
          <w:bCs/>
        </w:rPr>
      </w:pPr>
    </w:p>
    <w:p w14:paraId="5A63B843" w14:textId="0A9379D5" w:rsidR="00CA17BC" w:rsidRPr="00CA17BC" w:rsidRDefault="00CA17BC" w:rsidP="00CA17BC">
      <w:pPr>
        <w:pStyle w:val="berschrift1"/>
      </w:pPr>
      <w:bookmarkStart w:id="0" w:name="_Toc185007027"/>
      <w:r w:rsidRPr="00CA17BC">
        <w:lastRenderedPageBreak/>
        <w:t>1.</w:t>
      </w:r>
      <w:r>
        <w:t xml:space="preserve"> </w:t>
      </w:r>
      <w:r w:rsidRPr="00CA17BC">
        <w:t>Vorstellung des Themas</w:t>
      </w:r>
      <w:bookmarkEnd w:id="0"/>
    </w:p>
    <w:p w14:paraId="2A55FA4C" w14:textId="77777777" w:rsidR="00CA17BC" w:rsidRPr="00CA17BC" w:rsidRDefault="00CA17BC" w:rsidP="00CA17BC"/>
    <w:p w14:paraId="0C71B903" w14:textId="49A1AC81" w:rsidR="00EF07D6" w:rsidRPr="00CA17BC" w:rsidRDefault="00EF07D6" w:rsidP="00CA17BC">
      <w:pPr>
        <w:jc w:val="center"/>
        <w:rPr>
          <w:b/>
          <w:bCs/>
        </w:rPr>
      </w:pPr>
      <w:r w:rsidRPr="00CA17BC">
        <w:rPr>
          <w:b/>
          <w:bCs/>
        </w:rPr>
        <w:t>Zentren und Peripherien in Österreich</w:t>
      </w:r>
    </w:p>
    <w:p w14:paraId="5195CB86" w14:textId="77777777" w:rsidR="00AB7483" w:rsidRPr="00AB7483" w:rsidRDefault="00AB7483" w:rsidP="00AB7483">
      <w:pPr>
        <w:spacing w:after="0" w:line="240" w:lineRule="auto"/>
        <w:rPr>
          <w:b/>
          <w:bCs/>
        </w:rPr>
      </w:pPr>
    </w:p>
    <w:p w14:paraId="7C99848C" w14:textId="3D1338E1" w:rsidR="00AB7483" w:rsidRPr="006F461B" w:rsidRDefault="00AB7483" w:rsidP="006F461B">
      <w:pPr>
        <w:spacing w:after="0" w:line="360" w:lineRule="auto"/>
        <w:jc w:val="both"/>
      </w:pPr>
      <w:r w:rsidRPr="006F461B">
        <w:t>Dieser Workshop zielt darauf ab, Schüler</w:t>
      </w:r>
      <w:r w:rsidR="006F461B">
        <w:t>/</w:t>
      </w:r>
      <w:r w:rsidRPr="006F461B">
        <w:t>innen ein grundlegendes Verständnis für Zentren und Peripherien zu vermitteln und sie auf Österreich zu übertragen. Zunächst wird das Thema durch eine kurze Einführung vorgestellt, gefolgt von einer Klärung der Begriffe Zentren und Peripherien. Im nächsten Schritt werden die Schüler</w:t>
      </w:r>
      <w:r w:rsidR="006F461B">
        <w:t>/</w:t>
      </w:r>
      <w:r w:rsidRPr="006F461B">
        <w:t>innen auf einer Österreich-Karte die geografische Verteilung von Zentren untersuchen. Sie positionieren Karten mit den Namen von wichtigen Zentren und ordnen dazu passende Bilder und Beschreibungen an. Dieser Abschnitt vermittelt ein umfassendes Bild über die Lage und Merkmale bedeutender österreichischer Zentren, einschließlich Höhenlage und charakteristischer Unternehmensstandorte.</w:t>
      </w:r>
      <w:r w:rsidR="004B29EC">
        <w:t xml:space="preserve"> </w:t>
      </w:r>
      <w:r w:rsidRPr="006F461B">
        <w:t xml:space="preserve">Anschließend wird ein Quiz durchgeführt, das zur individuellen Wiederholung und Überprüfung des Gelernten dient. Zum Abschluss </w:t>
      </w:r>
      <w:r w:rsidR="004B29EC">
        <w:t xml:space="preserve">werden die </w:t>
      </w:r>
      <w:r w:rsidRPr="006F461B">
        <w:t>Ergebnisse in einen Sammelpass ein</w:t>
      </w:r>
      <w:r w:rsidR="004B29EC">
        <w:t>getragen</w:t>
      </w:r>
      <w:r w:rsidRPr="006F461B">
        <w:t>, um ihren Fortschritt sichtbar zu machen.</w:t>
      </w:r>
    </w:p>
    <w:p w14:paraId="287EED57" w14:textId="77777777" w:rsidR="00AB7483" w:rsidRPr="006F461B" w:rsidRDefault="00AB7483" w:rsidP="006F461B">
      <w:pPr>
        <w:spacing w:after="0" w:line="360" w:lineRule="auto"/>
        <w:jc w:val="both"/>
      </w:pPr>
    </w:p>
    <w:p w14:paraId="17D8825E" w14:textId="4BE40F65" w:rsidR="00AB7483" w:rsidRDefault="00AB7483" w:rsidP="004B29EC">
      <w:pPr>
        <w:spacing w:after="0" w:line="360" w:lineRule="auto"/>
        <w:jc w:val="both"/>
      </w:pPr>
      <w:r w:rsidRPr="006F461B">
        <w:t>Der Workshop setzt auf interaktive Methoden und eine Kombination aus visuellen, geografischen und digitalen Medien, um die Lerninhalte anschaulich und abwechslungsreich zu gestalten.</w:t>
      </w:r>
      <w:r w:rsidR="004B29EC">
        <w:t xml:space="preserve"> </w:t>
      </w:r>
      <w:r>
        <w:t xml:space="preserve">Ziel des Workshops ist es, die Begeisterung für Geografie und Technologien zu wecken und die Teilnehmenden in ihrer Teamarbeit sowie Problemlösungsfähigkeiten zu stärken. </w:t>
      </w:r>
    </w:p>
    <w:p w14:paraId="735E06FD" w14:textId="77777777" w:rsidR="004B29EC" w:rsidRDefault="004B29EC" w:rsidP="004B29EC">
      <w:pPr>
        <w:spacing w:after="0" w:line="360" w:lineRule="auto"/>
        <w:jc w:val="both"/>
      </w:pPr>
    </w:p>
    <w:p w14:paraId="0572D7F1" w14:textId="77777777" w:rsidR="004B29EC" w:rsidRDefault="004B29EC" w:rsidP="004B29EC">
      <w:pPr>
        <w:spacing w:after="0" w:line="360" w:lineRule="auto"/>
        <w:jc w:val="both"/>
      </w:pPr>
    </w:p>
    <w:p w14:paraId="3148B627" w14:textId="77777777" w:rsidR="004B29EC" w:rsidRDefault="004B29EC" w:rsidP="004B29EC">
      <w:pPr>
        <w:spacing w:after="0" w:line="360" w:lineRule="auto"/>
        <w:jc w:val="both"/>
      </w:pPr>
    </w:p>
    <w:p w14:paraId="5D12A3F0" w14:textId="77777777" w:rsidR="004B29EC" w:rsidRDefault="004B29EC" w:rsidP="004B29EC">
      <w:pPr>
        <w:spacing w:after="0" w:line="360" w:lineRule="auto"/>
        <w:jc w:val="both"/>
      </w:pPr>
    </w:p>
    <w:p w14:paraId="306F27B2" w14:textId="77777777" w:rsidR="004B29EC" w:rsidRDefault="004B29EC" w:rsidP="004B29EC">
      <w:pPr>
        <w:spacing w:after="0" w:line="360" w:lineRule="auto"/>
        <w:jc w:val="both"/>
      </w:pPr>
    </w:p>
    <w:p w14:paraId="0459CB98" w14:textId="77777777" w:rsidR="004B29EC" w:rsidRDefault="004B29EC" w:rsidP="004B29EC">
      <w:pPr>
        <w:spacing w:after="0" w:line="360" w:lineRule="auto"/>
        <w:jc w:val="both"/>
      </w:pPr>
    </w:p>
    <w:p w14:paraId="65583567" w14:textId="77777777" w:rsidR="004B29EC" w:rsidRDefault="004B29EC" w:rsidP="004B29EC">
      <w:pPr>
        <w:spacing w:after="0" w:line="360" w:lineRule="auto"/>
        <w:jc w:val="both"/>
      </w:pPr>
    </w:p>
    <w:p w14:paraId="6CFAF95F" w14:textId="77777777" w:rsidR="00CA17BC" w:rsidRDefault="00CA17BC" w:rsidP="004B29EC">
      <w:pPr>
        <w:spacing w:after="0" w:line="360" w:lineRule="auto"/>
        <w:jc w:val="both"/>
      </w:pPr>
    </w:p>
    <w:p w14:paraId="67A668D5" w14:textId="77777777" w:rsidR="004B29EC" w:rsidRDefault="004B29EC" w:rsidP="004B29EC">
      <w:pPr>
        <w:spacing w:after="0" w:line="360" w:lineRule="auto"/>
        <w:jc w:val="both"/>
      </w:pPr>
    </w:p>
    <w:p w14:paraId="49C13240" w14:textId="77777777" w:rsidR="00AB7483" w:rsidRDefault="00AB7483" w:rsidP="00AB7483">
      <w:pPr>
        <w:spacing w:after="0" w:line="240" w:lineRule="auto"/>
        <w:rPr>
          <w:b/>
          <w:bCs/>
        </w:rPr>
      </w:pPr>
    </w:p>
    <w:p w14:paraId="46E810A0" w14:textId="1527E5DA" w:rsidR="00647FE4" w:rsidRDefault="00647FE4" w:rsidP="00647FE4">
      <w:pPr>
        <w:pStyle w:val="berschrift1"/>
      </w:pPr>
      <w:bookmarkStart w:id="1" w:name="_Toc185007028"/>
      <w:r>
        <w:lastRenderedPageBreak/>
        <w:t>2. Teaser für Schüler/innen</w:t>
      </w:r>
      <w:bookmarkEnd w:id="1"/>
    </w:p>
    <w:p w14:paraId="61924DC0" w14:textId="77777777" w:rsidR="00647FE4" w:rsidRDefault="00647FE4" w:rsidP="00AB7483">
      <w:pPr>
        <w:spacing w:after="0" w:line="240" w:lineRule="auto"/>
        <w:rPr>
          <w:b/>
          <w:bCs/>
        </w:rPr>
      </w:pPr>
    </w:p>
    <w:p w14:paraId="206C651C" w14:textId="77777777" w:rsidR="00647FE4" w:rsidRPr="00647FE4" w:rsidRDefault="00647FE4" w:rsidP="00647FE4">
      <w:pPr>
        <w:spacing w:after="0" w:line="360" w:lineRule="auto"/>
        <w:jc w:val="both"/>
      </w:pPr>
      <w:r w:rsidRPr="00647FE4">
        <w:t xml:space="preserve">Entdecke die Welt der Zentren und Peripherien in Österreich! </w:t>
      </w:r>
      <w:r w:rsidRPr="00647FE4">
        <w:rPr>
          <w:rFonts w:ascii="Apple Color Emoji" w:hAnsi="Apple Color Emoji" w:cs="Apple Color Emoji"/>
        </w:rPr>
        <w:t>🌍</w:t>
      </w:r>
    </w:p>
    <w:p w14:paraId="796F9A04" w14:textId="77777777" w:rsidR="00647FE4" w:rsidRPr="00647FE4" w:rsidRDefault="00647FE4" w:rsidP="00647FE4">
      <w:pPr>
        <w:spacing w:after="0" w:line="360" w:lineRule="auto"/>
        <w:jc w:val="both"/>
      </w:pPr>
    </w:p>
    <w:p w14:paraId="44388325" w14:textId="77777777" w:rsidR="00647FE4" w:rsidRDefault="00647FE4" w:rsidP="00647FE4">
      <w:pPr>
        <w:spacing w:after="0" w:line="360" w:lineRule="auto"/>
        <w:jc w:val="both"/>
      </w:pPr>
      <w:r w:rsidRPr="00647FE4">
        <w:t>Warum sind einige Städte der Hotspot für Jobs und Leben, während andere Regionen als ruhiger Rückzugsort gelten? In unserem Workshop erkunden wir, was Zentren und Peripherien ausmacht – anhand von Karten, spannenden Aufgaben und einem Quiz. Gemeinsam ordnen wir wichtige Städte auf der Österreich-Karte zu, analysieren ihre Besonderheiten und finden heraus, wie Geografie unser Leben prägt.</w:t>
      </w:r>
      <w:r>
        <w:t xml:space="preserve"> </w:t>
      </w:r>
    </w:p>
    <w:p w14:paraId="334CF725" w14:textId="77777777" w:rsidR="00647FE4" w:rsidRDefault="00647FE4" w:rsidP="00647FE4">
      <w:pPr>
        <w:spacing w:after="0" w:line="360" w:lineRule="auto"/>
        <w:jc w:val="both"/>
      </w:pPr>
    </w:p>
    <w:p w14:paraId="345D9E15" w14:textId="470C05F2" w:rsidR="00647FE4" w:rsidRPr="00647FE4" w:rsidRDefault="00647FE4" w:rsidP="00647FE4">
      <w:pPr>
        <w:spacing w:after="0" w:line="360" w:lineRule="auto"/>
        <w:jc w:val="both"/>
      </w:pPr>
      <w:r w:rsidRPr="00647FE4">
        <w:t>Sei dabei und entdecke, was deinen Wohnort besonders macht! Am Ende nimmst du nicht nur neue Kenntnisse mit, sondern vielleicht auch eine neue Perspektive auf Österreich.</w:t>
      </w:r>
      <w:r>
        <w:rPr>
          <w:b/>
          <w:bCs/>
        </w:rPr>
        <w:br w:type="page"/>
      </w:r>
    </w:p>
    <w:p w14:paraId="4BE47B2C" w14:textId="0F4DD32B" w:rsidR="00EF07D6" w:rsidRPr="00495EA7" w:rsidRDefault="00647FE4" w:rsidP="00CA17BC">
      <w:pPr>
        <w:pStyle w:val="berschrift1"/>
      </w:pPr>
      <w:bookmarkStart w:id="2" w:name="_Toc185007029"/>
      <w:r>
        <w:lastRenderedPageBreak/>
        <w:t>3</w:t>
      </w:r>
      <w:r w:rsidR="00CA17BC">
        <w:t xml:space="preserve">. </w:t>
      </w:r>
      <w:r w:rsidR="00EF07D6" w:rsidRPr="00495EA7">
        <w:t>Ablaufplan</w:t>
      </w:r>
      <w:bookmarkEnd w:id="2"/>
      <w:r w:rsidR="00EF07D6" w:rsidRPr="00495EA7">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
        <w:gridCol w:w="5652"/>
        <w:gridCol w:w="879"/>
        <w:gridCol w:w="1843"/>
        <w:gridCol w:w="992"/>
      </w:tblGrid>
      <w:tr w:rsidR="00EF07D6" w:rsidRPr="000D1536" w14:paraId="11B279F3" w14:textId="77777777" w:rsidTr="00251ACC">
        <w:tc>
          <w:tcPr>
            <w:tcW w:w="302" w:type="dxa"/>
            <w:tcBorders>
              <w:left w:val="single" w:sz="4" w:space="0" w:color="auto"/>
              <w:bottom w:val="single" w:sz="4" w:space="0" w:color="auto"/>
            </w:tcBorders>
            <w:shd w:val="clear" w:color="auto" w:fill="D9D9D9"/>
            <w:vAlign w:val="center"/>
          </w:tcPr>
          <w:p w14:paraId="17563428" w14:textId="77777777" w:rsidR="00EF07D6" w:rsidRPr="000D1536" w:rsidRDefault="00EF07D6" w:rsidP="00D425F3">
            <w:pPr>
              <w:spacing w:before="120" w:after="120"/>
              <w:ind w:left="-19"/>
              <w:jc w:val="center"/>
              <w:rPr>
                <w:b/>
                <w:sz w:val="20"/>
                <w:szCs w:val="20"/>
              </w:rPr>
            </w:pPr>
          </w:p>
        </w:tc>
        <w:tc>
          <w:tcPr>
            <w:tcW w:w="5652" w:type="dxa"/>
            <w:tcBorders>
              <w:bottom w:val="single" w:sz="4" w:space="0" w:color="auto"/>
            </w:tcBorders>
            <w:shd w:val="clear" w:color="auto" w:fill="D9D9D9"/>
            <w:vAlign w:val="center"/>
          </w:tcPr>
          <w:p w14:paraId="611BAEF5" w14:textId="77777777" w:rsidR="00EF07D6" w:rsidRPr="000D1536" w:rsidRDefault="00EF07D6" w:rsidP="00D425F3">
            <w:pPr>
              <w:spacing w:before="120" w:after="120"/>
              <w:rPr>
                <w:b/>
                <w:sz w:val="20"/>
                <w:szCs w:val="20"/>
              </w:rPr>
            </w:pPr>
            <w:r w:rsidRPr="000D1536">
              <w:rPr>
                <w:b/>
                <w:sz w:val="20"/>
                <w:szCs w:val="20"/>
              </w:rPr>
              <w:t>Aktivitäten</w:t>
            </w:r>
          </w:p>
        </w:tc>
        <w:tc>
          <w:tcPr>
            <w:tcW w:w="879" w:type="dxa"/>
            <w:tcBorders>
              <w:bottom w:val="single" w:sz="4" w:space="0" w:color="auto"/>
            </w:tcBorders>
            <w:shd w:val="clear" w:color="auto" w:fill="D9D9D9"/>
            <w:vAlign w:val="center"/>
          </w:tcPr>
          <w:p w14:paraId="7E13D154" w14:textId="77777777" w:rsidR="00EF07D6" w:rsidRPr="000D1536" w:rsidRDefault="00EF07D6" w:rsidP="00D425F3">
            <w:pPr>
              <w:spacing w:before="120" w:after="120"/>
              <w:jc w:val="center"/>
              <w:rPr>
                <w:b/>
                <w:sz w:val="20"/>
                <w:szCs w:val="20"/>
              </w:rPr>
            </w:pPr>
            <w:r w:rsidRPr="000D1536">
              <w:rPr>
                <w:b/>
                <w:sz w:val="20"/>
                <w:szCs w:val="20"/>
              </w:rPr>
              <w:t>Sozialform</w:t>
            </w:r>
          </w:p>
        </w:tc>
        <w:tc>
          <w:tcPr>
            <w:tcW w:w="1843" w:type="dxa"/>
            <w:tcBorders>
              <w:bottom w:val="single" w:sz="4" w:space="0" w:color="auto"/>
            </w:tcBorders>
            <w:shd w:val="clear" w:color="auto" w:fill="D9D9D9"/>
          </w:tcPr>
          <w:p w14:paraId="59528C09" w14:textId="77777777" w:rsidR="00EF07D6" w:rsidRPr="000D1536" w:rsidRDefault="00EF07D6" w:rsidP="00D425F3">
            <w:pPr>
              <w:spacing w:before="120" w:after="120"/>
              <w:jc w:val="center"/>
              <w:rPr>
                <w:b/>
                <w:sz w:val="20"/>
                <w:szCs w:val="20"/>
              </w:rPr>
            </w:pPr>
            <w:r w:rsidRPr="000D1536">
              <w:rPr>
                <w:b/>
                <w:sz w:val="20"/>
                <w:szCs w:val="20"/>
              </w:rPr>
              <w:t xml:space="preserve">Materialien/ </w:t>
            </w:r>
            <w:r w:rsidRPr="000D1536">
              <w:rPr>
                <w:b/>
                <w:sz w:val="20"/>
                <w:szCs w:val="20"/>
              </w:rPr>
              <w:br/>
              <w:t>Medien</w:t>
            </w:r>
          </w:p>
        </w:tc>
        <w:tc>
          <w:tcPr>
            <w:tcW w:w="992" w:type="dxa"/>
            <w:tcBorders>
              <w:bottom w:val="single" w:sz="4" w:space="0" w:color="auto"/>
            </w:tcBorders>
            <w:shd w:val="clear" w:color="auto" w:fill="D9D9D9"/>
            <w:vAlign w:val="center"/>
          </w:tcPr>
          <w:p w14:paraId="4ED30D4F" w14:textId="77777777" w:rsidR="00EF07D6" w:rsidRPr="000D1536" w:rsidRDefault="00EF07D6" w:rsidP="00D425F3">
            <w:pPr>
              <w:spacing w:before="120" w:after="120"/>
              <w:jc w:val="center"/>
              <w:rPr>
                <w:b/>
                <w:sz w:val="20"/>
                <w:szCs w:val="20"/>
              </w:rPr>
            </w:pPr>
            <w:r w:rsidRPr="000D1536">
              <w:rPr>
                <w:b/>
                <w:sz w:val="20"/>
                <w:szCs w:val="20"/>
              </w:rPr>
              <w:t>Zeit</w:t>
            </w:r>
            <w:r w:rsidRPr="000D1536">
              <w:rPr>
                <w:b/>
                <w:sz w:val="20"/>
                <w:szCs w:val="20"/>
              </w:rPr>
              <w:br/>
              <w:t>(Min.)</w:t>
            </w:r>
          </w:p>
        </w:tc>
      </w:tr>
      <w:tr w:rsidR="00EF07D6" w:rsidRPr="000D1536" w14:paraId="719039D4" w14:textId="77777777" w:rsidTr="00251ACC">
        <w:trPr>
          <w:trHeight w:val="456"/>
        </w:trPr>
        <w:tc>
          <w:tcPr>
            <w:tcW w:w="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FD287C" w14:textId="77777777" w:rsidR="00EF07D6" w:rsidRPr="000D1536" w:rsidRDefault="00EF07D6" w:rsidP="00D425F3">
            <w:pPr>
              <w:spacing w:before="120" w:after="120" w:line="360" w:lineRule="auto"/>
              <w:ind w:left="-19"/>
              <w:jc w:val="center"/>
              <w:rPr>
                <w:sz w:val="20"/>
                <w:szCs w:val="20"/>
              </w:rPr>
            </w:pPr>
            <w:r w:rsidRPr="000D1536">
              <w:rPr>
                <w:sz w:val="20"/>
                <w:szCs w:val="20"/>
              </w:rPr>
              <w:t>1</w:t>
            </w:r>
          </w:p>
        </w:tc>
        <w:tc>
          <w:tcPr>
            <w:tcW w:w="5652" w:type="dxa"/>
            <w:tcBorders>
              <w:top w:val="single" w:sz="4" w:space="0" w:color="auto"/>
              <w:left w:val="single" w:sz="4" w:space="0" w:color="auto"/>
              <w:bottom w:val="single" w:sz="4" w:space="0" w:color="auto"/>
              <w:right w:val="single" w:sz="4" w:space="0" w:color="auto"/>
            </w:tcBorders>
            <w:vAlign w:val="center"/>
          </w:tcPr>
          <w:p w14:paraId="3906E248" w14:textId="77777777" w:rsidR="00EF07D6" w:rsidRPr="000D1536" w:rsidRDefault="00EF07D6" w:rsidP="00D425F3">
            <w:pPr>
              <w:spacing w:before="120" w:after="120" w:line="360" w:lineRule="auto"/>
              <w:rPr>
                <w:b/>
                <w:bCs/>
                <w:sz w:val="21"/>
                <w:szCs w:val="21"/>
              </w:rPr>
            </w:pPr>
            <w:r w:rsidRPr="000D1536">
              <w:rPr>
                <w:b/>
                <w:bCs/>
                <w:sz w:val="21"/>
                <w:szCs w:val="21"/>
              </w:rPr>
              <w:t>Einstieg:</w:t>
            </w:r>
          </w:p>
          <w:p w14:paraId="5823B7B3" w14:textId="7E346C3A" w:rsidR="00EF07D6" w:rsidRPr="000D1536" w:rsidRDefault="00EF07D6" w:rsidP="00D425F3">
            <w:pPr>
              <w:spacing w:before="120" w:after="120" w:line="360" w:lineRule="auto"/>
              <w:rPr>
                <w:sz w:val="21"/>
                <w:szCs w:val="21"/>
              </w:rPr>
            </w:pPr>
            <w:r>
              <w:rPr>
                <w:sz w:val="21"/>
                <w:szCs w:val="21"/>
              </w:rPr>
              <w:t>Begrüßung,  Vorstellung, Einführung in den Workshop</w:t>
            </w:r>
          </w:p>
        </w:tc>
        <w:tc>
          <w:tcPr>
            <w:tcW w:w="879" w:type="dxa"/>
            <w:tcBorders>
              <w:top w:val="single" w:sz="4" w:space="0" w:color="auto"/>
              <w:left w:val="single" w:sz="4" w:space="0" w:color="auto"/>
              <w:bottom w:val="single" w:sz="4" w:space="0" w:color="auto"/>
              <w:right w:val="single" w:sz="4" w:space="0" w:color="auto"/>
            </w:tcBorders>
            <w:vAlign w:val="center"/>
          </w:tcPr>
          <w:p w14:paraId="6D4B3C2B" w14:textId="77777777" w:rsidR="00EF07D6" w:rsidRPr="000D1536" w:rsidRDefault="00EF07D6" w:rsidP="00D425F3">
            <w:pPr>
              <w:spacing w:before="120" w:after="120" w:line="360" w:lineRule="auto"/>
              <w:jc w:val="center"/>
              <w:rPr>
                <w:sz w:val="21"/>
                <w:szCs w:val="21"/>
              </w:rPr>
            </w:pPr>
            <w:r w:rsidRPr="000D1536">
              <w:rPr>
                <w:sz w:val="21"/>
                <w:szCs w:val="21"/>
              </w:rPr>
              <w:t>KL</w:t>
            </w:r>
          </w:p>
        </w:tc>
        <w:tc>
          <w:tcPr>
            <w:tcW w:w="1843" w:type="dxa"/>
            <w:tcBorders>
              <w:top w:val="single" w:sz="4" w:space="0" w:color="auto"/>
              <w:left w:val="single" w:sz="4" w:space="0" w:color="auto"/>
              <w:bottom w:val="single" w:sz="4" w:space="0" w:color="auto"/>
              <w:right w:val="single" w:sz="4" w:space="0" w:color="auto"/>
            </w:tcBorders>
            <w:vAlign w:val="center"/>
          </w:tcPr>
          <w:p w14:paraId="7A503E45" w14:textId="77777777" w:rsidR="00EF07D6" w:rsidRPr="000D1536" w:rsidRDefault="00EF07D6" w:rsidP="00D425F3">
            <w:pPr>
              <w:spacing w:before="120" w:after="120" w:line="360" w:lineRule="auto"/>
              <w:jc w:val="center"/>
              <w:rPr>
                <w:sz w:val="21"/>
                <w:szCs w:val="21"/>
              </w:rPr>
            </w:pPr>
            <w:r>
              <w:rPr>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7371D89F" w14:textId="69F58F25" w:rsidR="00EF07D6" w:rsidRPr="000D1536" w:rsidRDefault="00251ACC" w:rsidP="00D425F3">
            <w:pPr>
              <w:spacing w:before="120" w:after="120" w:line="360" w:lineRule="auto"/>
              <w:jc w:val="center"/>
              <w:rPr>
                <w:sz w:val="21"/>
                <w:szCs w:val="21"/>
              </w:rPr>
            </w:pPr>
            <w:r>
              <w:rPr>
                <w:sz w:val="21"/>
                <w:szCs w:val="21"/>
              </w:rPr>
              <w:t>2</w:t>
            </w:r>
          </w:p>
        </w:tc>
      </w:tr>
      <w:tr w:rsidR="00EF07D6" w:rsidRPr="000D1536" w14:paraId="08305BF5" w14:textId="77777777" w:rsidTr="00251ACC">
        <w:tc>
          <w:tcPr>
            <w:tcW w:w="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773C6" w14:textId="77777777" w:rsidR="00EF07D6" w:rsidRPr="000D1536" w:rsidRDefault="00EF07D6" w:rsidP="00D425F3">
            <w:pPr>
              <w:spacing w:before="120" w:after="120" w:line="360" w:lineRule="auto"/>
              <w:ind w:left="-19"/>
              <w:jc w:val="center"/>
              <w:rPr>
                <w:sz w:val="20"/>
                <w:szCs w:val="20"/>
              </w:rPr>
            </w:pPr>
            <w:r w:rsidRPr="000D1536">
              <w:rPr>
                <w:sz w:val="20"/>
                <w:szCs w:val="20"/>
              </w:rPr>
              <w:t>2</w:t>
            </w:r>
          </w:p>
        </w:tc>
        <w:tc>
          <w:tcPr>
            <w:tcW w:w="5652" w:type="dxa"/>
            <w:tcBorders>
              <w:top w:val="single" w:sz="4" w:space="0" w:color="auto"/>
              <w:left w:val="single" w:sz="4" w:space="0" w:color="auto"/>
              <w:bottom w:val="single" w:sz="4" w:space="0" w:color="auto"/>
              <w:right w:val="single" w:sz="4" w:space="0" w:color="auto"/>
            </w:tcBorders>
            <w:vAlign w:val="center"/>
          </w:tcPr>
          <w:p w14:paraId="49F15336" w14:textId="77777777" w:rsidR="00EF07D6" w:rsidRPr="00431F2B" w:rsidRDefault="00EF07D6" w:rsidP="00D425F3">
            <w:pPr>
              <w:spacing w:before="120" w:after="120" w:line="360" w:lineRule="auto"/>
              <w:ind w:left="-19"/>
              <w:rPr>
                <w:b/>
                <w:bCs/>
                <w:sz w:val="21"/>
                <w:szCs w:val="21"/>
              </w:rPr>
            </w:pPr>
            <w:r w:rsidRPr="00431F2B">
              <w:rPr>
                <w:b/>
                <w:bCs/>
                <w:sz w:val="21"/>
                <w:szCs w:val="21"/>
              </w:rPr>
              <w:t xml:space="preserve">Klären von den Begriffen </w:t>
            </w:r>
          </w:p>
          <w:p w14:paraId="4A12281E" w14:textId="5836EF40" w:rsidR="00EF07D6" w:rsidRDefault="00EF07D6" w:rsidP="00EF07D6">
            <w:pPr>
              <w:pStyle w:val="Listenabsatz"/>
              <w:numPr>
                <w:ilvl w:val="0"/>
                <w:numId w:val="1"/>
              </w:numPr>
              <w:spacing w:before="120" w:after="120" w:line="360" w:lineRule="auto"/>
              <w:rPr>
                <w:sz w:val="21"/>
                <w:szCs w:val="21"/>
              </w:rPr>
            </w:pPr>
            <w:r>
              <w:rPr>
                <w:sz w:val="21"/>
                <w:szCs w:val="21"/>
              </w:rPr>
              <w:t>Zent</w:t>
            </w:r>
            <w:r w:rsidR="00F42652">
              <w:rPr>
                <w:sz w:val="21"/>
                <w:szCs w:val="21"/>
              </w:rPr>
              <w:t>rum</w:t>
            </w:r>
          </w:p>
          <w:p w14:paraId="3599D726" w14:textId="68EB3F87" w:rsidR="00EF07D6" w:rsidRDefault="00EF07D6" w:rsidP="00EF07D6">
            <w:pPr>
              <w:pStyle w:val="Listenabsatz"/>
              <w:numPr>
                <w:ilvl w:val="0"/>
                <w:numId w:val="1"/>
              </w:numPr>
              <w:spacing w:before="120" w:after="120" w:line="360" w:lineRule="auto"/>
              <w:rPr>
                <w:sz w:val="21"/>
                <w:szCs w:val="21"/>
              </w:rPr>
            </w:pPr>
            <w:r>
              <w:rPr>
                <w:sz w:val="21"/>
                <w:szCs w:val="21"/>
              </w:rPr>
              <w:t>Peripherie</w:t>
            </w:r>
          </w:p>
          <w:p w14:paraId="69DF94E2" w14:textId="2ECC731D" w:rsidR="004E1D4A" w:rsidRPr="000E33AF" w:rsidRDefault="00EF07D6" w:rsidP="00D425F3">
            <w:pPr>
              <w:spacing w:before="120" w:after="120" w:line="360" w:lineRule="auto"/>
              <w:rPr>
                <w:sz w:val="21"/>
                <w:szCs w:val="21"/>
              </w:rPr>
            </w:pPr>
            <w:r>
              <w:rPr>
                <w:sz w:val="21"/>
                <w:szCs w:val="21"/>
              </w:rPr>
              <w:t xml:space="preserve">mit Bildern -&gt; Schüler/innen müssen diese </w:t>
            </w:r>
            <w:r w:rsidR="004E1D4A">
              <w:rPr>
                <w:sz w:val="21"/>
                <w:szCs w:val="21"/>
              </w:rPr>
              <w:t xml:space="preserve">den beiden </w:t>
            </w:r>
            <w:r w:rsidR="00CA17BC">
              <w:rPr>
                <w:sz w:val="21"/>
                <w:szCs w:val="21"/>
              </w:rPr>
              <w:t>Begriffen</w:t>
            </w:r>
            <w:r w:rsidR="004E1D4A">
              <w:rPr>
                <w:sz w:val="21"/>
                <w:szCs w:val="21"/>
              </w:rPr>
              <w:t xml:space="preserve"> </w:t>
            </w:r>
            <w:r>
              <w:rPr>
                <w:sz w:val="21"/>
                <w:szCs w:val="21"/>
              </w:rPr>
              <w:t xml:space="preserve">zuordnen </w:t>
            </w:r>
            <w:r w:rsidR="00A84124">
              <w:rPr>
                <w:sz w:val="21"/>
                <w:szCs w:val="21"/>
              </w:rPr>
              <w:t xml:space="preserve"> </w:t>
            </w:r>
          </w:p>
        </w:tc>
        <w:tc>
          <w:tcPr>
            <w:tcW w:w="879" w:type="dxa"/>
            <w:tcBorders>
              <w:top w:val="single" w:sz="4" w:space="0" w:color="auto"/>
              <w:left w:val="single" w:sz="4" w:space="0" w:color="auto"/>
              <w:bottom w:val="single" w:sz="4" w:space="0" w:color="auto"/>
              <w:right w:val="single" w:sz="4" w:space="0" w:color="auto"/>
            </w:tcBorders>
            <w:vAlign w:val="center"/>
          </w:tcPr>
          <w:p w14:paraId="415F9844" w14:textId="77777777" w:rsidR="00EF07D6" w:rsidRPr="000D1536" w:rsidRDefault="00EF07D6" w:rsidP="00D425F3">
            <w:pPr>
              <w:spacing w:before="120" w:after="120" w:line="360" w:lineRule="auto"/>
              <w:ind w:left="-19"/>
              <w:jc w:val="center"/>
              <w:rPr>
                <w:sz w:val="21"/>
                <w:szCs w:val="21"/>
              </w:rPr>
            </w:pPr>
            <w:r>
              <w:rPr>
                <w:sz w:val="21"/>
                <w:szCs w:val="21"/>
              </w:rPr>
              <w:t>KL</w:t>
            </w:r>
          </w:p>
        </w:tc>
        <w:tc>
          <w:tcPr>
            <w:tcW w:w="1843" w:type="dxa"/>
            <w:tcBorders>
              <w:top w:val="single" w:sz="4" w:space="0" w:color="auto"/>
              <w:left w:val="single" w:sz="4" w:space="0" w:color="auto"/>
              <w:bottom w:val="single" w:sz="4" w:space="0" w:color="auto"/>
              <w:right w:val="single" w:sz="4" w:space="0" w:color="auto"/>
            </w:tcBorders>
            <w:vAlign w:val="center"/>
          </w:tcPr>
          <w:p w14:paraId="0B612D57" w14:textId="77777777" w:rsidR="00EF07D6" w:rsidRPr="000D1536" w:rsidRDefault="00EF07D6" w:rsidP="00D425F3">
            <w:pPr>
              <w:spacing w:before="120" w:after="120" w:line="360" w:lineRule="auto"/>
              <w:ind w:left="-19"/>
              <w:jc w:val="center"/>
              <w:rPr>
                <w:sz w:val="21"/>
                <w:szCs w:val="21"/>
              </w:rPr>
            </w:pPr>
            <w:r>
              <w:rPr>
                <w:sz w:val="21"/>
                <w:szCs w:val="21"/>
              </w:rPr>
              <w:t>Bilder, 2 Schilder (Zentren und Peripherien)</w:t>
            </w:r>
          </w:p>
        </w:tc>
        <w:tc>
          <w:tcPr>
            <w:tcW w:w="992" w:type="dxa"/>
            <w:tcBorders>
              <w:top w:val="single" w:sz="4" w:space="0" w:color="auto"/>
              <w:left w:val="single" w:sz="4" w:space="0" w:color="auto"/>
              <w:bottom w:val="single" w:sz="4" w:space="0" w:color="auto"/>
              <w:right w:val="single" w:sz="4" w:space="0" w:color="auto"/>
            </w:tcBorders>
            <w:vAlign w:val="center"/>
          </w:tcPr>
          <w:p w14:paraId="2A1524C5" w14:textId="11371809" w:rsidR="00EF07D6" w:rsidRPr="000D1536" w:rsidRDefault="00EF7E30" w:rsidP="00D425F3">
            <w:pPr>
              <w:spacing w:before="120" w:after="120" w:line="360" w:lineRule="auto"/>
              <w:jc w:val="center"/>
              <w:rPr>
                <w:sz w:val="21"/>
                <w:szCs w:val="21"/>
              </w:rPr>
            </w:pPr>
            <w:r>
              <w:rPr>
                <w:sz w:val="21"/>
                <w:szCs w:val="21"/>
              </w:rPr>
              <w:t>8</w:t>
            </w:r>
          </w:p>
        </w:tc>
      </w:tr>
      <w:tr w:rsidR="00EF07D6" w:rsidRPr="000D1536" w14:paraId="46076DA7" w14:textId="77777777" w:rsidTr="00251ACC">
        <w:tc>
          <w:tcPr>
            <w:tcW w:w="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4476EF" w14:textId="77777777" w:rsidR="00EF07D6" w:rsidRPr="000D1536" w:rsidRDefault="00EF07D6" w:rsidP="00D425F3">
            <w:pPr>
              <w:spacing w:before="120" w:after="120" w:line="360" w:lineRule="auto"/>
              <w:ind w:left="-19"/>
              <w:jc w:val="center"/>
              <w:rPr>
                <w:sz w:val="20"/>
                <w:szCs w:val="20"/>
              </w:rPr>
            </w:pPr>
            <w:r w:rsidRPr="000D1536">
              <w:rPr>
                <w:sz w:val="20"/>
                <w:szCs w:val="20"/>
              </w:rPr>
              <w:t>3</w:t>
            </w: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tcPr>
          <w:p w14:paraId="348D3EE5" w14:textId="6283B757" w:rsidR="00F42652" w:rsidRPr="00F42652" w:rsidRDefault="00F42652" w:rsidP="00D425F3">
            <w:pPr>
              <w:tabs>
                <w:tab w:val="right" w:pos="1007"/>
              </w:tabs>
              <w:spacing w:before="120" w:after="120" w:line="360" w:lineRule="auto"/>
              <w:rPr>
                <w:b/>
                <w:bCs/>
                <w:sz w:val="21"/>
                <w:szCs w:val="21"/>
              </w:rPr>
            </w:pPr>
            <w:r w:rsidRPr="00F42652">
              <w:rPr>
                <w:b/>
                <w:bCs/>
                <w:sz w:val="21"/>
                <w:szCs w:val="21"/>
              </w:rPr>
              <w:t>Verortung der Zentren inkl. Informationen</w:t>
            </w:r>
          </w:p>
          <w:p w14:paraId="4FB2AD2A" w14:textId="1B1DB715" w:rsidR="00A84124" w:rsidRPr="008E0CA8" w:rsidRDefault="00EF07D6" w:rsidP="00D425F3">
            <w:pPr>
              <w:tabs>
                <w:tab w:val="right" w:pos="1007"/>
              </w:tabs>
              <w:spacing w:before="120" w:after="120" w:line="360" w:lineRule="auto"/>
              <w:rPr>
                <w:sz w:val="21"/>
                <w:szCs w:val="21"/>
              </w:rPr>
            </w:pPr>
            <w:r>
              <w:rPr>
                <w:sz w:val="21"/>
                <w:szCs w:val="21"/>
              </w:rPr>
              <w:t xml:space="preserve">Verortung von Zentren  auf einer Österreich-Karte mittels Kärtchen auf denen die Namen der Zentren von Österreich stehen. </w:t>
            </w:r>
            <w:r w:rsidR="00B03FE7">
              <w:rPr>
                <w:sz w:val="21"/>
                <w:szCs w:val="21"/>
              </w:rPr>
              <w:t xml:space="preserve">Diese enthalten auch Informationen über </w:t>
            </w:r>
            <w:r w:rsidR="00EF7E30">
              <w:rPr>
                <w:sz w:val="21"/>
                <w:szCs w:val="21"/>
              </w:rPr>
              <w:t xml:space="preserve">z.B. </w:t>
            </w:r>
            <w:r w:rsidR="00B03FE7">
              <w:rPr>
                <w:sz w:val="21"/>
                <w:szCs w:val="21"/>
              </w:rPr>
              <w:t>Höhenlage, Lage</w:t>
            </w:r>
            <w:r w:rsidR="00EF7E30">
              <w:rPr>
                <w:sz w:val="21"/>
                <w:szCs w:val="21"/>
              </w:rPr>
              <w:t xml:space="preserve">. </w:t>
            </w:r>
            <w:r w:rsidR="00B03FE7">
              <w:rPr>
                <w:sz w:val="21"/>
                <w:szCs w:val="21"/>
              </w:rPr>
              <w:t xml:space="preserve">Außerdem müssen die Schüler/innen die zu den größten Zentren gehörenden Städte zuordnen.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4AA0C1D" w14:textId="77777777" w:rsidR="00EF07D6" w:rsidRPr="002A7FAF" w:rsidRDefault="00EF07D6" w:rsidP="00D425F3">
            <w:pPr>
              <w:rPr>
                <w:sz w:val="21"/>
                <w:szCs w:val="21"/>
                <w:lang w:val="nb-NO"/>
              </w:rPr>
            </w:pPr>
            <w:r>
              <w:rPr>
                <w:sz w:val="21"/>
                <w:szCs w:val="21"/>
                <w:lang w:val="nb-NO"/>
              </w:rPr>
              <w:t xml:space="preserve">     KL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9F5E92" w14:textId="0295C685" w:rsidR="00EF07D6" w:rsidRPr="002A7FAF" w:rsidRDefault="00251ACC" w:rsidP="00251ACC">
            <w:pPr>
              <w:jc w:val="center"/>
              <w:rPr>
                <w:sz w:val="21"/>
                <w:szCs w:val="21"/>
              </w:rPr>
            </w:pPr>
            <w:r>
              <w:rPr>
                <w:sz w:val="21"/>
                <w:szCs w:val="21"/>
              </w:rPr>
              <w:t>Kärtchen mit Zentren inkl. Informationen &amp; Städtenamen, Österreichkarte,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FBDD0F" w14:textId="77777777" w:rsidR="00EF07D6" w:rsidRDefault="00EF07D6" w:rsidP="00D425F3">
            <w:pPr>
              <w:spacing w:before="120" w:after="120" w:line="360" w:lineRule="auto"/>
              <w:jc w:val="center"/>
              <w:rPr>
                <w:sz w:val="21"/>
                <w:szCs w:val="21"/>
              </w:rPr>
            </w:pPr>
          </w:p>
          <w:p w14:paraId="0F5C5002" w14:textId="77777777" w:rsidR="00EF07D6" w:rsidRDefault="00EF07D6" w:rsidP="00D425F3">
            <w:pPr>
              <w:spacing w:before="120" w:after="120" w:line="360" w:lineRule="auto"/>
              <w:jc w:val="center"/>
              <w:rPr>
                <w:sz w:val="21"/>
                <w:szCs w:val="21"/>
              </w:rPr>
            </w:pPr>
            <w:r>
              <w:rPr>
                <w:sz w:val="21"/>
                <w:szCs w:val="21"/>
              </w:rPr>
              <w:t>10</w:t>
            </w:r>
          </w:p>
          <w:p w14:paraId="6376221C" w14:textId="77777777" w:rsidR="00EF07D6" w:rsidRPr="000D1536" w:rsidRDefault="00EF07D6" w:rsidP="00D425F3">
            <w:pPr>
              <w:spacing w:before="120" w:after="120" w:line="360" w:lineRule="auto"/>
              <w:jc w:val="center"/>
              <w:rPr>
                <w:sz w:val="21"/>
                <w:szCs w:val="21"/>
              </w:rPr>
            </w:pPr>
          </w:p>
        </w:tc>
      </w:tr>
      <w:tr w:rsidR="00EF07D6" w:rsidRPr="000D1536" w14:paraId="7341FE4A" w14:textId="77777777" w:rsidTr="00251ACC">
        <w:trPr>
          <w:trHeight w:val="965"/>
        </w:trPr>
        <w:tc>
          <w:tcPr>
            <w:tcW w:w="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068593" w14:textId="77777777" w:rsidR="00EF07D6" w:rsidRPr="000D1536" w:rsidRDefault="00EF07D6" w:rsidP="00D425F3">
            <w:pPr>
              <w:spacing w:before="120" w:after="120" w:line="360" w:lineRule="auto"/>
              <w:ind w:left="-19"/>
              <w:jc w:val="center"/>
              <w:rPr>
                <w:sz w:val="20"/>
                <w:szCs w:val="20"/>
              </w:rPr>
            </w:pPr>
            <w:r w:rsidRPr="000D1536">
              <w:rPr>
                <w:sz w:val="20"/>
                <w:szCs w:val="20"/>
              </w:rPr>
              <w:t>4</w:t>
            </w:r>
          </w:p>
        </w:tc>
        <w:tc>
          <w:tcPr>
            <w:tcW w:w="5652" w:type="dxa"/>
            <w:tcBorders>
              <w:top w:val="single" w:sz="4" w:space="0" w:color="auto"/>
              <w:left w:val="single" w:sz="4" w:space="0" w:color="auto"/>
              <w:bottom w:val="single" w:sz="4" w:space="0" w:color="auto"/>
              <w:right w:val="single" w:sz="4" w:space="0" w:color="auto"/>
            </w:tcBorders>
            <w:shd w:val="clear" w:color="auto" w:fill="auto"/>
            <w:vAlign w:val="bottom"/>
          </w:tcPr>
          <w:p w14:paraId="633F0D13" w14:textId="58DBBD4E" w:rsidR="00EF07D6" w:rsidRPr="000922FB" w:rsidRDefault="007609B5" w:rsidP="00D425F3">
            <w:pPr>
              <w:spacing w:after="240" w:line="360" w:lineRule="auto"/>
              <w:jc w:val="center"/>
              <w:rPr>
                <w:sz w:val="21"/>
                <w:szCs w:val="21"/>
              </w:rPr>
            </w:pPr>
            <w:r>
              <w:rPr>
                <w:sz w:val="21"/>
                <w:szCs w:val="21"/>
              </w:rPr>
              <w:t xml:space="preserve">Forms Quiz </w:t>
            </w:r>
            <w:r w:rsidR="00537F5C">
              <w:rPr>
                <w:sz w:val="21"/>
                <w:szCs w:val="21"/>
              </w:rPr>
              <w:t xml:space="preserve">mit QR-Code zum scannen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4E58658" w14:textId="77777777" w:rsidR="00EF07D6" w:rsidRPr="000D1536" w:rsidRDefault="00EF07D6" w:rsidP="00D425F3">
            <w:pPr>
              <w:spacing w:before="120" w:after="120" w:line="360" w:lineRule="auto"/>
              <w:jc w:val="center"/>
              <w:rPr>
                <w:sz w:val="21"/>
                <w:szCs w:val="21"/>
              </w:rPr>
            </w:pPr>
            <w:r>
              <w:rPr>
                <w:sz w:val="21"/>
                <w:szCs w:val="21"/>
              </w:rPr>
              <w:t>EA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5F9BC8" w14:textId="095DD0DD" w:rsidR="00EF07D6" w:rsidRPr="000D1536" w:rsidRDefault="00251ACC" w:rsidP="00D425F3">
            <w:pPr>
              <w:spacing w:before="120" w:after="120" w:line="360" w:lineRule="auto"/>
              <w:jc w:val="center"/>
              <w:rPr>
                <w:sz w:val="21"/>
                <w:szCs w:val="21"/>
              </w:rPr>
            </w:pPr>
            <w:r>
              <w:rPr>
                <w:sz w:val="21"/>
                <w:szCs w:val="21"/>
              </w:rPr>
              <w:t>Handy</w:t>
            </w:r>
            <w:r w:rsidR="00BB3195">
              <w:rPr>
                <w:sz w:val="21"/>
                <w:szCs w:val="21"/>
              </w:rPr>
              <w:t>, QR-Code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8423E" w14:textId="77777777" w:rsidR="00EF07D6" w:rsidRPr="000D1536" w:rsidRDefault="00EF07D6" w:rsidP="00D425F3">
            <w:pPr>
              <w:spacing w:before="120" w:after="120" w:line="360" w:lineRule="auto"/>
              <w:jc w:val="center"/>
              <w:rPr>
                <w:sz w:val="21"/>
                <w:szCs w:val="21"/>
              </w:rPr>
            </w:pPr>
            <w:r>
              <w:rPr>
                <w:sz w:val="21"/>
                <w:szCs w:val="21"/>
              </w:rPr>
              <w:t>5</w:t>
            </w:r>
          </w:p>
        </w:tc>
      </w:tr>
      <w:tr w:rsidR="00EF07D6" w14:paraId="5BD2C8C2" w14:textId="77777777" w:rsidTr="00251ACC">
        <w:trPr>
          <w:trHeight w:val="434"/>
        </w:trPr>
        <w:tc>
          <w:tcPr>
            <w:tcW w:w="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C55ECF" w14:textId="77777777" w:rsidR="00EF07D6" w:rsidRPr="000D1536" w:rsidRDefault="00EF07D6" w:rsidP="00D425F3">
            <w:pPr>
              <w:spacing w:before="120" w:after="120" w:line="360" w:lineRule="auto"/>
              <w:ind w:left="-19"/>
              <w:jc w:val="center"/>
              <w:rPr>
                <w:sz w:val="20"/>
                <w:szCs w:val="20"/>
              </w:rPr>
            </w:pPr>
            <w:r>
              <w:rPr>
                <w:sz w:val="20"/>
                <w:szCs w:val="20"/>
              </w:rPr>
              <w:t>5</w:t>
            </w: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tcPr>
          <w:p w14:paraId="1D472460" w14:textId="79884C24" w:rsidR="00EF07D6" w:rsidRPr="004C05A1" w:rsidRDefault="00EF07D6" w:rsidP="004C05A1">
            <w:pPr>
              <w:tabs>
                <w:tab w:val="right" w:pos="1007"/>
              </w:tabs>
              <w:spacing w:before="120" w:after="120" w:line="360" w:lineRule="auto"/>
              <w:jc w:val="center"/>
              <w:rPr>
                <w:sz w:val="21"/>
                <w:szCs w:val="21"/>
              </w:rPr>
            </w:pPr>
            <w:r>
              <w:rPr>
                <w:sz w:val="21"/>
                <w:szCs w:val="21"/>
              </w:rPr>
              <w:t xml:space="preserve">Punkte eintragen in </w:t>
            </w:r>
            <w:r w:rsidR="004C05A1">
              <w:rPr>
                <w:sz w:val="21"/>
                <w:szCs w:val="21"/>
              </w:rPr>
              <w:t xml:space="preserve">den </w:t>
            </w:r>
            <w:r>
              <w:rPr>
                <w:sz w:val="21"/>
                <w:szCs w:val="21"/>
              </w:rPr>
              <w:t>Pass</w:t>
            </w:r>
            <w:r w:rsidR="00251ACC">
              <w:rPr>
                <w:sz w:val="21"/>
                <w:szCs w:val="21"/>
              </w:rPr>
              <w:t xml:space="preserve"> + Begründung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D4B4579" w14:textId="77777777" w:rsidR="00EF07D6" w:rsidRDefault="00EF07D6" w:rsidP="00D425F3">
            <w:pPr>
              <w:spacing w:before="120" w:after="120" w:line="360" w:lineRule="auto"/>
              <w:jc w:val="center"/>
              <w:rPr>
                <w:sz w:val="21"/>
                <w:szCs w:val="21"/>
              </w:rPr>
            </w:pPr>
            <w:r>
              <w:rPr>
                <w:sz w:val="21"/>
                <w:szCs w:val="21"/>
              </w:rPr>
              <w:t>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B5218D" w14:textId="57239646" w:rsidR="00EF07D6" w:rsidRDefault="004C05A1" w:rsidP="00D425F3">
            <w:pPr>
              <w:spacing w:before="120" w:after="120" w:line="360" w:lineRule="auto"/>
              <w:jc w:val="center"/>
              <w:rPr>
                <w:sz w:val="21"/>
                <w:szCs w:val="21"/>
              </w:rPr>
            </w:pPr>
            <w:r>
              <w:rPr>
                <w:sz w:val="21"/>
                <w:szCs w:val="21"/>
              </w:rPr>
              <w:t>P</w:t>
            </w:r>
            <w:r w:rsidR="00EF07D6">
              <w:rPr>
                <w:sz w:val="21"/>
                <w:szCs w:val="21"/>
              </w:rPr>
              <w:t>ass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D4FBF5" w14:textId="77777777" w:rsidR="00EF07D6" w:rsidRDefault="00EF07D6" w:rsidP="00D425F3">
            <w:pPr>
              <w:spacing w:before="120" w:after="120" w:line="360" w:lineRule="auto"/>
              <w:jc w:val="center"/>
              <w:rPr>
                <w:sz w:val="21"/>
                <w:szCs w:val="21"/>
              </w:rPr>
            </w:pPr>
            <w:r>
              <w:rPr>
                <w:sz w:val="21"/>
                <w:szCs w:val="21"/>
              </w:rPr>
              <w:t>2</w:t>
            </w:r>
          </w:p>
        </w:tc>
      </w:tr>
      <w:tr w:rsidR="00EF07D6" w:rsidRPr="000D1536" w14:paraId="1E56F2F4" w14:textId="77777777" w:rsidTr="00D425F3">
        <w:tc>
          <w:tcPr>
            <w:tcW w:w="9668" w:type="dxa"/>
            <w:gridSpan w:val="5"/>
            <w:tcBorders>
              <w:top w:val="single" w:sz="4" w:space="0" w:color="auto"/>
              <w:left w:val="single" w:sz="4" w:space="0" w:color="auto"/>
            </w:tcBorders>
            <w:vAlign w:val="center"/>
          </w:tcPr>
          <w:p w14:paraId="5D7B82A2" w14:textId="41F59B28" w:rsidR="00B549B4" w:rsidRDefault="00EF07D6" w:rsidP="00B549B4">
            <w:pPr>
              <w:ind w:right="-130"/>
              <w:jc w:val="center"/>
              <w:rPr>
                <w:sz w:val="16"/>
                <w:szCs w:val="16"/>
              </w:rPr>
            </w:pPr>
            <w:r w:rsidRPr="00B549B4">
              <w:rPr>
                <w:sz w:val="16"/>
                <w:szCs w:val="16"/>
              </w:rPr>
              <w:t>Sozialformen: L = Lehrperson, KL = Klasse/Plenum, EA = Einzelarbeit, GA = Gruppenarbeit</w:t>
            </w:r>
          </w:p>
          <w:p w14:paraId="0EAD02F4" w14:textId="13908A56" w:rsidR="00EF07D6" w:rsidRPr="00B549B4" w:rsidRDefault="00EF07D6" w:rsidP="00B549B4">
            <w:pPr>
              <w:ind w:right="-130"/>
              <w:jc w:val="center"/>
              <w:rPr>
                <w:sz w:val="16"/>
                <w:szCs w:val="16"/>
              </w:rPr>
            </w:pPr>
            <w:r w:rsidRPr="00B549B4">
              <w:rPr>
                <w:sz w:val="16"/>
                <w:szCs w:val="16"/>
              </w:rPr>
              <w:t>Materialien/Medien:  IB = Informationsblatt, PP = PowerPoint-Folie,</w:t>
            </w:r>
            <w:r w:rsidR="00B549B4">
              <w:rPr>
                <w:sz w:val="16"/>
                <w:szCs w:val="16"/>
              </w:rPr>
              <w:t xml:space="preserve"> </w:t>
            </w:r>
            <w:r w:rsidRPr="00B549B4">
              <w:rPr>
                <w:sz w:val="16"/>
                <w:szCs w:val="16"/>
              </w:rPr>
              <w:t>AB = Arbeitsblatt</w:t>
            </w:r>
          </w:p>
        </w:tc>
      </w:tr>
    </w:tbl>
    <w:p w14:paraId="28BEA189" w14:textId="77777777" w:rsidR="00CA17BC" w:rsidRDefault="00CA17BC" w:rsidP="003D52AC"/>
    <w:p w14:paraId="3652932B" w14:textId="1CF19A11" w:rsidR="003D52AC" w:rsidRPr="00E80B17" w:rsidRDefault="003D52AC" w:rsidP="00CA17BC">
      <w:pPr>
        <w:spacing w:line="240" w:lineRule="auto"/>
        <w:rPr>
          <w:b/>
          <w:bCs/>
        </w:rPr>
      </w:pPr>
      <w:r w:rsidRPr="00E80B17">
        <w:rPr>
          <w:b/>
          <w:bCs/>
        </w:rPr>
        <w:t>Zentren</w:t>
      </w:r>
      <w:r w:rsidR="00CA17BC">
        <w:rPr>
          <w:b/>
          <w:bCs/>
        </w:rPr>
        <w:t xml:space="preserve"> &amp; dazugehörige Städte (inkl. Eisenstadt &amp; St. Pölten)</w:t>
      </w:r>
      <w:r w:rsidRPr="00E80B17">
        <w:rPr>
          <w:b/>
          <w:bCs/>
        </w:rPr>
        <w:t>:</w:t>
      </w:r>
    </w:p>
    <w:p w14:paraId="18E4AE57" w14:textId="5CEE0BF9" w:rsidR="003D52AC" w:rsidRDefault="003D52AC" w:rsidP="00CA17BC">
      <w:pPr>
        <w:spacing w:line="240" w:lineRule="auto"/>
      </w:pPr>
      <w:r>
        <w:t>Rheintal: Bregenz, Dornbirn, Feldkirch</w:t>
      </w:r>
    </w:p>
    <w:p w14:paraId="180111A8" w14:textId="77777777" w:rsidR="003D52AC" w:rsidRDefault="003D52AC" w:rsidP="00CA17BC">
      <w:pPr>
        <w:spacing w:line="240" w:lineRule="auto"/>
      </w:pPr>
      <w:r>
        <w:t>Inntal: Innsbruck, Kufstein, Wörgl, Hall</w:t>
      </w:r>
    </w:p>
    <w:p w14:paraId="7C0F0988" w14:textId="77777777" w:rsidR="003D52AC" w:rsidRDefault="003D52AC" w:rsidP="00CA17BC">
      <w:pPr>
        <w:spacing w:line="240" w:lineRule="auto"/>
      </w:pPr>
      <w:r>
        <w:t>Salzburger Zentralraum: Salzburg, Hallein</w:t>
      </w:r>
    </w:p>
    <w:p w14:paraId="67EDACC0" w14:textId="77777777" w:rsidR="003D52AC" w:rsidRDefault="003D52AC" w:rsidP="00CA17BC">
      <w:pPr>
        <w:spacing w:line="240" w:lineRule="auto"/>
      </w:pPr>
      <w:r>
        <w:t>Kärtner Zentralraum: Villach, Klagenfurt</w:t>
      </w:r>
    </w:p>
    <w:p w14:paraId="240935D1" w14:textId="362F1ED2" w:rsidR="003D52AC" w:rsidRDefault="003D52AC" w:rsidP="00CA17BC">
      <w:pPr>
        <w:spacing w:line="240" w:lineRule="auto"/>
      </w:pPr>
      <w:r>
        <w:t>Oberösterreichischer Zentralraum: Linz, Wels, Steyr, Enns, Leonding, Traun</w:t>
      </w:r>
    </w:p>
    <w:p w14:paraId="4C8D086E" w14:textId="77777777" w:rsidR="00CA17BC" w:rsidRDefault="003D52AC" w:rsidP="00CA17BC">
      <w:pPr>
        <w:spacing w:line="240" w:lineRule="auto"/>
      </w:pPr>
      <w:r>
        <w:t>Grazer Zentralraum: Graz, Leibnitz, Spielfeld</w:t>
      </w:r>
    </w:p>
    <w:p w14:paraId="23CD792C" w14:textId="3198C367" w:rsidR="004C05A1" w:rsidRDefault="003D52AC" w:rsidP="00CA17BC">
      <w:pPr>
        <w:spacing w:line="240" w:lineRule="auto"/>
      </w:pPr>
      <w:r>
        <w:t xml:space="preserve">Wiener Zentralraum: Wien, Wiener Neustadt, Baden </w:t>
      </w:r>
    </w:p>
    <w:p w14:paraId="6ECC25DE" w14:textId="2D311A98" w:rsidR="00CA17BC" w:rsidRPr="00CA17BC" w:rsidRDefault="00647FE4" w:rsidP="00F01CF5">
      <w:pPr>
        <w:pStyle w:val="berschrift1"/>
      </w:pPr>
      <w:bookmarkStart w:id="3" w:name="_Toc185007030"/>
      <w:r>
        <w:lastRenderedPageBreak/>
        <w:t>4</w:t>
      </w:r>
      <w:r w:rsidR="00CA17BC">
        <w:t>. Fakten &amp; Konzeptwissen</w:t>
      </w:r>
      <w:bookmarkEnd w:id="3"/>
    </w:p>
    <w:p w14:paraId="06F5FFED" w14:textId="1C72AAB3" w:rsidR="003D52AC" w:rsidRPr="00DE5B05" w:rsidRDefault="003D52AC" w:rsidP="00CA17BC">
      <w:pPr>
        <w:spacing w:line="360" w:lineRule="auto"/>
        <w:rPr>
          <w:b/>
          <w:bCs/>
        </w:rPr>
      </w:pPr>
      <w:r w:rsidRPr="00DE5B05">
        <w:rPr>
          <w:b/>
          <w:bCs/>
        </w:rPr>
        <w:t>Faktenwissen:</w:t>
      </w:r>
    </w:p>
    <w:p w14:paraId="5FD06F0D" w14:textId="0A6DA7F7" w:rsidR="00EE14D1" w:rsidRDefault="00FC7E25" w:rsidP="00F01CF5">
      <w:pPr>
        <w:spacing w:line="360" w:lineRule="auto"/>
        <w:jc w:val="both"/>
      </w:pPr>
      <w:r>
        <w:t xml:space="preserve">Hier sind Fakten und Kennzahlen gemeint, die vorweg gelernt und anschließend bei Leistungsüberprüfungen reproduziert werden können. Es nicht notwendig Wissen zu reorganisieren oder eigene Bewertungen abzugeben. </w:t>
      </w:r>
    </w:p>
    <w:p w14:paraId="46360DA0" w14:textId="5A00AE2A" w:rsidR="00EF7E30" w:rsidRDefault="00FC7E25" w:rsidP="00F01CF5">
      <w:pPr>
        <w:spacing w:line="360" w:lineRule="auto"/>
        <w:jc w:val="both"/>
      </w:pPr>
      <w:r>
        <w:t>Das Faktenwissen in unserem Workshop zielt auf die Begriffe „Zentrum“ und „Peripherie“ ab. Zu Beginn erarbeiten wir gemeinsam die Merkmale der beiden Begriffe. Diese sollten eigentlich schon bekannt sein, da es schon laut Lehrplan im Unterricht behandelt wurde. Nachdem wir das geklärt haben konnten wir mit der Auseinandersetzung der Begriffe auf der Österreich-Karte beginnen. Grundsätzlich ist wichtig, dass die Schüler</w:t>
      </w:r>
      <w:r w:rsidR="00F01CF5">
        <w:t>/</w:t>
      </w:r>
      <w:r>
        <w:t xml:space="preserve">innen die geographische Form von Österreich kennen. Es ist auch von Vorteil, wenn sie </w:t>
      </w:r>
      <w:r w:rsidR="00F01CF5">
        <w:t>wissen,</w:t>
      </w:r>
      <w:r>
        <w:t xml:space="preserve"> wo die einzelnen Bundesländer liegen und welche geographische Form diese haben. </w:t>
      </w:r>
    </w:p>
    <w:p w14:paraId="07EF27A7" w14:textId="0ED1691D" w:rsidR="00BB3195" w:rsidRPr="004A313F" w:rsidRDefault="003D52AC" w:rsidP="004A313F">
      <w:pPr>
        <w:spacing w:line="360" w:lineRule="auto"/>
        <w:rPr>
          <w:b/>
          <w:bCs/>
        </w:rPr>
      </w:pPr>
      <w:r w:rsidRPr="00DE5B05">
        <w:rPr>
          <w:b/>
          <w:bCs/>
        </w:rPr>
        <w:t>Konzeptwissen:</w:t>
      </w:r>
    </w:p>
    <w:p w14:paraId="3F8ECE49" w14:textId="5C98FEB2" w:rsidR="004A313F" w:rsidRDefault="004A313F" w:rsidP="00F01CF5">
      <w:pPr>
        <w:spacing w:after="0" w:line="360" w:lineRule="auto"/>
        <w:jc w:val="both"/>
      </w:pPr>
      <w:r>
        <w:t>Das Konzeptwissen des Workshops zielt darauf ab, dass die Schüler</w:t>
      </w:r>
      <w:r w:rsidR="00F01CF5">
        <w:t>/</w:t>
      </w:r>
      <w:r>
        <w:t xml:space="preserve">innen </w:t>
      </w:r>
      <w:r w:rsidR="00F01CF5">
        <w:t>erkennen,</w:t>
      </w:r>
      <w:r>
        <w:t xml:space="preserve"> wie diese beiden Begriffe voneinander abhängig sind. Zentren bieten viele Arbeitsplätze und ziehen dadurch Menschen an, während Peripherien von den wirtschaftlichen Aktivitäten der Zentren abhängen. Die Schüler</w:t>
      </w:r>
      <w:r w:rsidR="00F01CF5">
        <w:t>/</w:t>
      </w:r>
      <w:r>
        <w:t>innen können aber auch einen Bezug zu ihren Erfahrungen herstellen. Sie können sich über unterschiedliche Städte austauschen, welche sie schon besucht haben. Die Schüler</w:t>
      </w:r>
      <w:r w:rsidR="00F01CF5">
        <w:t>/</w:t>
      </w:r>
      <w:r>
        <w:t xml:space="preserve">innen vergleichen die Unterschiede zwischen Zentren und Peripherien hinsichtlich Lebensqualität und wirtschaftliche Chancen. </w:t>
      </w:r>
    </w:p>
    <w:p w14:paraId="76BC998C" w14:textId="67612E09" w:rsidR="00BB3195" w:rsidRPr="004A313F" w:rsidRDefault="004A313F" w:rsidP="004A313F">
      <w:pPr>
        <w:spacing w:before="240" w:after="0" w:line="360" w:lineRule="auto"/>
        <w:rPr>
          <w:b/>
          <w:bCs/>
        </w:rPr>
      </w:pPr>
      <w:r w:rsidRPr="004A313F">
        <w:rPr>
          <w:b/>
          <w:bCs/>
        </w:rPr>
        <w:t>Methodenwissen</w:t>
      </w:r>
    </w:p>
    <w:p w14:paraId="0FF88E15" w14:textId="77FEDB8C" w:rsidR="004B7DC2" w:rsidRDefault="004A313F" w:rsidP="00F01CF5">
      <w:pPr>
        <w:spacing w:before="240" w:after="0" w:line="360" w:lineRule="auto"/>
        <w:jc w:val="both"/>
      </w:pPr>
      <w:r>
        <w:t xml:space="preserve">Methodenwissen ist die Fähigkeit bestimmte Techniken, Verfahren und Strategien für die Lösung eines gegebenen Problems effizient anzuwenden. Das Methodenwissen nimmt in unserem Workshop einen sehr großen Teil ein. Bei der ersten Aufgabe wird das Vorwissen der Schüler*innen über das Thema „Zentren und Peripherien“ aktiviert. </w:t>
      </w:r>
      <w:r w:rsidR="004B7DC2">
        <w:t xml:space="preserve">Die Schüler*innen sollen auch die unterschiedlichen Bilder interpretieren. Impulsfragen wie „Was seht ihr?“ oder „Wieso habt ihr das hier zugeordnet?“ sind für die Schüler*innen wichtige Anreize, sich auf die erste Aufgabe einzulassen. Die Teilnehmer*innen </w:t>
      </w:r>
      <w:r w:rsidR="004B7DC2">
        <w:lastRenderedPageBreak/>
        <w:t xml:space="preserve">beschreiben die Bilder und sagen ihre Überlegungen, wieso sie dieses zu dem jeweiligen Begriff zugeordnet haben. Auch die Orientierung auf der Karte ist entscheidend. Sie beschreiben, was sie auf dieser Karte sehen, auch mit den unterschiedlichen </w:t>
      </w:r>
      <w:r w:rsidR="003F01BC">
        <w:t>Farbgebung</w:t>
      </w:r>
      <w:r w:rsidR="004B7DC2">
        <w:t xml:space="preserve">. </w:t>
      </w:r>
    </w:p>
    <w:p w14:paraId="7E04E308" w14:textId="1C86AAA3" w:rsidR="003F01BC" w:rsidRDefault="003F01BC" w:rsidP="00F01CF5">
      <w:pPr>
        <w:spacing w:after="0" w:line="240" w:lineRule="auto"/>
        <w:jc w:val="both"/>
      </w:pPr>
      <w:r>
        <w:br w:type="page"/>
      </w:r>
    </w:p>
    <w:p w14:paraId="40B55142" w14:textId="5FAC3A64" w:rsidR="00697FE6" w:rsidRPr="00697FE6" w:rsidRDefault="00647FE4" w:rsidP="00CA17BC">
      <w:pPr>
        <w:pStyle w:val="berschrift1"/>
      </w:pPr>
      <w:bookmarkStart w:id="4" w:name="_Toc185007031"/>
      <w:r>
        <w:lastRenderedPageBreak/>
        <w:t>5</w:t>
      </w:r>
      <w:r w:rsidR="00CA17BC">
        <w:t xml:space="preserve">. </w:t>
      </w:r>
      <w:r w:rsidR="00697FE6" w:rsidRPr="00697FE6">
        <w:t>Workshop - Ziele:</w:t>
      </w:r>
      <w:bookmarkEnd w:id="4"/>
    </w:p>
    <w:p w14:paraId="55B795A6" w14:textId="6E05EA28" w:rsidR="003856A5" w:rsidRPr="00C33E1F" w:rsidRDefault="003856A5" w:rsidP="00CA17BC">
      <w:pPr>
        <w:spacing w:line="360" w:lineRule="auto"/>
        <w:jc w:val="both"/>
        <w:rPr>
          <w:b/>
          <w:bCs/>
        </w:rPr>
      </w:pPr>
      <w:r w:rsidRPr="00C33E1F">
        <w:rPr>
          <w:b/>
          <w:bCs/>
        </w:rPr>
        <w:t>AFB 1:</w:t>
      </w:r>
    </w:p>
    <w:p w14:paraId="42C738DC" w14:textId="57B26556" w:rsidR="00C33E1F" w:rsidRDefault="00CF6770" w:rsidP="0097052E">
      <w:pPr>
        <w:pStyle w:val="Listenabsatz"/>
        <w:numPr>
          <w:ilvl w:val="0"/>
          <w:numId w:val="5"/>
        </w:numPr>
        <w:spacing w:line="360" w:lineRule="auto"/>
      </w:pPr>
      <w:r>
        <w:t>B</w:t>
      </w:r>
      <w:r w:rsidR="003C1682">
        <w:t xml:space="preserve">eschreibe den Unterschied zwischen den Begriffen Zentren und Peripherien mit Hilfe der Bilder. </w:t>
      </w:r>
    </w:p>
    <w:p w14:paraId="108FA6EC" w14:textId="2FADDC6C" w:rsidR="00C33E1F" w:rsidRDefault="00CF6770" w:rsidP="0097052E">
      <w:pPr>
        <w:pStyle w:val="Listenabsatz"/>
        <w:numPr>
          <w:ilvl w:val="0"/>
          <w:numId w:val="5"/>
        </w:numPr>
        <w:spacing w:line="360" w:lineRule="auto"/>
      </w:pPr>
      <w:r>
        <w:t>V</w:t>
      </w:r>
      <w:r w:rsidR="00C33E1F">
        <w:t>erorte</w:t>
      </w:r>
      <w:r w:rsidR="003C1682">
        <w:t xml:space="preserve"> die </w:t>
      </w:r>
      <w:r w:rsidR="00697FE6">
        <w:t xml:space="preserve">Kärtchen (Zentren </w:t>
      </w:r>
      <w:r w:rsidR="002E4A78">
        <w:t xml:space="preserve">&amp; </w:t>
      </w:r>
      <w:r w:rsidR="00697FE6">
        <w:t xml:space="preserve">Städte) auf </w:t>
      </w:r>
      <w:r w:rsidR="00C33E1F">
        <w:t xml:space="preserve">der Karte, mit Hilfe </w:t>
      </w:r>
      <w:r w:rsidR="002E4A78">
        <w:t>von den</w:t>
      </w:r>
      <w:r w:rsidR="00C33E1F">
        <w:t xml:space="preserve"> vorgegebenen </w:t>
      </w:r>
      <w:r w:rsidR="002E4A78">
        <w:t xml:space="preserve">Hinweisen (Lage, Höhenlage…) und Informationen auf der Karte. </w:t>
      </w:r>
    </w:p>
    <w:p w14:paraId="02F41449" w14:textId="1D92CAA8" w:rsidR="00C33E1F" w:rsidRPr="003E0AB3" w:rsidRDefault="00C33E1F" w:rsidP="0097052E">
      <w:pPr>
        <w:spacing w:line="360" w:lineRule="auto"/>
        <w:rPr>
          <w:b/>
          <w:bCs/>
        </w:rPr>
      </w:pPr>
      <w:r w:rsidRPr="003E0AB3">
        <w:rPr>
          <w:b/>
          <w:bCs/>
        </w:rPr>
        <w:t xml:space="preserve"> AFB 2:</w:t>
      </w:r>
    </w:p>
    <w:p w14:paraId="65ECED1A" w14:textId="1D92BEDC" w:rsidR="00C33E1F" w:rsidRDefault="00BD5E1F" w:rsidP="0097052E">
      <w:pPr>
        <w:pStyle w:val="Listenabsatz"/>
        <w:numPr>
          <w:ilvl w:val="0"/>
          <w:numId w:val="6"/>
        </w:numPr>
        <w:spacing w:line="360" w:lineRule="auto"/>
      </w:pPr>
      <w:r>
        <w:t>Vergleiche die beiden Begriffe Zentren und Peripherien durch Verwendung der Symbolbilder.</w:t>
      </w:r>
    </w:p>
    <w:p w14:paraId="15DCA1D6" w14:textId="61D4C3F0" w:rsidR="00BD5E1F" w:rsidRDefault="003E0AB3" w:rsidP="0097052E">
      <w:pPr>
        <w:pStyle w:val="Listenabsatz"/>
        <w:numPr>
          <w:ilvl w:val="0"/>
          <w:numId w:val="6"/>
        </w:numPr>
        <w:spacing w:line="360" w:lineRule="auto"/>
      </w:pPr>
      <w:r>
        <w:t xml:space="preserve">Vergleiche zwei ausgewählte Zentren in Österreich hinsichtlich ihrer geographischen Lage </w:t>
      </w:r>
      <w:r w:rsidR="00CF6770">
        <w:t xml:space="preserve">durch Verwendung der dir gegebenen Informationen. </w:t>
      </w:r>
    </w:p>
    <w:p w14:paraId="646E47EE" w14:textId="64DF13ED" w:rsidR="003E0AB3" w:rsidRDefault="00BD5E1F" w:rsidP="0097052E">
      <w:pPr>
        <w:pStyle w:val="Listenabsatz"/>
        <w:numPr>
          <w:ilvl w:val="0"/>
          <w:numId w:val="6"/>
        </w:numPr>
        <w:spacing w:line="360" w:lineRule="auto"/>
      </w:pPr>
      <w:r>
        <w:t>Erkläre, warum bestimmte Städte in Österreich als Zentren gelten, andere dagegen als periphere Regionen</w:t>
      </w:r>
      <w:r w:rsidR="003944E1">
        <w:t xml:space="preserve">. </w:t>
      </w:r>
    </w:p>
    <w:p w14:paraId="1C894CAB" w14:textId="246876C0" w:rsidR="003E0AB3" w:rsidRPr="008244A2" w:rsidRDefault="003E0AB3" w:rsidP="0097052E">
      <w:pPr>
        <w:spacing w:line="360" w:lineRule="auto"/>
        <w:rPr>
          <w:b/>
          <w:bCs/>
        </w:rPr>
      </w:pPr>
      <w:r w:rsidRPr="008244A2">
        <w:rPr>
          <w:b/>
          <w:bCs/>
        </w:rPr>
        <w:t>AFB3:</w:t>
      </w:r>
    </w:p>
    <w:p w14:paraId="20AC795E" w14:textId="2BF414EA" w:rsidR="003E0AB3" w:rsidRDefault="008244A2" w:rsidP="0097052E">
      <w:pPr>
        <w:pStyle w:val="Listenabsatz"/>
        <w:numPr>
          <w:ilvl w:val="0"/>
          <w:numId w:val="7"/>
        </w:numPr>
        <w:spacing w:line="360" w:lineRule="auto"/>
      </w:pPr>
      <w:r>
        <w:t>Bewerte die Bedeutung der geographischen Lage für die wirtschaftliche Entwicklung eines ausgewählten Zentrums</w:t>
      </w:r>
      <w:r w:rsidR="003944E1">
        <w:t xml:space="preserve"> mit Hilfe der Karte. </w:t>
      </w:r>
    </w:p>
    <w:p w14:paraId="33AA6BC9" w14:textId="4FF68F93" w:rsidR="00B54469" w:rsidRDefault="003E0AB3" w:rsidP="0097052E">
      <w:pPr>
        <w:pStyle w:val="Listenabsatz"/>
        <w:numPr>
          <w:ilvl w:val="0"/>
          <w:numId w:val="7"/>
        </w:numPr>
        <w:spacing w:line="360" w:lineRule="auto"/>
      </w:pPr>
      <w:r>
        <w:t xml:space="preserve">Begründe, </w:t>
      </w:r>
      <w:r w:rsidR="003E152D">
        <w:t xml:space="preserve">durch Verwendung der Karte, </w:t>
      </w:r>
      <w:r>
        <w:t>warum bestimmte Regionen periphere Eigenschaften haben und welche Faktoren dies beeinflussen</w:t>
      </w:r>
      <w:r w:rsidR="003E152D">
        <w:t xml:space="preserve">. </w:t>
      </w:r>
    </w:p>
    <w:p w14:paraId="2859C1AA" w14:textId="239D4D29" w:rsidR="005A148B" w:rsidRPr="00232633" w:rsidRDefault="00647FE4" w:rsidP="00CA17BC">
      <w:pPr>
        <w:pStyle w:val="berschrift1"/>
      </w:pPr>
      <w:bookmarkStart w:id="5" w:name="_Toc185007032"/>
      <w:r>
        <w:t>6</w:t>
      </w:r>
      <w:r w:rsidR="00CA17BC">
        <w:t xml:space="preserve">. </w:t>
      </w:r>
      <w:r w:rsidR="0053729B" w:rsidRPr="00232633">
        <w:t>Lehrplanbezug:</w:t>
      </w:r>
      <w:bookmarkEnd w:id="5"/>
    </w:p>
    <w:p w14:paraId="65366358" w14:textId="2A811CBC" w:rsidR="00674484" w:rsidRPr="00CA17BC" w:rsidRDefault="007F28E9" w:rsidP="00B54469">
      <w:pPr>
        <w:jc w:val="both"/>
        <w:rPr>
          <w:b/>
          <w:bCs/>
        </w:rPr>
      </w:pPr>
      <w:r w:rsidRPr="00CA17BC">
        <w:rPr>
          <w:b/>
          <w:bCs/>
        </w:rPr>
        <w:t>3. Klasse – Kompetenzbereich Zentren und Peripherien in Österreich</w:t>
      </w:r>
    </w:p>
    <w:p w14:paraId="37150D86" w14:textId="77777777" w:rsidR="00232633" w:rsidRDefault="00232633" w:rsidP="00232633">
      <w:pPr>
        <w:jc w:val="both"/>
      </w:pPr>
      <w:r w:rsidRPr="00CA17BC">
        <w:rPr>
          <w:b/>
          <w:bCs/>
        </w:rPr>
        <w:t>3.15.</w:t>
      </w:r>
      <w:r>
        <w:t xml:space="preserve"> Zentren und Peripherien Österreichs abgrenzen, in Geomedien verorten und die Relativität jeder Abgrenzung erläutern;</w:t>
      </w:r>
    </w:p>
    <w:p w14:paraId="7B2550BD" w14:textId="2A1AE652" w:rsidR="00BB3195" w:rsidRDefault="00232633" w:rsidP="00B54469">
      <w:pPr>
        <w:jc w:val="both"/>
      </w:pPr>
      <w:r w:rsidRPr="00CA17BC">
        <w:rPr>
          <w:b/>
          <w:bCs/>
        </w:rPr>
        <w:t>3.16.</w:t>
      </w:r>
      <w:r>
        <w:t xml:space="preserve"> </w:t>
      </w:r>
      <w:r w:rsidR="00AD3D5B">
        <w:t>D</w:t>
      </w:r>
      <w:r>
        <w:t xml:space="preserve">ie Gestaltung von zentralen und peripheren Lebensräumen mit Hilfe von originalen Begegnungen </w:t>
      </w:r>
      <w:r w:rsidR="00AD3D5B">
        <w:t xml:space="preserve">&amp; </w:t>
      </w:r>
      <w:r>
        <w:t>Geomedien vergleichen und deren Lebensqualität individuell bewerten</w:t>
      </w:r>
    </w:p>
    <w:p w14:paraId="284DBDCC" w14:textId="482EF52C" w:rsidR="00A6672C" w:rsidRPr="00AD3D5B" w:rsidRDefault="00A6672C" w:rsidP="00B54469">
      <w:pPr>
        <w:jc w:val="both"/>
        <w:rPr>
          <w:b/>
          <w:bCs/>
        </w:rPr>
      </w:pPr>
      <w:r w:rsidRPr="00AD3D5B">
        <w:rPr>
          <w:b/>
          <w:bCs/>
        </w:rPr>
        <w:t xml:space="preserve">7. Klasse – 5. Semester - Kompetenzmodul 5 </w:t>
      </w:r>
    </w:p>
    <w:p w14:paraId="54B1DAAE" w14:textId="77777777" w:rsidR="00AD3D5B" w:rsidRDefault="00AD3D5B" w:rsidP="00AD3D5B">
      <w:pPr>
        <w:jc w:val="both"/>
      </w:pPr>
      <w:r w:rsidRPr="00AD3D5B">
        <w:rPr>
          <w:b/>
          <w:bCs/>
        </w:rPr>
        <w:t>GW7-2:</w:t>
      </w:r>
      <w:r>
        <w:t xml:space="preserve"> Möglichkeiten grenzüberschreitender Regionalentwicklung unter dem Einfluss der europäischen Integration darstellen.</w:t>
      </w:r>
    </w:p>
    <w:p w14:paraId="2AD27769" w14:textId="7260A655" w:rsidR="00AD3D5B" w:rsidRDefault="00AD3D5B" w:rsidP="00AD3D5B">
      <w:pPr>
        <w:jc w:val="both"/>
      </w:pPr>
      <w:r w:rsidRPr="00AD3D5B">
        <w:rPr>
          <w:b/>
          <w:bCs/>
        </w:rPr>
        <w:t>GW7-8</w:t>
      </w:r>
      <w:r>
        <w:rPr>
          <w:b/>
          <w:bCs/>
        </w:rPr>
        <w:t>/</w:t>
      </w:r>
      <w:r w:rsidRPr="00AD3D5B">
        <w:rPr>
          <w:b/>
          <w:bCs/>
        </w:rPr>
        <w:t>9:</w:t>
      </w:r>
      <w:r>
        <w:t xml:space="preserve"> Analyse der Entstehung regionaler Disparitäten sowie deren Auswirkungen auf Alltag und Wirtschaft.</w:t>
      </w:r>
    </w:p>
    <w:p w14:paraId="7F418EF6" w14:textId="4DE43B8E" w:rsidR="00675251" w:rsidRDefault="00647FE4" w:rsidP="004027D3">
      <w:pPr>
        <w:pStyle w:val="berschrift1"/>
        <w:spacing w:line="360" w:lineRule="auto"/>
      </w:pPr>
      <w:bookmarkStart w:id="6" w:name="_Toc185007033"/>
      <w:r>
        <w:lastRenderedPageBreak/>
        <w:t>7</w:t>
      </w:r>
      <w:r w:rsidR="00CA17BC" w:rsidRPr="00CA17BC">
        <w:t xml:space="preserve">. </w:t>
      </w:r>
      <w:r w:rsidR="005A148B" w:rsidRPr="00CA17BC">
        <w:t>Reflexion</w:t>
      </w:r>
      <w:r w:rsidR="00E92E0A">
        <w:t xml:space="preserve"> im Team</w:t>
      </w:r>
      <w:bookmarkEnd w:id="6"/>
    </w:p>
    <w:p w14:paraId="13DF5DC2" w14:textId="2D1AB733" w:rsidR="005F4804" w:rsidRDefault="002A7872" w:rsidP="004027D3">
      <w:pPr>
        <w:spacing w:line="360" w:lineRule="auto"/>
        <w:jc w:val="both"/>
      </w:pPr>
      <w:r>
        <w:t>Unser</w:t>
      </w:r>
      <w:r w:rsidR="00675251" w:rsidRPr="00675251">
        <w:t xml:space="preserve"> Workshop zu</w:t>
      </w:r>
      <w:r>
        <w:t>m Thema</w:t>
      </w:r>
      <w:r w:rsidR="00675251" w:rsidRPr="00675251">
        <w:t xml:space="preserve"> </w:t>
      </w:r>
      <w:r>
        <w:t>„</w:t>
      </w:r>
      <w:r w:rsidR="00675251" w:rsidRPr="00675251">
        <w:t>Zentren und Peripherien in Österreich</w:t>
      </w:r>
      <w:r>
        <w:t>“</w:t>
      </w:r>
      <w:r w:rsidR="00675251" w:rsidRPr="00675251">
        <w:t xml:space="preserve"> bot </w:t>
      </w:r>
      <w:r>
        <w:t xml:space="preserve">den Schüler/innen die </w:t>
      </w:r>
      <w:r w:rsidR="00675251" w:rsidRPr="00675251">
        <w:t>Möglichkeit, geographische Konzepte zu erfassen</w:t>
      </w:r>
      <w:r>
        <w:t xml:space="preserve">. </w:t>
      </w:r>
      <w:r w:rsidR="00675251" w:rsidRPr="00675251">
        <w:t>Insgesamt zeigten die Schüler/innen ein großes Interesse, jedoch ergaben sich einige Aspekte, die eine Reflexion und Optimierung nahelegen.</w:t>
      </w:r>
    </w:p>
    <w:p w14:paraId="11A621C0" w14:textId="5F3C7FF1" w:rsidR="00B54469" w:rsidRDefault="005F4804" w:rsidP="004027D3">
      <w:pPr>
        <w:spacing w:line="360" w:lineRule="auto"/>
        <w:jc w:val="both"/>
      </w:pPr>
      <w:r w:rsidRPr="005F4804">
        <w:t>Die Antworten der S</w:t>
      </w:r>
      <w:r>
        <w:t>chüler/innen</w:t>
      </w:r>
      <w:r w:rsidRPr="005F4804">
        <w:t xml:space="preserve"> entsprachen überwiegend den Erwartungen, insbesondere beim Klären der Begriffe „Zentrum“ und „Peripherie“. Die visuelle Unterstützung durch Bilder erwies sich als hilfreich, um die Zuordnung zu erleichtern. </w:t>
      </w:r>
      <w:r>
        <w:t xml:space="preserve">Im Vorhinein wurden die Bilder von uns gut durchdacht ausgewählt, damit jedes Bild eindeutig zuordenbar </w:t>
      </w:r>
      <w:r w:rsidR="00863C84">
        <w:t xml:space="preserve">ist und keine Schwierigkeiten und Unklarheiten entstehen. Außerdem </w:t>
      </w:r>
      <w:r w:rsidR="005C7880">
        <w:t xml:space="preserve">haben wir uns zu jedem Bild eine Überschrift überlegt und eine Grund, warum wir dieses Bild zu dem jeweiligen Begriff zuordnen würden. Grundsätzlich kann man sagen, dass in jedem Workshop alle Bilder richtig zugeordnet wurden jedoch </w:t>
      </w:r>
      <w:r w:rsidR="001737A5">
        <w:t xml:space="preserve">traten bei der Begründung </w:t>
      </w:r>
      <w:r w:rsidR="00057013">
        <w:t xml:space="preserve">Unterschiede auf. </w:t>
      </w:r>
      <w:r w:rsidR="000A6AA1">
        <w:t xml:space="preserve"> </w:t>
      </w:r>
      <w:r w:rsidR="001737A5" w:rsidRPr="001737A5">
        <w:t>Einige Schüler/innen argumentierten detaillierter und gingen auf Lage und Infrastruktur ein, während andere eher oberflächliche Erklärungen boten. Diese Unterschiede lassen sich auf individuelle Vorkenntnisse und das Interesse der S/S zurückführen. Eine ausführlichere Einführung oder ein gemeinsames Brainstorming im Plenum könnten die Ergebnisse vereinheitlichen.</w:t>
      </w:r>
    </w:p>
    <w:p w14:paraId="47765880" w14:textId="362F9416" w:rsidR="001737A5" w:rsidRPr="000854E8" w:rsidRDefault="00057013" w:rsidP="000854E8">
      <w:pPr>
        <w:spacing w:line="360" w:lineRule="auto"/>
        <w:jc w:val="both"/>
      </w:pPr>
      <w:r>
        <w:t xml:space="preserve">Unserer Wahrnehmung nach </w:t>
      </w:r>
      <w:r w:rsidRPr="00057013">
        <w:t xml:space="preserve">empfanden </w:t>
      </w:r>
      <w:r>
        <w:t xml:space="preserve">die Schüler/innen </w:t>
      </w:r>
      <w:r w:rsidRPr="00057013">
        <w:t>den Workshop insgesamt als spannend, was sich an der aktiven Beteiligung bei der Verortung der Zentren zeigte. Der Einsatz von Materialien wie der Österreich-Karte und den Kärtchen motivierte viele</w:t>
      </w:r>
      <w:r>
        <w:t xml:space="preserve">. </w:t>
      </w:r>
      <w:r w:rsidRPr="00057013">
        <w:t>Das Forms-Quiz wurde gut angenommen und steigerte</w:t>
      </w:r>
      <w:r>
        <w:t xml:space="preserve"> die Motivation alle Punkte zu erreichen. </w:t>
      </w:r>
      <w:r w:rsidR="00DA4F84" w:rsidRPr="00DA4F84">
        <w:t>Etwa zwei Drittel der S</w:t>
      </w:r>
      <w:r w:rsidR="00DA4F84">
        <w:t>chüler/innen</w:t>
      </w:r>
      <w:r w:rsidR="00DA4F84" w:rsidRPr="00DA4F84">
        <w:t xml:space="preserve"> beteiligten sich aktiv an der Ausarbeitung, während der Rest eher passiv blieb</w:t>
      </w:r>
      <w:r w:rsidR="00DA4F84">
        <w:t xml:space="preserve"> und teilweise unaufmerksam war.</w:t>
      </w:r>
      <w:r w:rsidR="00DA4F84" w:rsidRPr="00DA4F84">
        <w:t xml:space="preserve"> Hier könnte die Organisationsform angepasst werden</w:t>
      </w:r>
      <w:r w:rsidR="00DA4F84">
        <w:t xml:space="preserve"> und s</w:t>
      </w:r>
      <w:r w:rsidR="00DA4F84" w:rsidRPr="00DA4F84">
        <w:t>tatt ausschließlich Plenumsarbeit könnte Gruppenarbeit eingeführt werden</w:t>
      </w:r>
      <w:r w:rsidR="00DA4F84">
        <w:t xml:space="preserve">. </w:t>
      </w:r>
      <w:r w:rsidR="00590F7F" w:rsidRPr="00590F7F">
        <w:rPr>
          <w:lang w:val="de-DE"/>
        </w:rPr>
        <w:t>Die Lehrperson nahm überwiegend die Rolle eines Moderators und Impulsgebers ein, was der Selbstständigkeit der S</w:t>
      </w:r>
      <w:r w:rsidR="00590F7F">
        <w:rPr>
          <w:lang w:val="de-DE"/>
        </w:rPr>
        <w:t xml:space="preserve">chüler/innen </w:t>
      </w:r>
      <w:r w:rsidR="00590F7F" w:rsidRPr="00590F7F">
        <w:rPr>
          <w:lang w:val="de-DE"/>
        </w:rPr>
        <w:t>zugutekam. Gelegentlich war eine aktivere Intervention nötig, um Unklarheiten zu beseitigen oder passivere S</w:t>
      </w:r>
      <w:r w:rsidR="00590F7F">
        <w:rPr>
          <w:lang w:val="de-DE"/>
        </w:rPr>
        <w:t>chüler/innen</w:t>
      </w:r>
      <w:r w:rsidR="00590F7F" w:rsidRPr="00590F7F">
        <w:rPr>
          <w:lang w:val="de-DE"/>
        </w:rPr>
        <w:t xml:space="preserve"> einzubinden. </w:t>
      </w:r>
      <w:r w:rsidR="00590F7F">
        <w:rPr>
          <w:lang w:val="de-DE"/>
        </w:rPr>
        <w:t xml:space="preserve">Dies gelang uns durch </w:t>
      </w:r>
      <w:r w:rsidR="001558C6">
        <w:rPr>
          <w:lang w:val="de-DE"/>
        </w:rPr>
        <w:t xml:space="preserve">aktives Ansprechen und Aufgabenstellen. </w:t>
      </w:r>
      <w:r w:rsidR="00590F7F" w:rsidRPr="00590F7F">
        <w:rPr>
          <w:lang w:val="de-DE"/>
        </w:rPr>
        <w:t>Insgesamt war der Workshop erfolgreich</w:t>
      </w:r>
      <w:r w:rsidR="004027D3">
        <w:rPr>
          <w:lang w:val="de-DE"/>
        </w:rPr>
        <w:t xml:space="preserve"> und kann problemlos im Unterricht eingesetzt werden. </w:t>
      </w:r>
    </w:p>
    <w:p w14:paraId="161C9C52" w14:textId="34F3AE38" w:rsidR="00E92E0A" w:rsidRDefault="00647FE4" w:rsidP="00996860">
      <w:pPr>
        <w:pStyle w:val="berschrift1"/>
        <w:spacing w:line="360" w:lineRule="auto"/>
      </w:pPr>
      <w:bookmarkStart w:id="7" w:name="_Toc185007034"/>
      <w:r>
        <w:lastRenderedPageBreak/>
        <w:t>8</w:t>
      </w:r>
      <w:r w:rsidR="00E92E0A">
        <w:t>. Individuelle Reflexion</w:t>
      </w:r>
      <w:bookmarkEnd w:id="7"/>
      <w:r w:rsidR="00E92E0A">
        <w:t xml:space="preserve"> </w:t>
      </w:r>
    </w:p>
    <w:p w14:paraId="7E5478C7" w14:textId="0B1EFC50" w:rsidR="00104AF9" w:rsidRPr="00104AF9" w:rsidRDefault="00104AF9" w:rsidP="002F060A">
      <w:pPr>
        <w:spacing w:line="240" w:lineRule="auto"/>
        <w:rPr>
          <w:b/>
          <w:bCs/>
        </w:rPr>
      </w:pPr>
      <w:r w:rsidRPr="00104AF9">
        <w:rPr>
          <w:b/>
          <w:bCs/>
        </w:rPr>
        <w:t>Ortner</w:t>
      </w:r>
    </w:p>
    <w:p w14:paraId="1B4B6D3A" w14:textId="77777777" w:rsidR="004968C0" w:rsidRDefault="00C25763" w:rsidP="00996860">
      <w:pPr>
        <w:spacing w:line="360" w:lineRule="auto"/>
        <w:jc w:val="both"/>
      </w:pPr>
      <w:r w:rsidRPr="00C25763">
        <w:t>Der Workshop hat mir viele Erkenntnisse über meine Unterrichtsführung und die Dynamik der Klasse vermittelt. Positiv war, dass die Struktur des Workshops klar und logisch aufgebaut war. Besonders die Methode, Begriffe mit Bildern zu klären, hat sich als wirkungsvoll erwiesen. Die Schüler/innen konnten die Zuordnungen gut vornehmen, was zeigt, dass sie sich auf die visuelle Unterstützung verlassen konnten. Allerdings habe ich festgestellt, dass manche S</w:t>
      </w:r>
      <w:r w:rsidR="00996860">
        <w:t>chüler/innen</w:t>
      </w:r>
      <w:r w:rsidRPr="00C25763">
        <w:t xml:space="preserve"> die Begriffe zwar oberflächlich verstanden, aber Schwierigkeiten hatten, die Konzepte tiefer zu begründen. Hier könnte ich durch gezieltere Fragestellungen oder konkrete Beispiele mehr Klarheit schaffen.</w:t>
      </w:r>
      <w:r w:rsidR="00996860">
        <w:t xml:space="preserve"> </w:t>
      </w:r>
    </w:p>
    <w:p w14:paraId="139845AF" w14:textId="77777777" w:rsidR="004968C0" w:rsidRDefault="00C25763" w:rsidP="00996860">
      <w:pPr>
        <w:spacing w:line="360" w:lineRule="auto"/>
        <w:jc w:val="both"/>
      </w:pPr>
      <w:r w:rsidRPr="00C25763">
        <w:t>Die Verortung der Zentren auf der Österreich-Karte war für viele S</w:t>
      </w:r>
      <w:r w:rsidR="00996860">
        <w:t>chüler/innen</w:t>
      </w:r>
      <w:r w:rsidRPr="00C25763">
        <w:t xml:space="preserve"> ein interaktives Highlight. Es hat mich gefreut zu sehen, dass sie motiviert waren, die Kärtchen zuzuordnen und aktiv miteinander kommunizierten. Dennoch fiel mir auf, dass einige</w:t>
      </w:r>
      <w:r w:rsidR="00996860">
        <w:t xml:space="preserve"> wenige</w:t>
      </w:r>
      <w:r w:rsidRPr="00C25763">
        <w:t xml:space="preserve"> eher passiv blieben und sich nicht aktiv in die Diskussion einbrachten. Das könnte an der dominanten Sozialform Plenum liegen. In Zukunft möchte ich verstärkt Gruppenarbeit einbauen, um auch ruhigeren Schüler/innen mehr Raum für Beteiligung zu geben.</w:t>
      </w:r>
      <w:r w:rsidR="004968C0">
        <w:t xml:space="preserve"> </w:t>
      </w:r>
    </w:p>
    <w:p w14:paraId="18C579C7" w14:textId="37AA1945" w:rsidR="00C25763" w:rsidRPr="00C25763" w:rsidRDefault="00C25763" w:rsidP="00996860">
      <w:pPr>
        <w:spacing w:line="360" w:lineRule="auto"/>
        <w:jc w:val="both"/>
      </w:pPr>
      <w:r w:rsidRPr="00C25763">
        <w:t>Das Forms-Quiz kam sehr gut an und zeigte, dass digitale Medien die Motivation der S/S steigern können. Gleichzeitig war es eine kurze, aber effektive Methode, um den Lernstand zu überprüfen. Die anschließende Reflexion in den Pässen wurde weniger enthusiastisch angenommen, was zeigt, dass schriftliche Aufgaben oft weniger spannend wirken. Ich könnte diese Phase durch mündliche Diskussionen oder spielerische Elemente ergänzen.</w:t>
      </w:r>
    </w:p>
    <w:p w14:paraId="3DB8BEDF" w14:textId="77777777" w:rsidR="00104AF9" w:rsidRDefault="00C25763" w:rsidP="00996860">
      <w:pPr>
        <w:spacing w:line="360" w:lineRule="auto"/>
        <w:jc w:val="both"/>
      </w:pPr>
      <w:r w:rsidRPr="00C25763">
        <w:t xml:space="preserve">Als </w:t>
      </w:r>
      <w:r w:rsidR="004968C0">
        <w:t>Workshopleiterin</w:t>
      </w:r>
      <w:r w:rsidRPr="00C25763">
        <w:t xml:space="preserve"> habe ich versucht, mich vor allem als Moderator und Unterstützer zu positionieren. Es war interessant zu beobachten, wie unterschiedlich die Schüler/innen auf diese Rolle reagierten. Während einige die Selbstständigkeit schätzten, benötigten andere mehr Anleitung. Insgesamt war der Workshop eine wertvolle Erfahrung, und ich nehme viele Impulse für Verbesserungen mit.</w:t>
      </w:r>
    </w:p>
    <w:p w14:paraId="76D18E92" w14:textId="77777777" w:rsidR="00104AF9" w:rsidRDefault="00104AF9" w:rsidP="00996860">
      <w:pPr>
        <w:spacing w:line="360" w:lineRule="auto"/>
        <w:jc w:val="both"/>
      </w:pPr>
    </w:p>
    <w:p w14:paraId="13617B7C" w14:textId="77777777" w:rsidR="00104AF9" w:rsidRDefault="00104AF9" w:rsidP="00996860">
      <w:pPr>
        <w:spacing w:line="360" w:lineRule="auto"/>
        <w:jc w:val="both"/>
      </w:pPr>
    </w:p>
    <w:p w14:paraId="65FCBC75" w14:textId="77777777" w:rsidR="002F060A" w:rsidRDefault="00104AF9" w:rsidP="002F060A">
      <w:pPr>
        <w:spacing w:line="240" w:lineRule="auto"/>
        <w:jc w:val="both"/>
        <w:rPr>
          <w:b/>
          <w:bCs/>
        </w:rPr>
      </w:pPr>
      <w:r w:rsidRPr="00104AF9">
        <w:rPr>
          <w:b/>
          <w:bCs/>
        </w:rPr>
        <w:lastRenderedPageBreak/>
        <w:t xml:space="preserve">Köck </w:t>
      </w:r>
    </w:p>
    <w:p w14:paraId="65EBAEA3" w14:textId="59247080" w:rsidR="009F4C9C" w:rsidRPr="009F4C9C" w:rsidRDefault="009F4C9C" w:rsidP="009F4C9C">
      <w:pPr>
        <w:spacing w:line="360" w:lineRule="auto"/>
        <w:jc w:val="both"/>
        <w:rPr>
          <w:b/>
          <w:bCs/>
        </w:rPr>
      </w:pPr>
      <w:r>
        <w:t xml:space="preserve">Der Workshop am GIS Day hat mir sehr viele Erkenntnisse über meine Unterrichtsführung und die Dynamik in der Klasse vermittelt. Ein sehr großer Vorteil war, dass unser Workshop sehr klar und strukturiert aufgebaut war. Auch mit meiner Kollegin Lisa Ortner kam ich sehr gut zurecht und ich fand, dass wir ein sehr gutes Team waren. Wir unterstützen uns gegenseitig, falls einer von uns Hilfe benötigte. Die Methode mit dem Zuordnen der Bilder wurde von den Schüler*innen sehr gut aufgenommen. Sie wurden bei jedem Durchgang immer richtig zugeordnet. Die Schüler*innen mussten nach dem Zuordnen noch argumentieren, warum sie dieses Bild zu dem jeweiligen Begriff zugeordnet haben. Da kamen oft sehr oberflächliche Antworten, welche wir dann durch gezielte Fragestellungen oder Unterstützung noch tiefer begründen konnten. </w:t>
      </w:r>
    </w:p>
    <w:p w14:paraId="1D978646" w14:textId="77777777" w:rsidR="009F4C9C" w:rsidRDefault="009F4C9C" w:rsidP="009F4C9C">
      <w:pPr>
        <w:spacing w:before="240" w:line="360" w:lineRule="auto"/>
        <w:jc w:val="both"/>
      </w:pPr>
      <w:r>
        <w:t>Die Verortung auf der Österreich-Karte war der Hauptteil unseres Workshops. Die meisten Schüler*innen achteten sofort auf die Reliefkarte, sobald sie bei unserem Workshop waren. Sie war das Highlight für sie und dadurch brachten sich auch fast immer alle Schüler*innen aktiv ein. Es hat mich sehr gefreut zu sehen, dass es ihnen so viel Spaß gemacht hat. Als Hilfestellung gaben wir ihnen den Atlas, den auch immer manche Schüler*innen in jedem Workshop benutzt haben. Besonders war auch, dass keine*r sein/ihr Handy zur Hilfe nahm. Brauchten sie zusätzlich noch Hilfe, haben wir ihnen ein paar Denkanstöße gegeben, wie zum Beispiel mit bekannten Firmen, die in der Nähe sind oder mit dem Grenzübergang. Aber nicht nur den Schüler*innen hat unsere Reliefkarte gefallen, sondern auch den Lehrpersonen und den Mitarbeiter*innen des Landesdienstleistungszentrums.</w:t>
      </w:r>
    </w:p>
    <w:p w14:paraId="5906E3D9" w14:textId="77777777" w:rsidR="009F4C9C" w:rsidRDefault="009F4C9C" w:rsidP="009F4C9C">
      <w:pPr>
        <w:spacing w:before="240" w:line="360" w:lineRule="auto"/>
        <w:jc w:val="both"/>
      </w:pPr>
      <w:r>
        <w:t xml:space="preserve">Das Forms-Quiz kam sehr gut an und zeigte, dass digitale Medien die Motivation steigern können. Zusätzlich war es eine kurze Wiederholung der gelernten Inhalte im Workshop. Es fiel mir auf, dass manche Gruppen ein sehr gutes Klassenklima haben, da sie bei dem Quiz alle zusammengeholfen haben. Das hat mich für die Klasse sehr gefreut. </w:t>
      </w:r>
    </w:p>
    <w:p w14:paraId="2667C933" w14:textId="2CF4ED55" w:rsidR="004C05A1" w:rsidRDefault="009F4C9C" w:rsidP="002F060A">
      <w:pPr>
        <w:spacing w:before="240" w:line="360" w:lineRule="auto"/>
        <w:jc w:val="both"/>
      </w:pPr>
      <w:r>
        <w:t xml:space="preserve">Als Workshopleiterin war meine Position als „Coach“ und Moderator. Es war interessant zu beobachten, wie die Schüler*innen auf diese Rolle reagieren. Die einen mögen es sehr selbstständig zu arbeiten, andere hingegen benötigten mehr Unterstützung. Insgesamt war der Workshop eine sehr wertvolle Erfahrung und ich nehme viele Impulse für meine zukünftige Lehrerrolle mit. </w:t>
      </w:r>
    </w:p>
    <w:p w14:paraId="34215DF7" w14:textId="62BB23EC" w:rsidR="00CA17BC" w:rsidRPr="00CA17BC" w:rsidRDefault="00647FE4" w:rsidP="00CA17BC">
      <w:pPr>
        <w:pStyle w:val="berschrift1"/>
        <w:rPr>
          <w:bCs/>
        </w:rPr>
      </w:pPr>
      <w:bookmarkStart w:id="8" w:name="_Toc185007035"/>
      <w:r>
        <w:rPr>
          <w:bCs/>
        </w:rPr>
        <w:lastRenderedPageBreak/>
        <w:t>9</w:t>
      </w:r>
      <w:r w:rsidR="00CA17BC" w:rsidRPr="00CA17BC">
        <w:rPr>
          <w:bCs/>
        </w:rPr>
        <w:t xml:space="preserve">. </w:t>
      </w:r>
      <w:r w:rsidR="005A148B" w:rsidRPr="00CA17BC">
        <w:rPr>
          <w:bCs/>
        </w:rPr>
        <w:t>Materialien</w:t>
      </w:r>
      <w:r w:rsidR="00BB3195" w:rsidRPr="00CA17BC">
        <w:rPr>
          <w:bCs/>
        </w:rPr>
        <w:t>/Unterlagen</w:t>
      </w:r>
      <w:bookmarkEnd w:id="8"/>
    </w:p>
    <w:p w14:paraId="380614A1" w14:textId="5F5F64AD" w:rsidR="00B54469" w:rsidRPr="004C05A1" w:rsidRDefault="00B54469" w:rsidP="00B54469">
      <w:pPr>
        <w:jc w:val="both"/>
        <w:rPr>
          <w:b/>
          <w:bCs/>
        </w:rPr>
      </w:pPr>
      <w:r w:rsidRPr="004C05A1">
        <w:rPr>
          <w:b/>
          <w:bCs/>
        </w:rPr>
        <w:t>Phase 2:</w:t>
      </w:r>
    </w:p>
    <w:p w14:paraId="45EEEDF0" w14:textId="6018E350" w:rsidR="00B54469" w:rsidRDefault="0088116D" w:rsidP="00B54469">
      <w:pPr>
        <w:jc w:val="both"/>
      </w:pPr>
      <w:r>
        <w:rPr>
          <w:noProof/>
        </w:rPr>
        <mc:AlternateContent>
          <mc:Choice Requires="wps">
            <w:drawing>
              <wp:anchor distT="0" distB="0" distL="114300" distR="114300" simplePos="0" relativeHeight="251659264" behindDoc="0" locked="0" layoutInCell="1" allowOverlap="1" wp14:anchorId="168CC26A" wp14:editId="5C7CB3B8">
                <wp:simplePos x="0" y="0"/>
                <wp:positionH relativeFrom="column">
                  <wp:posOffset>1905</wp:posOffset>
                </wp:positionH>
                <wp:positionV relativeFrom="paragraph">
                  <wp:posOffset>40640</wp:posOffset>
                </wp:positionV>
                <wp:extent cx="5765800" cy="1651000"/>
                <wp:effectExtent l="0" t="0" r="12700" b="12700"/>
                <wp:wrapNone/>
                <wp:docPr id="1575682567" name="Textfeld 2"/>
                <wp:cNvGraphicFramePr/>
                <a:graphic xmlns:a="http://schemas.openxmlformats.org/drawingml/2006/main">
                  <a:graphicData uri="http://schemas.microsoft.com/office/word/2010/wordprocessingShape">
                    <wps:wsp>
                      <wps:cNvSpPr txBox="1"/>
                      <wps:spPr>
                        <a:xfrm>
                          <a:off x="0" y="0"/>
                          <a:ext cx="5765800" cy="1651000"/>
                        </a:xfrm>
                        <a:prstGeom prst="rect">
                          <a:avLst/>
                        </a:prstGeom>
                        <a:solidFill>
                          <a:schemeClr val="lt1"/>
                        </a:solidFill>
                        <a:ln w="6350">
                          <a:solidFill>
                            <a:prstClr val="black"/>
                          </a:solidFill>
                        </a:ln>
                      </wps:spPr>
                      <wps:txbx>
                        <w:txbxContent>
                          <w:p w14:paraId="6D0A6AC4" w14:textId="3AA78D7B" w:rsidR="0088116D" w:rsidRPr="0088116D" w:rsidRDefault="0088116D" w:rsidP="0088116D">
                            <w:pPr>
                              <w:jc w:val="center"/>
                              <w:rPr>
                                <w:sz w:val="200"/>
                                <w:szCs w:val="200"/>
                              </w:rPr>
                            </w:pPr>
                            <w:r w:rsidRPr="0088116D">
                              <w:rPr>
                                <w:sz w:val="200"/>
                                <w:szCs w:val="200"/>
                              </w:rPr>
                              <w:t>Zentrum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8CC26A" id="_x0000_t202" coordsize="21600,21600" o:spt="202" path="m,l,21600r21600,l21600,xe">
                <v:stroke joinstyle="miter"/>
                <v:path gradientshapeok="t" o:connecttype="rect"/>
              </v:shapetype>
              <v:shape id="Textfeld 2" o:spid="_x0000_s1026" type="#_x0000_t202" style="position:absolute;left:0;text-align:left;margin-left:.15pt;margin-top:3.2pt;width:454pt;height:1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" fillcolor="white [3201]" strokeweight=".5pt">
                <v:textbox>
                  <w:txbxContent>
                    <w:p w14:paraId="6D0A6AC4" w14:textId="3AA78D7B" w:rsidR="0088116D" w:rsidRPr="0088116D" w:rsidRDefault="0088116D" w:rsidP="0088116D">
                      <w:pPr>
                        <w:jc w:val="center"/>
                        <w:rPr>
                          <w:sz w:val="200"/>
                          <w:szCs w:val="200"/>
                        </w:rPr>
                      </w:pPr>
                      <w:r w:rsidRPr="0088116D">
                        <w:rPr>
                          <w:sz w:val="200"/>
                          <w:szCs w:val="200"/>
                        </w:rPr>
                        <w:t>Zentrum</w:t>
                      </w:r>
                    </w:p>
                  </w:txbxContent>
                </v:textbox>
              </v:shape>
            </w:pict>
          </mc:Fallback>
        </mc:AlternateContent>
      </w:r>
    </w:p>
    <w:p w14:paraId="5BD2C9F7" w14:textId="77777777" w:rsidR="0088116D" w:rsidRDefault="0088116D" w:rsidP="00B54469">
      <w:pPr>
        <w:jc w:val="both"/>
      </w:pPr>
    </w:p>
    <w:p w14:paraId="143FE6B1" w14:textId="77777777" w:rsidR="0088116D" w:rsidRDefault="0088116D" w:rsidP="00B54469">
      <w:pPr>
        <w:jc w:val="both"/>
      </w:pPr>
    </w:p>
    <w:p w14:paraId="7A2FD410" w14:textId="77777777" w:rsidR="0088116D" w:rsidRDefault="0088116D" w:rsidP="00B54469">
      <w:pPr>
        <w:jc w:val="both"/>
      </w:pPr>
    </w:p>
    <w:p w14:paraId="21D5847B" w14:textId="77777777" w:rsidR="0088116D" w:rsidRDefault="0088116D" w:rsidP="00B54469">
      <w:pPr>
        <w:jc w:val="both"/>
      </w:pPr>
    </w:p>
    <w:p w14:paraId="466F7312" w14:textId="77777777" w:rsidR="0088116D" w:rsidRDefault="0088116D" w:rsidP="00B54469">
      <w:pPr>
        <w:jc w:val="both"/>
      </w:pPr>
    </w:p>
    <w:p w14:paraId="21E5D6EB" w14:textId="31867734" w:rsidR="0088116D" w:rsidRDefault="0088116D" w:rsidP="00B54469">
      <w:pPr>
        <w:jc w:val="both"/>
      </w:pPr>
      <w:r>
        <w:rPr>
          <w:noProof/>
        </w:rPr>
        <mc:AlternateContent>
          <mc:Choice Requires="wps">
            <w:drawing>
              <wp:anchor distT="0" distB="0" distL="114300" distR="114300" simplePos="0" relativeHeight="251661312" behindDoc="0" locked="0" layoutInCell="1" allowOverlap="1" wp14:anchorId="6DB84B81" wp14:editId="4E08D8EB">
                <wp:simplePos x="0" y="0"/>
                <wp:positionH relativeFrom="column">
                  <wp:posOffset>0</wp:posOffset>
                </wp:positionH>
                <wp:positionV relativeFrom="paragraph">
                  <wp:posOffset>177165</wp:posOffset>
                </wp:positionV>
                <wp:extent cx="5765800" cy="1651000"/>
                <wp:effectExtent l="0" t="0" r="12700" b="12700"/>
                <wp:wrapNone/>
                <wp:docPr id="939106653" name="Textfeld 2"/>
                <wp:cNvGraphicFramePr/>
                <a:graphic xmlns:a="http://schemas.openxmlformats.org/drawingml/2006/main">
                  <a:graphicData uri="http://schemas.microsoft.com/office/word/2010/wordprocessingShape">
                    <wps:wsp>
                      <wps:cNvSpPr txBox="1"/>
                      <wps:spPr>
                        <a:xfrm>
                          <a:off x="0" y="0"/>
                          <a:ext cx="5765800" cy="1651000"/>
                        </a:xfrm>
                        <a:prstGeom prst="rect">
                          <a:avLst/>
                        </a:prstGeom>
                        <a:solidFill>
                          <a:schemeClr val="lt1"/>
                        </a:solidFill>
                        <a:ln w="6350">
                          <a:solidFill>
                            <a:prstClr val="black"/>
                          </a:solidFill>
                        </a:ln>
                      </wps:spPr>
                      <wps:txbx>
                        <w:txbxContent>
                          <w:p w14:paraId="667EDD6E" w14:textId="6FF33441" w:rsidR="0088116D" w:rsidRPr="0088116D" w:rsidRDefault="0088116D" w:rsidP="0088116D">
                            <w:pPr>
                              <w:jc w:val="center"/>
                              <w:rPr>
                                <w:sz w:val="200"/>
                                <w:szCs w:val="200"/>
                              </w:rPr>
                            </w:pPr>
                            <w:r>
                              <w:rPr>
                                <w:sz w:val="200"/>
                                <w:szCs w:val="200"/>
                              </w:rPr>
                              <w:t>Peripherie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B84B81" id="_x0000_s1027" type="#_x0000_t202" style="position:absolute;left:0;text-align:left;margin-left:0;margin-top:13.95pt;width:454pt;height:1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" fillcolor="white [3201]" strokeweight=".5pt">
                <v:textbox>
                  <w:txbxContent>
                    <w:p w14:paraId="667EDD6E" w14:textId="6FF33441" w:rsidR="0088116D" w:rsidRPr="0088116D" w:rsidRDefault="0088116D" w:rsidP="0088116D">
                      <w:pPr>
                        <w:jc w:val="center"/>
                        <w:rPr>
                          <w:sz w:val="200"/>
                          <w:szCs w:val="200"/>
                        </w:rPr>
                      </w:pPr>
                      <w:r>
                        <w:rPr>
                          <w:sz w:val="200"/>
                          <w:szCs w:val="200"/>
                        </w:rPr>
                        <w:t>Peripherie</w:t>
                      </w:r>
                    </w:p>
                  </w:txbxContent>
                </v:textbox>
              </v:shape>
            </w:pict>
          </mc:Fallback>
        </mc:AlternateContent>
      </w:r>
    </w:p>
    <w:p w14:paraId="13B245BC" w14:textId="2071A448" w:rsidR="0088116D" w:rsidRDefault="0088116D" w:rsidP="00B54469">
      <w:pPr>
        <w:jc w:val="both"/>
      </w:pPr>
    </w:p>
    <w:p w14:paraId="180C98DB" w14:textId="35CA6B63" w:rsidR="0088116D" w:rsidRDefault="0088116D" w:rsidP="00B54469">
      <w:pPr>
        <w:jc w:val="both"/>
      </w:pPr>
    </w:p>
    <w:p w14:paraId="545C5DD3" w14:textId="77777777" w:rsidR="0088116D" w:rsidRDefault="0088116D" w:rsidP="00B54469">
      <w:pPr>
        <w:jc w:val="both"/>
      </w:pPr>
    </w:p>
    <w:p w14:paraId="67D48772" w14:textId="77777777" w:rsidR="0088116D" w:rsidRDefault="0088116D" w:rsidP="00B54469">
      <w:pPr>
        <w:jc w:val="both"/>
      </w:pPr>
    </w:p>
    <w:p w14:paraId="125D2336" w14:textId="77777777" w:rsidR="0088116D" w:rsidRDefault="0088116D" w:rsidP="00B54469">
      <w:pPr>
        <w:jc w:val="both"/>
      </w:pPr>
    </w:p>
    <w:p w14:paraId="552A4832" w14:textId="77777777" w:rsidR="0088116D" w:rsidRDefault="0088116D" w:rsidP="00B54469">
      <w:pPr>
        <w:jc w:val="both"/>
      </w:pPr>
    </w:p>
    <w:p w14:paraId="4722D246" w14:textId="1CEEC9CF" w:rsidR="0088116D" w:rsidRPr="002B2867" w:rsidRDefault="00DB09C5" w:rsidP="00B54469">
      <w:pPr>
        <w:jc w:val="both"/>
        <w:rPr>
          <w:b/>
          <w:bCs/>
        </w:rPr>
      </w:pPr>
      <w:r w:rsidRPr="002B2867">
        <w:rPr>
          <w:b/>
          <w:bCs/>
        </w:rPr>
        <w:t>Bilder siehe Dokument „GIS DAY – Z&amp;P- Bilder</w:t>
      </w:r>
    </w:p>
    <w:p w14:paraId="5B1063D6" w14:textId="77777777" w:rsidR="00B54469" w:rsidRDefault="00B54469" w:rsidP="00B54469">
      <w:pPr>
        <w:jc w:val="both"/>
      </w:pPr>
    </w:p>
    <w:p w14:paraId="64493DB5" w14:textId="77777777" w:rsidR="00E56C28" w:rsidRDefault="00E56C28" w:rsidP="00B54469">
      <w:pPr>
        <w:jc w:val="both"/>
      </w:pPr>
    </w:p>
    <w:p w14:paraId="3E5C0286" w14:textId="77777777" w:rsidR="00E56C28" w:rsidRDefault="00E56C28" w:rsidP="00B54469">
      <w:pPr>
        <w:jc w:val="both"/>
      </w:pPr>
    </w:p>
    <w:p w14:paraId="7B81A90C" w14:textId="77777777" w:rsidR="00E56C28" w:rsidRDefault="00E56C28" w:rsidP="00B54469">
      <w:pPr>
        <w:jc w:val="both"/>
      </w:pPr>
    </w:p>
    <w:p w14:paraId="69382BAF" w14:textId="77777777" w:rsidR="00E56C28" w:rsidRDefault="00E56C28" w:rsidP="00B54469">
      <w:pPr>
        <w:jc w:val="both"/>
      </w:pPr>
    </w:p>
    <w:p w14:paraId="71E1DCAE" w14:textId="77777777" w:rsidR="00E56C28" w:rsidRDefault="00E56C28" w:rsidP="00B54469">
      <w:pPr>
        <w:jc w:val="both"/>
      </w:pPr>
    </w:p>
    <w:p w14:paraId="13D6AC31" w14:textId="77777777" w:rsidR="00E56C28" w:rsidRDefault="00E56C28" w:rsidP="00B54469">
      <w:pPr>
        <w:jc w:val="both"/>
      </w:pPr>
    </w:p>
    <w:p w14:paraId="4EB8B568" w14:textId="77777777" w:rsidR="00E56C28" w:rsidRDefault="00E56C28" w:rsidP="00B54469">
      <w:pPr>
        <w:jc w:val="both"/>
      </w:pPr>
    </w:p>
    <w:p w14:paraId="65D1F75D" w14:textId="77777777" w:rsidR="00E56C28" w:rsidRDefault="00E56C28" w:rsidP="00B54469">
      <w:pPr>
        <w:jc w:val="both"/>
      </w:pPr>
    </w:p>
    <w:p w14:paraId="2D502FC3" w14:textId="77777777" w:rsidR="00E56C28" w:rsidRDefault="00E56C28" w:rsidP="00B54469">
      <w:pPr>
        <w:jc w:val="both"/>
      </w:pPr>
    </w:p>
    <w:p w14:paraId="6AD421C0" w14:textId="77777777" w:rsidR="00E56C28" w:rsidRDefault="00E56C28" w:rsidP="00B54469">
      <w:pPr>
        <w:jc w:val="both"/>
      </w:pPr>
    </w:p>
    <w:p w14:paraId="47A55430" w14:textId="77777777" w:rsidR="00CA17BC" w:rsidRDefault="00CA17BC" w:rsidP="00B54469">
      <w:pPr>
        <w:jc w:val="both"/>
      </w:pPr>
    </w:p>
    <w:p w14:paraId="1B4B3FCE" w14:textId="46CA3875" w:rsidR="00B54469" w:rsidRPr="004C05A1" w:rsidRDefault="00B54469" w:rsidP="00B54469">
      <w:pPr>
        <w:jc w:val="both"/>
        <w:rPr>
          <w:b/>
          <w:bCs/>
        </w:rPr>
      </w:pPr>
      <w:r w:rsidRPr="004C05A1">
        <w:rPr>
          <w:b/>
          <w:bCs/>
        </w:rPr>
        <w:lastRenderedPageBreak/>
        <w:t>Phase 3:</w:t>
      </w:r>
    </w:p>
    <w:tbl>
      <w:tblPr>
        <w:tblStyle w:val="Tabellenraster"/>
        <w:tblW w:w="0" w:type="auto"/>
        <w:tblLook w:val="04A0" w:firstRow="1" w:lastRow="0" w:firstColumn="1" w:lastColumn="0" w:noHBand="0" w:noVBand="1"/>
      </w:tblPr>
      <w:tblGrid>
        <w:gridCol w:w="9056"/>
      </w:tblGrid>
      <w:tr w:rsidR="00E56C28" w:rsidRPr="00EC41C9" w14:paraId="685CFEA0" w14:textId="77777777" w:rsidTr="00D425F3">
        <w:trPr>
          <w:trHeight w:val="1984"/>
        </w:trPr>
        <w:tc>
          <w:tcPr>
            <w:tcW w:w="9056" w:type="dxa"/>
          </w:tcPr>
          <w:p w14:paraId="56E499A4" w14:textId="3A5EA392" w:rsidR="00E56C28" w:rsidRPr="00EC41C9" w:rsidRDefault="00E56C28" w:rsidP="00D425F3">
            <w:pPr>
              <w:rPr>
                <w:b/>
                <w:bCs/>
                <w:sz w:val="36"/>
                <w:szCs w:val="36"/>
              </w:rPr>
            </w:pPr>
            <w:r w:rsidRPr="00EC41C9">
              <w:rPr>
                <w:b/>
                <w:bCs/>
                <w:sz w:val="36"/>
                <w:szCs w:val="36"/>
              </w:rPr>
              <w:t>Rheintal</w:t>
            </w:r>
          </w:p>
          <w:p w14:paraId="1AE713BA" w14:textId="77777777" w:rsidR="00E56C28" w:rsidRPr="00EC41C9" w:rsidRDefault="00E56C28" w:rsidP="00D425F3">
            <w:pPr>
              <w:rPr>
                <w:sz w:val="32"/>
                <w:szCs w:val="32"/>
              </w:rPr>
            </w:pPr>
            <w:r w:rsidRPr="00EC41C9">
              <w:rPr>
                <w:sz w:val="32"/>
                <w:szCs w:val="32"/>
              </w:rPr>
              <w:t>Ca. 35 km lang, sehr flache Ebene</w:t>
            </w:r>
          </w:p>
          <w:p w14:paraId="2DEC96AC" w14:textId="77777777" w:rsidR="00E56C28" w:rsidRPr="00EC41C9" w:rsidRDefault="00E56C28" w:rsidP="00D425F3">
            <w:pPr>
              <w:rPr>
                <w:sz w:val="36"/>
                <w:szCs w:val="36"/>
              </w:rPr>
            </w:pPr>
            <w:r w:rsidRPr="00EC41C9">
              <w:rPr>
                <w:sz w:val="32"/>
                <w:szCs w:val="32"/>
              </w:rPr>
              <w:t>400 bis 500 Meter über dem Meeresspiegel</w:t>
            </w:r>
          </w:p>
        </w:tc>
      </w:tr>
      <w:tr w:rsidR="00E56C28" w:rsidRPr="00EC41C9" w14:paraId="6C476E6B" w14:textId="77777777" w:rsidTr="00D425F3">
        <w:trPr>
          <w:trHeight w:val="1984"/>
        </w:trPr>
        <w:tc>
          <w:tcPr>
            <w:tcW w:w="9056" w:type="dxa"/>
          </w:tcPr>
          <w:p w14:paraId="52A13E87" w14:textId="3C8C9014" w:rsidR="00E56C28" w:rsidRDefault="00E56C28" w:rsidP="00D425F3">
            <w:pPr>
              <w:rPr>
                <w:b/>
                <w:bCs/>
                <w:sz w:val="36"/>
                <w:szCs w:val="36"/>
              </w:rPr>
            </w:pPr>
            <w:r w:rsidRPr="00EC41C9">
              <w:rPr>
                <w:b/>
                <w:bCs/>
                <w:sz w:val="36"/>
                <w:szCs w:val="36"/>
              </w:rPr>
              <w:t>Inntal</w:t>
            </w:r>
          </w:p>
          <w:p w14:paraId="0EE8AB4B" w14:textId="77777777" w:rsidR="00E56C28" w:rsidRDefault="00E56C28" w:rsidP="00D425F3">
            <w:pPr>
              <w:rPr>
                <w:sz w:val="32"/>
                <w:szCs w:val="32"/>
              </w:rPr>
            </w:pPr>
            <w:r>
              <w:rPr>
                <w:sz w:val="32"/>
                <w:szCs w:val="32"/>
              </w:rPr>
              <w:t>500 bis 800 Meter über dem Meeresspiegel</w:t>
            </w:r>
          </w:p>
          <w:p w14:paraId="0F002574" w14:textId="77777777" w:rsidR="00E56C28" w:rsidRDefault="00E56C28" w:rsidP="00D425F3">
            <w:pPr>
              <w:rPr>
                <w:sz w:val="32"/>
                <w:szCs w:val="32"/>
              </w:rPr>
            </w:pPr>
            <w:r>
              <w:rPr>
                <w:sz w:val="32"/>
                <w:szCs w:val="32"/>
              </w:rPr>
              <w:t>Typisches alpines Längstal, V-Form</w:t>
            </w:r>
          </w:p>
          <w:p w14:paraId="13A99861" w14:textId="77777777" w:rsidR="00E56C28" w:rsidRPr="00EC41C9" w:rsidRDefault="00E56C28" w:rsidP="00D425F3">
            <w:pPr>
              <w:rPr>
                <w:sz w:val="32"/>
                <w:szCs w:val="32"/>
              </w:rPr>
            </w:pPr>
            <w:r>
              <w:rPr>
                <w:sz w:val="32"/>
                <w:szCs w:val="32"/>
              </w:rPr>
              <w:t>Wichtige Verkehrsverbindung zwischen Österreich und Deutschland</w:t>
            </w:r>
          </w:p>
        </w:tc>
      </w:tr>
      <w:tr w:rsidR="00E56C28" w:rsidRPr="00EC41C9" w14:paraId="25A612C4" w14:textId="77777777" w:rsidTr="00D425F3">
        <w:trPr>
          <w:trHeight w:val="1984"/>
        </w:trPr>
        <w:tc>
          <w:tcPr>
            <w:tcW w:w="9056" w:type="dxa"/>
          </w:tcPr>
          <w:p w14:paraId="0B63ED05" w14:textId="4D3B5BE6" w:rsidR="00E56C28" w:rsidRDefault="00E56C28" w:rsidP="00D425F3">
            <w:pPr>
              <w:rPr>
                <w:b/>
                <w:bCs/>
                <w:sz w:val="36"/>
                <w:szCs w:val="36"/>
              </w:rPr>
            </w:pPr>
            <w:r w:rsidRPr="00EC41C9">
              <w:rPr>
                <w:b/>
                <w:bCs/>
                <w:sz w:val="36"/>
                <w:szCs w:val="36"/>
              </w:rPr>
              <w:t>Salzburger Zentralraum</w:t>
            </w:r>
          </w:p>
          <w:p w14:paraId="13888CE5" w14:textId="77777777" w:rsidR="00E56C28" w:rsidRDefault="00E56C28" w:rsidP="00D425F3">
            <w:pPr>
              <w:rPr>
                <w:sz w:val="32"/>
                <w:szCs w:val="32"/>
              </w:rPr>
            </w:pPr>
            <w:r>
              <w:rPr>
                <w:sz w:val="32"/>
                <w:szCs w:val="32"/>
              </w:rPr>
              <w:t>400 bis 500 Meter über dem Meeresspiegel</w:t>
            </w:r>
          </w:p>
          <w:p w14:paraId="10C661E4" w14:textId="1CE6ECA0" w:rsidR="00E56C28" w:rsidRPr="00EC41C9" w:rsidRDefault="00E56C28" w:rsidP="00D425F3">
            <w:pPr>
              <w:rPr>
                <w:sz w:val="32"/>
                <w:szCs w:val="32"/>
              </w:rPr>
            </w:pPr>
            <w:r>
              <w:rPr>
                <w:sz w:val="32"/>
                <w:szCs w:val="32"/>
              </w:rPr>
              <w:t>Sanfte Hügel und Flusstäler</w:t>
            </w:r>
          </w:p>
        </w:tc>
      </w:tr>
      <w:tr w:rsidR="00E56C28" w:rsidRPr="00EC41C9" w14:paraId="1F0FF32F" w14:textId="77777777" w:rsidTr="00D425F3">
        <w:trPr>
          <w:trHeight w:val="1984"/>
        </w:trPr>
        <w:tc>
          <w:tcPr>
            <w:tcW w:w="9056" w:type="dxa"/>
          </w:tcPr>
          <w:p w14:paraId="6F2A9FC0" w14:textId="541BF84C" w:rsidR="00E56C28" w:rsidRDefault="00E56C28" w:rsidP="00D425F3">
            <w:pPr>
              <w:rPr>
                <w:b/>
                <w:bCs/>
                <w:sz w:val="36"/>
                <w:szCs w:val="36"/>
              </w:rPr>
            </w:pPr>
            <w:r w:rsidRPr="00EC41C9">
              <w:rPr>
                <w:b/>
                <w:bCs/>
                <w:sz w:val="36"/>
                <w:szCs w:val="36"/>
              </w:rPr>
              <w:t>Kärntner Zentralraum</w:t>
            </w:r>
          </w:p>
          <w:p w14:paraId="513F6B94" w14:textId="77777777" w:rsidR="00E56C28" w:rsidRDefault="00E56C28" w:rsidP="00D425F3">
            <w:pPr>
              <w:rPr>
                <w:sz w:val="32"/>
                <w:szCs w:val="32"/>
              </w:rPr>
            </w:pPr>
            <w:r>
              <w:rPr>
                <w:sz w:val="32"/>
                <w:szCs w:val="32"/>
              </w:rPr>
              <w:t>450 und 500 Meter über dem Meeresspiegel</w:t>
            </w:r>
          </w:p>
          <w:p w14:paraId="090EFD16" w14:textId="77777777" w:rsidR="00E56C28" w:rsidRPr="00EC41C9" w:rsidRDefault="00E56C28" w:rsidP="00D425F3">
            <w:pPr>
              <w:rPr>
                <w:sz w:val="32"/>
                <w:szCs w:val="32"/>
              </w:rPr>
            </w:pPr>
            <w:r>
              <w:rPr>
                <w:sz w:val="32"/>
                <w:szCs w:val="32"/>
              </w:rPr>
              <w:t>Hügelig, aber eher flach</w:t>
            </w:r>
          </w:p>
        </w:tc>
      </w:tr>
      <w:tr w:rsidR="00E56C28" w:rsidRPr="00EC41C9" w14:paraId="387DABDF" w14:textId="77777777" w:rsidTr="00D425F3">
        <w:trPr>
          <w:trHeight w:val="1984"/>
        </w:trPr>
        <w:tc>
          <w:tcPr>
            <w:tcW w:w="9056" w:type="dxa"/>
          </w:tcPr>
          <w:p w14:paraId="41F122C6" w14:textId="50115AEB" w:rsidR="00E56C28" w:rsidRDefault="00E56C28" w:rsidP="00D425F3">
            <w:pPr>
              <w:rPr>
                <w:b/>
                <w:bCs/>
                <w:sz w:val="36"/>
                <w:szCs w:val="36"/>
              </w:rPr>
            </w:pPr>
            <w:r w:rsidRPr="00EC41C9">
              <w:rPr>
                <w:b/>
                <w:bCs/>
                <w:sz w:val="36"/>
                <w:szCs w:val="36"/>
              </w:rPr>
              <w:t>Oberösterreichischer Zentralraum</w:t>
            </w:r>
          </w:p>
          <w:p w14:paraId="5ACFD175" w14:textId="77777777" w:rsidR="00E56C28" w:rsidRDefault="00E56C28" w:rsidP="00D425F3">
            <w:pPr>
              <w:rPr>
                <w:sz w:val="32"/>
                <w:szCs w:val="32"/>
              </w:rPr>
            </w:pPr>
            <w:r>
              <w:rPr>
                <w:sz w:val="32"/>
                <w:szCs w:val="32"/>
              </w:rPr>
              <w:t>250 bis 400 Meter über dem Meeresspiegel</w:t>
            </w:r>
          </w:p>
          <w:p w14:paraId="71A352F0" w14:textId="77777777" w:rsidR="00E56C28" w:rsidRDefault="00E56C28" w:rsidP="00D425F3">
            <w:pPr>
              <w:rPr>
                <w:sz w:val="32"/>
                <w:szCs w:val="32"/>
              </w:rPr>
            </w:pPr>
            <w:r>
              <w:rPr>
                <w:sz w:val="32"/>
                <w:szCs w:val="32"/>
              </w:rPr>
              <w:t>Eben und sanft hügelig</w:t>
            </w:r>
          </w:p>
          <w:p w14:paraId="21B1AE6F" w14:textId="77777777" w:rsidR="00E56C28" w:rsidRPr="00EC41C9" w:rsidRDefault="00E56C28" w:rsidP="00D425F3">
            <w:pPr>
              <w:rPr>
                <w:sz w:val="32"/>
                <w:szCs w:val="32"/>
              </w:rPr>
            </w:pPr>
            <w:r>
              <w:rPr>
                <w:sz w:val="32"/>
                <w:szCs w:val="32"/>
              </w:rPr>
              <w:t>Eines der stärksten industrialisierten Gebiete Österreichs</w:t>
            </w:r>
          </w:p>
        </w:tc>
      </w:tr>
      <w:tr w:rsidR="00E56C28" w:rsidRPr="00EC41C9" w14:paraId="798EC9BE" w14:textId="77777777" w:rsidTr="00D425F3">
        <w:trPr>
          <w:trHeight w:val="1984"/>
        </w:trPr>
        <w:tc>
          <w:tcPr>
            <w:tcW w:w="9056" w:type="dxa"/>
          </w:tcPr>
          <w:p w14:paraId="483751CB" w14:textId="33D19DA6" w:rsidR="00E56C28" w:rsidRDefault="00E56C28" w:rsidP="00D425F3">
            <w:pPr>
              <w:rPr>
                <w:b/>
                <w:bCs/>
                <w:sz w:val="36"/>
                <w:szCs w:val="36"/>
              </w:rPr>
            </w:pPr>
            <w:r w:rsidRPr="00EC41C9">
              <w:rPr>
                <w:b/>
                <w:bCs/>
                <w:sz w:val="36"/>
                <w:szCs w:val="36"/>
              </w:rPr>
              <w:t>Grazer Zentralraum</w:t>
            </w:r>
          </w:p>
          <w:p w14:paraId="0D49B30A" w14:textId="77777777" w:rsidR="00E56C28" w:rsidRDefault="00E56C28" w:rsidP="00D425F3">
            <w:pPr>
              <w:tabs>
                <w:tab w:val="left" w:pos="2031"/>
              </w:tabs>
              <w:rPr>
                <w:sz w:val="32"/>
                <w:szCs w:val="32"/>
              </w:rPr>
            </w:pPr>
            <w:r>
              <w:rPr>
                <w:sz w:val="32"/>
                <w:szCs w:val="32"/>
              </w:rPr>
              <w:t>300 bis 400 Meter über dem Meeresspiegel</w:t>
            </w:r>
          </w:p>
          <w:p w14:paraId="6F1AFDFD" w14:textId="35F1EB91" w:rsidR="00E56C28" w:rsidRPr="00EC41C9" w:rsidRDefault="00E56C28" w:rsidP="00D425F3">
            <w:pPr>
              <w:tabs>
                <w:tab w:val="left" w:pos="2031"/>
              </w:tabs>
              <w:rPr>
                <w:sz w:val="32"/>
                <w:szCs w:val="32"/>
              </w:rPr>
            </w:pPr>
            <w:r>
              <w:rPr>
                <w:sz w:val="32"/>
                <w:szCs w:val="32"/>
              </w:rPr>
              <w:t>Sanfte Hügel und breites Tal der Mur</w:t>
            </w:r>
          </w:p>
        </w:tc>
      </w:tr>
      <w:tr w:rsidR="00E56C28" w:rsidRPr="00EC41C9" w14:paraId="493D5040" w14:textId="77777777" w:rsidTr="00D425F3">
        <w:trPr>
          <w:trHeight w:val="1984"/>
        </w:trPr>
        <w:tc>
          <w:tcPr>
            <w:tcW w:w="9056" w:type="dxa"/>
          </w:tcPr>
          <w:p w14:paraId="75DE8185" w14:textId="0B99C09A" w:rsidR="00E56C28" w:rsidRDefault="00E56C28" w:rsidP="00D425F3">
            <w:pPr>
              <w:rPr>
                <w:b/>
                <w:bCs/>
                <w:sz w:val="36"/>
                <w:szCs w:val="36"/>
              </w:rPr>
            </w:pPr>
            <w:r w:rsidRPr="00EC41C9">
              <w:rPr>
                <w:b/>
                <w:bCs/>
                <w:sz w:val="36"/>
                <w:szCs w:val="36"/>
              </w:rPr>
              <w:lastRenderedPageBreak/>
              <w:t>Wiener Zentralraum</w:t>
            </w:r>
          </w:p>
          <w:p w14:paraId="741BC320" w14:textId="77777777" w:rsidR="00E56C28" w:rsidRDefault="00E56C28" w:rsidP="00D425F3">
            <w:pPr>
              <w:rPr>
                <w:sz w:val="32"/>
                <w:szCs w:val="32"/>
              </w:rPr>
            </w:pPr>
            <w:r>
              <w:rPr>
                <w:sz w:val="32"/>
                <w:szCs w:val="32"/>
              </w:rPr>
              <w:t>150 bis 200 Meter über dem Meeresspiegel</w:t>
            </w:r>
          </w:p>
          <w:p w14:paraId="68198D8C" w14:textId="77777777" w:rsidR="00E56C28" w:rsidRDefault="00E56C28" w:rsidP="00D425F3">
            <w:pPr>
              <w:rPr>
                <w:sz w:val="32"/>
                <w:szCs w:val="32"/>
              </w:rPr>
            </w:pPr>
            <w:r>
              <w:rPr>
                <w:sz w:val="32"/>
                <w:szCs w:val="32"/>
              </w:rPr>
              <w:t>Flach bis sanft hügelig</w:t>
            </w:r>
          </w:p>
          <w:p w14:paraId="3758157E" w14:textId="77777777" w:rsidR="00E56C28" w:rsidRPr="00EC41C9" w:rsidRDefault="00E56C28" w:rsidP="00D425F3">
            <w:pPr>
              <w:rPr>
                <w:sz w:val="32"/>
                <w:szCs w:val="32"/>
              </w:rPr>
            </w:pPr>
            <w:r>
              <w:rPr>
                <w:sz w:val="32"/>
                <w:szCs w:val="32"/>
              </w:rPr>
              <w:t>Bevölkerungsreichste und wirtschaftlich bedeutendste Gebiet in Österreich</w:t>
            </w:r>
          </w:p>
        </w:tc>
      </w:tr>
    </w:tbl>
    <w:p w14:paraId="64133736" w14:textId="77777777" w:rsidR="00AA1DE2" w:rsidRDefault="00AA1DE2" w:rsidP="00B54469">
      <w:pPr>
        <w:jc w:val="both"/>
      </w:pPr>
    </w:p>
    <w:tbl>
      <w:tblPr>
        <w:tblStyle w:val="Tabellenraster"/>
        <w:tblW w:w="8780" w:type="dxa"/>
        <w:tblLook w:val="04A0" w:firstRow="1" w:lastRow="0" w:firstColumn="1" w:lastColumn="0" w:noHBand="0" w:noVBand="1"/>
      </w:tblPr>
      <w:tblGrid>
        <w:gridCol w:w="4390"/>
        <w:gridCol w:w="4390"/>
      </w:tblGrid>
      <w:tr w:rsidR="00BB3195" w:rsidRPr="00E22748" w14:paraId="62019926" w14:textId="4256B147" w:rsidTr="00BB3195">
        <w:trPr>
          <w:trHeight w:val="1984"/>
        </w:trPr>
        <w:tc>
          <w:tcPr>
            <w:tcW w:w="4390" w:type="dxa"/>
          </w:tcPr>
          <w:p w14:paraId="2BAD1CCB" w14:textId="77777777" w:rsidR="00BB3195" w:rsidRDefault="00BB3195" w:rsidP="00BB3195">
            <w:pPr>
              <w:jc w:val="center"/>
              <w:rPr>
                <w:b/>
                <w:bCs/>
                <w:sz w:val="52"/>
                <w:szCs w:val="52"/>
              </w:rPr>
            </w:pPr>
          </w:p>
          <w:p w14:paraId="2B3657E3" w14:textId="77777777" w:rsidR="00BB3195" w:rsidRPr="00E22748" w:rsidRDefault="00BB3195" w:rsidP="00BB3195">
            <w:pPr>
              <w:jc w:val="center"/>
              <w:rPr>
                <w:sz w:val="48"/>
                <w:szCs w:val="48"/>
              </w:rPr>
            </w:pPr>
            <w:r w:rsidRPr="00E22748">
              <w:rPr>
                <w:b/>
                <w:bCs/>
                <w:sz w:val="52"/>
                <w:szCs w:val="52"/>
              </w:rPr>
              <w:t>Bregenz</w:t>
            </w:r>
          </w:p>
          <w:p w14:paraId="5ED66585" w14:textId="77777777" w:rsidR="00BB3195" w:rsidRPr="00E22748" w:rsidRDefault="00BB3195" w:rsidP="00BB3195">
            <w:pPr>
              <w:jc w:val="center"/>
              <w:rPr>
                <w:sz w:val="52"/>
                <w:szCs w:val="52"/>
              </w:rPr>
            </w:pPr>
          </w:p>
        </w:tc>
        <w:tc>
          <w:tcPr>
            <w:tcW w:w="4390" w:type="dxa"/>
          </w:tcPr>
          <w:p w14:paraId="1E7BFC73" w14:textId="77777777" w:rsidR="00BB3195" w:rsidRDefault="00BB3195" w:rsidP="00BB3195">
            <w:pPr>
              <w:jc w:val="center"/>
              <w:rPr>
                <w:b/>
                <w:bCs/>
                <w:sz w:val="52"/>
                <w:szCs w:val="52"/>
              </w:rPr>
            </w:pPr>
          </w:p>
          <w:p w14:paraId="12DBD068" w14:textId="6234CBD1" w:rsidR="00BB3195" w:rsidRDefault="00BB3195" w:rsidP="00BB3195">
            <w:pPr>
              <w:jc w:val="center"/>
              <w:rPr>
                <w:b/>
                <w:bCs/>
                <w:sz w:val="52"/>
                <w:szCs w:val="52"/>
              </w:rPr>
            </w:pPr>
            <w:r>
              <w:rPr>
                <w:b/>
                <w:bCs/>
                <w:sz w:val="52"/>
                <w:szCs w:val="52"/>
              </w:rPr>
              <w:t>Kufstein</w:t>
            </w:r>
          </w:p>
        </w:tc>
      </w:tr>
      <w:tr w:rsidR="00BB3195" w:rsidRPr="00E22748" w14:paraId="428E8AFE" w14:textId="15D6D091" w:rsidTr="00BB3195">
        <w:trPr>
          <w:trHeight w:val="1984"/>
        </w:trPr>
        <w:tc>
          <w:tcPr>
            <w:tcW w:w="4390" w:type="dxa"/>
          </w:tcPr>
          <w:p w14:paraId="725D2DFA" w14:textId="77777777" w:rsidR="00BB3195" w:rsidRDefault="00BB3195" w:rsidP="00BB3195">
            <w:pPr>
              <w:jc w:val="center"/>
              <w:rPr>
                <w:b/>
                <w:bCs/>
                <w:sz w:val="52"/>
                <w:szCs w:val="52"/>
              </w:rPr>
            </w:pPr>
          </w:p>
          <w:p w14:paraId="7BB9D497" w14:textId="77777777" w:rsidR="00BB3195" w:rsidRPr="00E22748" w:rsidRDefault="00BB3195" w:rsidP="00BB3195">
            <w:pPr>
              <w:jc w:val="center"/>
              <w:rPr>
                <w:b/>
                <w:bCs/>
                <w:sz w:val="52"/>
                <w:szCs w:val="52"/>
              </w:rPr>
            </w:pPr>
            <w:r w:rsidRPr="00E22748">
              <w:rPr>
                <w:b/>
                <w:bCs/>
                <w:sz w:val="52"/>
                <w:szCs w:val="52"/>
              </w:rPr>
              <w:t>Dornbirn</w:t>
            </w:r>
          </w:p>
          <w:p w14:paraId="231D9FF7" w14:textId="77777777" w:rsidR="00BB3195" w:rsidRPr="00E22748" w:rsidRDefault="00BB3195" w:rsidP="00BB3195">
            <w:pPr>
              <w:jc w:val="center"/>
              <w:rPr>
                <w:sz w:val="48"/>
                <w:szCs w:val="48"/>
              </w:rPr>
            </w:pPr>
          </w:p>
        </w:tc>
        <w:tc>
          <w:tcPr>
            <w:tcW w:w="4390" w:type="dxa"/>
          </w:tcPr>
          <w:p w14:paraId="669832F5" w14:textId="77777777" w:rsidR="00BB3195" w:rsidRDefault="00BB3195" w:rsidP="00BB3195">
            <w:pPr>
              <w:jc w:val="center"/>
              <w:rPr>
                <w:b/>
                <w:bCs/>
                <w:sz w:val="52"/>
                <w:szCs w:val="52"/>
              </w:rPr>
            </w:pPr>
          </w:p>
          <w:p w14:paraId="6D0C19A6" w14:textId="1590945B" w:rsidR="00BB3195" w:rsidRDefault="00BB3195" w:rsidP="00BB3195">
            <w:pPr>
              <w:jc w:val="center"/>
              <w:rPr>
                <w:b/>
                <w:bCs/>
                <w:sz w:val="52"/>
                <w:szCs w:val="52"/>
              </w:rPr>
            </w:pPr>
            <w:r>
              <w:rPr>
                <w:b/>
                <w:bCs/>
                <w:sz w:val="52"/>
                <w:szCs w:val="52"/>
              </w:rPr>
              <w:t>Wörgl</w:t>
            </w:r>
          </w:p>
        </w:tc>
      </w:tr>
      <w:tr w:rsidR="00BB3195" w:rsidRPr="00E22748" w14:paraId="6FB0B991" w14:textId="0440E062" w:rsidTr="00BB3195">
        <w:trPr>
          <w:trHeight w:val="1984"/>
        </w:trPr>
        <w:tc>
          <w:tcPr>
            <w:tcW w:w="4390" w:type="dxa"/>
          </w:tcPr>
          <w:p w14:paraId="7176F7F4" w14:textId="77777777" w:rsidR="00BB3195" w:rsidRDefault="00BB3195" w:rsidP="00BB3195">
            <w:pPr>
              <w:jc w:val="center"/>
              <w:rPr>
                <w:b/>
                <w:bCs/>
                <w:sz w:val="52"/>
                <w:szCs w:val="52"/>
              </w:rPr>
            </w:pPr>
          </w:p>
          <w:p w14:paraId="7C1348FE" w14:textId="77777777" w:rsidR="00BB3195" w:rsidRPr="00E22748" w:rsidRDefault="00BB3195" w:rsidP="00BB3195">
            <w:pPr>
              <w:jc w:val="center"/>
              <w:rPr>
                <w:sz w:val="48"/>
                <w:szCs w:val="48"/>
              </w:rPr>
            </w:pPr>
            <w:r w:rsidRPr="00E22748">
              <w:rPr>
                <w:b/>
                <w:bCs/>
                <w:sz w:val="52"/>
                <w:szCs w:val="52"/>
              </w:rPr>
              <w:t>Feldkirch</w:t>
            </w:r>
          </w:p>
          <w:p w14:paraId="0AE43422" w14:textId="77777777" w:rsidR="00BB3195" w:rsidRPr="00E22748" w:rsidRDefault="00BB3195" w:rsidP="00BB3195">
            <w:pPr>
              <w:jc w:val="center"/>
              <w:rPr>
                <w:sz w:val="48"/>
                <w:szCs w:val="48"/>
              </w:rPr>
            </w:pPr>
          </w:p>
        </w:tc>
        <w:tc>
          <w:tcPr>
            <w:tcW w:w="4390" w:type="dxa"/>
          </w:tcPr>
          <w:p w14:paraId="15BA5FCD" w14:textId="77777777" w:rsidR="00BB3195" w:rsidRDefault="00BB3195" w:rsidP="00BB3195">
            <w:pPr>
              <w:jc w:val="center"/>
              <w:rPr>
                <w:b/>
                <w:bCs/>
                <w:sz w:val="52"/>
                <w:szCs w:val="52"/>
              </w:rPr>
            </w:pPr>
          </w:p>
          <w:p w14:paraId="47ECB271" w14:textId="77E7E147" w:rsidR="00BB3195" w:rsidRDefault="00BB3195" w:rsidP="00BB3195">
            <w:pPr>
              <w:jc w:val="center"/>
              <w:rPr>
                <w:b/>
                <w:bCs/>
                <w:sz w:val="52"/>
                <w:szCs w:val="52"/>
              </w:rPr>
            </w:pPr>
            <w:r>
              <w:rPr>
                <w:b/>
                <w:bCs/>
                <w:sz w:val="52"/>
                <w:szCs w:val="52"/>
              </w:rPr>
              <w:t>Hall</w:t>
            </w:r>
          </w:p>
        </w:tc>
      </w:tr>
      <w:tr w:rsidR="00BB3195" w:rsidRPr="00E22748" w14:paraId="167B051A" w14:textId="5E8684A5" w:rsidTr="00BB3195">
        <w:trPr>
          <w:trHeight w:val="1984"/>
        </w:trPr>
        <w:tc>
          <w:tcPr>
            <w:tcW w:w="4390" w:type="dxa"/>
          </w:tcPr>
          <w:p w14:paraId="69CBD8DF" w14:textId="77777777" w:rsidR="00BB3195" w:rsidRDefault="00BB3195" w:rsidP="00BB3195">
            <w:pPr>
              <w:jc w:val="center"/>
              <w:rPr>
                <w:b/>
                <w:bCs/>
                <w:sz w:val="52"/>
                <w:szCs w:val="52"/>
              </w:rPr>
            </w:pPr>
          </w:p>
          <w:p w14:paraId="4C4BE41D" w14:textId="77777777" w:rsidR="00BB3195" w:rsidRPr="00E22748" w:rsidRDefault="00BB3195" w:rsidP="00BB3195">
            <w:pPr>
              <w:jc w:val="center"/>
              <w:rPr>
                <w:sz w:val="48"/>
                <w:szCs w:val="48"/>
              </w:rPr>
            </w:pPr>
            <w:r w:rsidRPr="00E22748">
              <w:rPr>
                <w:b/>
                <w:bCs/>
                <w:sz w:val="52"/>
                <w:szCs w:val="52"/>
              </w:rPr>
              <w:t>Innsbruck</w:t>
            </w:r>
          </w:p>
        </w:tc>
        <w:tc>
          <w:tcPr>
            <w:tcW w:w="4390" w:type="dxa"/>
          </w:tcPr>
          <w:p w14:paraId="0B51373D" w14:textId="77777777" w:rsidR="00BB3195" w:rsidRDefault="00BB3195" w:rsidP="00BB3195">
            <w:pPr>
              <w:jc w:val="center"/>
              <w:rPr>
                <w:b/>
                <w:bCs/>
                <w:sz w:val="52"/>
                <w:szCs w:val="52"/>
              </w:rPr>
            </w:pPr>
          </w:p>
          <w:p w14:paraId="699BA7D9" w14:textId="51DFA1DB" w:rsidR="00BB3195" w:rsidRDefault="00BB3195" w:rsidP="00BB3195">
            <w:pPr>
              <w:jc w:val="center"/>
              <w:rPr>
                <w:b/>
                <w:bCs/>
                <w:sz w:val="52"/>
                <w:szCs w:val="52"/>
              </w:rPr>
            </w:pPr>
            <w:r>
              <w:rPr>
                <w:b/>
                <w:bCs/>
                <w:sz w:val="52"/>
                <w:szCs w:val="52"/>
              </w:rPr>
              <w:t>Salzburg</w:t>
            </w:r>
          </w:p>
        </w:tc>
      </w:tr>
    </w:tbl>
    <w:p w14:paraId="3B16B815" w14:textId="77777777" w:rsidR="00C50826" w:rsidRPr="00E22748" w:rsidRDefault="00C50826" w:rsidP="00C50826">
      <w:pPr>
        <w:jc w:val="center"/>
        <w:rPr>
          <w:sz w:val="40"/>
          <w:szCs w:val="40"/>
        </w:rPr>
      </w:pPr>
    </w:p>
    <w:tbl>
      <w:tblPr>
        <w:tblStyle w:val="Tabellenraster"/>
        <w:tblW w:w="8780" w:type="dxa"/>
        <w:tblLook w:val="04A0" w:firstRow="1" w:lastRow="0" w:firstColumn="1" w:lastColumn="0" w:noHBand="0" w:noVBand="1"/>
      </w:tblPr>
      <w:tblGrid>
        <w:gridCol w:w="4390"/>
        <w:gridCol w:w="4390"/>
      </w:tblGrid>
      <w:tr w:rsidR="00BB3195" w:rsidRPr="00E22748" w14:paraId="1DEC15BE" w14:textId="4BB0EECE" w:rsidTr="00BB3195">
        <w:trPr>
          <w:trHeight w:val="1984"/>
        </w:trPr>
        <w:tc>
          <w:tcPr>
            <w:tcW w:w="4390" w:type="dxa"/>
          </w:tcPr>
          <w:p w14:paraId="78723566" w14:textId="77777777" w:rsidR="00BB3195" w:rsidRDefault="00BB3195" w:rsidP="00C50826">
            <w:pPr>
              <w:rPr>
                <w:b/>
                <w:bCs/>
                <w:sz w:val="52"/>
                <w:szCs w:val="52"/>
              </w:rPr>
            </w:pPr>
          </w:p>
          <w:p w14:paraId="421AEC67" w14:textId="7A317045" w:rsidR="00BB3195" w:rsidRPr="00BB3195" w:rsidRDefault="00BB3195" w:rsidP="00C50826">
            <w:pPr>
              <w:jc w:val="center"/>
              <w:rPr>
                <w:b/>
                <w:bCs/>
                <w:sz w:val="52"/>
                <w:szCs w:val="52"/>
              </w:rPr>
            </w:pPr>
            <w:r w:rsidRPr="00BB3195">
              <w:rPr>
                <w:b/>
                <w:bCs/>
                <w:sz w:val="52"/>
                <w:szCs w:val="52"/>
              </w:rPr>
              <w:t>Hallein</w:t>
            </w:r>
          </w:p>
        </w:tc>
        <w:tc>
          <w:tcPr>
            <w:tcW w:w="4390" w:type="dxa"/>
          </w:tcPr>
          <w:p w14:paraId="0FF07950" w14:textId="77777777" w:rsidR="00BB3195" w:rsidRDefault="00BB3195" w:rsidP="00C50826">
            <w:pPr>
              <w:rPr>
                <w:b/>
                <w:bCs/>
                <w:sz w:val="52"/>
                <w:szCs w:val="52"/>
              </w:rPr>
            </w:pPr>
          </w:p>
          <w:p w14:paraId="5DC62D40" w14:textId="6C56CBB7" w:rsidR="00BB3195" w:rsidRDefault="00BB3195" w:rsidP="00BB3195">
            <w:pPr>
              <w:jc w:val="center"/>
              <w:rPr>
                <w:b/>
                <w:bCs/>
                <w:sz w:val="52"/>
                <w:szCs w:val="52"/>
              </w:rPr>
            </w:pPr>
            <w:r>
              <w:rPr>
                <w:b/>
                <w:bCs/>
                <w:sz w:val="52"/>
                <w:szCs w:val="52"/>
              </w:rPr>
              <w:t>Enns</w:t>
            </w:r>
          </w:p>
        </w:tc>
      </w:tr>
      <w:tr w:rsidR="00BB3195" w:rsidRPr="00E22748" w14:paraId="586494FA" w14:textId="55705920" w:rsidTr="00BB3195">
        <w:trPr>
          <w:trHeight w:val="1686"/>
        </w:trPr>
        <w:tc>
          <w:tcPr>
            <w:tcW w:w="4390" w:type="dxa"/>
          </w:tcPr>
          <w:p w14:paraId="2F9B3CC3" w14:textId="77777777" w:rsidR="00BB3195" w:rsidRDefault="00BB3195" w:rsidP="00D425F3">
            <w:pPr>
              <w:jc w:val="center"/>
              <w:rPr>
                <w:b/>
                <w:bCs/>
                <w:sz w:val="52"/>
                <w:szCs w:val="52"/>
              </w:rPr>
            </w:pPr>
          </w:p>
          <w:p w14:paraId="7176CA85" w14:textId="77777777" w:rsidR="00BB3195" w:rsidRPr="00E22748" w:rsidRDefault="00BB3195" w:rsidP="00D425F3">
            <w:pPr>
              <w:jc w:val="center"/>
              <w:rPr>
                <w:sz w:val="48"/>
                <w:szCs w:val="48"/>
              </w:rPr>
            </w:pPr>
            <w:r w:rsidRPr="00E22748">
              <w:rPr>
                <w:b/>
                <w:bCs/>
                <w:sz w:val="52"/>
                <w:szCs w:val="52"/>
              </w:rPr>
              <w:t>Villach</w:t>
            </w:r>
          </w:p>
          <w:p w14:paraId="75444DAB" w14:textId="77777777" w:rsidR="00BB3195" w:rsidRPr="00E22748" w:rsidRDefault="00BB3195" w:rsidP="00D425F3">
            <w:pPr>
              <w:jc w:val="center"/>
              <w:rPr>
                <w:sz w:val="48"/>
                <w:szCs w:val="48"/>
              </w:rPr>
            </w:pPr>
          </w:p>
        </w:tc>
        <w:tc>
          <w:tcPr>
            <w:tcW w:w="4390" w:type="dxa"/>
          </w:tcPr>
          <w:p w14:paraId="31C1B140" w14:textId="77777777" w:rsidR="00BB3195" w:rsidRDefault="00BB3195" w:rsidP="00D425F3">
            <w:pPr>
              <w:jc w:val="center"/>
              <w:rPr>
                <w:b/>
                <w:bCs/>
                <w:sz w:val="52"/>
                <w:szCs w:val="52"/>
              </w:rPr>
            </w:pPr>
          </w:p>
          <w:p w14:paraId="521808ED" w14:textId="0A7B2832" w:rsidR="00BB3195" w:rsidRDefault="00BB3195" w:rsidP="00D425F3">
            <w:pPr>
              <w:jc w:val="center"/>
              <w:rPr>
                <w:b/>
                <w:bCs/>
                <w:sz w:val="52"/>
                <w:szCs w:val="52"/>
              </w:rPr>
            </w:pPr>
            <w:r>
              <w:rPr>
                <w:b/>
                <w:bCs/>
                <w:sz w:val="52"/>
                <w:szCs w:val="52"/>
              </w:rPr>
              <w:t>Leonding</w:t>
            </w:r>
          </w:p>
        </w:tc>
      </w:tr>
      <w:tr w:rsidR="00BB3195" w:rsidRPr="00E22748" w14:paraId="1A52505B" w14:textId="7F1B3FF0" w:rsidTr="00BB3195">
        <w:trPr>
          <w:trHeight w:val="1984"/>
        </w:trPr>
        <w:tc>
          <w:tcPr>
            <w:tcW w:w="4390" w:type="dxa"/>
          </w:tcPr>
          <w:p w14:paraId="25B41E67" w14:textId="77777777" w:rsidR="00BB3195" w:rsidRDefault="00BB3195" w:rsidP="00D425F3">
            <w:pPr>
              <w:jc w:val="center"/>
              <w:rPr>
                <w:b/>
                <w:bCs/>
                <w:sz w:val="52"/>
                <w:szCs w:val="52"/>
              </w:rPr>
            </w:pPr>
          </w:p>
          <w:p w14:paraId="09FF1842" w14:textId="77777777" w:rsidR="00BB3195" w:rsidRPr="00E22748" w:rsidRDefault="00BB3195" w:rsidP="00D425F3">
            <w:pPr>
              <w:jc w:val="center"/>
              <w:rPr>
                <w:sz w:val="48"/>
                <w:szCs w:val="48"/>
              </w:rPr>
            </w:pPr>
            <w:r w:rsidRPr="00E22748">
              <w:rPr>
                <w:b/>
                <w:bCs/>
                <w:sz w:val="52"/>
                <w:szCs w:val="52"/>
              </w:rPr>
              <w:t>Klagenfurt</w:t>
            </w:r>
          </w:p>
        </w:tc>
        <w:tc>
          <w:tcPr>
            <w:tcW w:w="4390" w:type="dxa"/>
          </w:tcPr>
          <w:p w14:paraId="638B0EE2" w14:textId="77777777" w:rsidR="00BB3195" w:rsidRDefault="00BB3195" w:rsidP="00D425F3">
            <w:pPr>
              <w:jc w:val="center"/>
              <w:rPr>
                <w:b/>
                <w:bCs/>
                <w:sz w:val="52"/>
                <w:szCs w:val="52"/>
              </w:rPr>
            </w:pPr>
          </w:p>
          <w:p w14:paraId="5370E434" w14:textId="6EB9A8BB" w:rsidR="00BB3195" w:rsidRDefault="00BB3195" w:rsidP="00D425F3">
            <w:pPr>
              <w:jc w:val="center"/>
              <w:rPr>
                <w:b/>
                <w:bCs/>
                <w:sz w:val="52"/>
                <w:szCs w:val="52"/>
              </w:rPr>
            </w:pPr>
            <w:r>
              <w:rPr>
                <w:b/>
                <w:bCs/>
                <w:sz w:val="52"/>
                <w:szCs w:val="52"/>
              </w:rPr>
              <w:t>Traun</w:t>
            </w:r>
          </w:p>
        </w:tc>
      </w:tr>
      <w:tr w:rsidR="00BB3195" w:rsidRPr="00E22748" w14:paraId="3C0B2B4D" w14:textId="2CEF8F36" w:rsidTr="00BB3195">
        <w:trPr>
          <w:trHeight w:val="1984"/>
        </w:trPr>
        <w:tc>
          <w:tcPr>
            <w:tcW w:w="4390" w:type="dxa"/>
          </w:tcPr>
          <w:p w14:paraId="62E16542" w14:textId="77777777" w:rsidR="00BB3195" w:rsidRDefault="00BB3195" w:rsidP="00D425F3">
            <w:pPr>
              <w:jc w:val="center"/>
              <w:rPr>
                <w:b/>
                <w:bCs/>
                <w:sz w:val="52"/>
                <w:szCs w:val="52"/>
              </w:rPr>
            </w:pPr>
          </w:p>
          <w:p w14:paraId="7BF689A3" w14:textId="77777777" w:rsidR="00BB3195" w:rsidRPr="00E22748" w:rsidRDefault="00BB3195" w:rsidP="00D425F3">
            <w:pPr>
              <w:jc w:val="center"/>
              <w:rPr>
                <w:sz w:val="48"/>
                <w:szCs w:val="48"/>
              </w:rPr>
            </w:pPr>
            <w:r w:rsidRPr="00E22748">
              <w:rPr>
                <w:b/>
                <w:bCs/>
                <w:sz w:val="52"/>
                <w:szCs w:val="52"/>
              </w:rPr>
              <w:t>Linz</w:t>
            </w:r>
          </w:p>
        </w:tc>
        <w:tc>
          <w:tcPr>
            <w:tcW w:w="4390" w:type="dxa"/>
          </w:tcPr>
          <w:p w14:paraId="31528022" w14:textId="77777777" w:rsidR="00BB3195" w:rsidRDefault="00BB3195" w:rsidP="00D425F3">
            <w:pPr>
              <w:jc w:val="center"/>
              <w:rPr>
                <w:b/>
                <w:bCs/>
                <w:sz w:val="52"/>
                <w:szCs w:val="52"/>
              </w:rPr>
            </w:pPr>
          </w:p>
          <w:p w14:paraId="7D55C8CE" w14:textId="68C6E52B" w:rsidR="00BB3195" w:rsidRDefault="00BB3195" w:rsidP="00D425F3">
            <w:pPr>
              <w:jc w:val="center"/>
              <w:rPr>
                <w:b/>
                <w:bCs/>
                <w:sz w:val="52"/>
                <w:szCs w:val="52"/>
              </w:rPr>
            </w:pPr>
            <w:r>
              <w:rPr>
                <w:b/>
                <w:bCs/>
                <w:sz w:val="52"/>
                <w:szCs w:val="52"/>
              </w:rPr>
              <w:t>Wels</w:t>
            </w:r>
          </w:p>
        </w:tc>
      </w:tr>
      <w:tr w:rsidR="00BB3195" w:rsidRPr="00E22748" w14:paraId="3BF19900" w14:textId="5F057DE5" w:rsidTr="00BB3195">
        <w:trPr>
          <w:trHeight w:val="2276"/>
        </w:trPr>
        <w:tc>
          <w:tcPr>
            <w:tcW w:w="4390" w:type="dxa"/>
          </w:tcPr>
          <w:p w14:paraId="1388F0D5" w14:textId="77777777" w:rsidR="00BB3195" w:rsidRDefault="00BB3195" w:rsidP="00D425F3">
            <w:pPr>
              <w:tabs>
                <w:tab w:val="left" w:pos="2031"/>
              </w:tabs>
              <w:jc w:val="center"/>
              <w:rPr>
                <w:b/>
                <w:bCs/>
                <w:sz w:val="52"/>
                <w:szCs w:val="52"/>
              </w:rPr>
            </w:pPr>
          </w:p>
          <w:p w14:paraId="078BD647" w14:textId="0A129E3F" w:rsidR="00BB3195" w:rsidRPr="00E22748" w:rsidRDefault="00BB3195" w:rsidP="00D425F3">
            <w:pPr>
              <w:tabs>
                <w:tab w:val="left" w:pos="2031"/>
              </w:tabs>
              <w:jc w:val="center"/>
              <w:rPr>
                <w:sz w:val="48"/>
                <w:szCs w:val="48"/>
              </w:rPr>
            </w:pPr>
            <w:r>
              <w:rPr>
                <w:b/>
                <w:bCs/>
                <w:sz w:val="52"/>
                <w:szCs w:val="52"/>
              </w:rPr>
              <w:t>Graz</w:t>
            </w:r>
          </w:p>
          <w:p w14:paraId="1AA80C6E" w14:textId="77777777" w:rsidR="00BB3195" w:rsidRPr="00E22748" w:rsidRDefault="00BB3195" w:rsidP="00D425F3">
            <w:pPr>
              <w:tabs>
                <w:tab w:val="left" w:pos="2031"/>
              </w:tabs>
              <w:jc w:val="center"/>
              <w:rPr>
                <w:sz w:val="48"/>
                <w:szCs w:val="48"/>
              </w:rPr>
            </w:pPr>
          </w:p>
        </w:tc>
        <w:tc>
          <w:tcPr>
            <w:tcW w:w="4390" w:type="dxa"/>
          </w:tcPr>
          <w:p w14:paraId="3AFFA82A" w14:textId="77777777" w:rsidR="00BB3195" w:rsidRDefault="00BB3195" w:rsidP="00D425F3">
            <w:pPr>
              <w:tabs>
                <w:tab w:val="left" w:pos="2031"/>
              </w:tabs>
              <w:jc w:val="center"/>
              <w:rPr>
                <w:b/>
                <w:bCs/>
                <w:sz w:val="52"/>
                <w:szCs w:val="52"/>
              </w:rPr>
            </w:pPr>
          </w:p>
          <w:p w14:paraId="70BBAC28" w14:textId="450A6634" w:rsidR="00BB3195" w:rsidRDefault="00BB3195" w:rsidP="00D425F3">
            <w:pPr>
              <w:tabs>
                <w:tab w:val="left" w:pos="2031"/>
              </w:tabs>
              <w:jc w:val="center"/>
              <w:rPr>
                <w:b/>
                <w:bCs/>
                <w:sz w:val="52"/>
                <w:szCs w:val="52"/>
              </w:rPr>
            </w:pPr>
            <w:r>
              <w:rPr>
                <w:b/>
                <w:bCs/>
                <w:sz w:val="52"/>
                <w:szCs w:val="52"/>
              </w:rPr>
              <w:t>Sankt Pölten</w:t>
            </w:r>
          </w:p>
        </w:tc>
      </w:tr>
      <w:tr w:rsidR="00BB3195" w:rsidRPr="00E22748" w14:paraId="3919297D" w14:textId="6AC85EEF" w:rsidTr="00BB3195">
        <w:trPr>
          <w:trHeight w:val="1984"/>
        </w:trPr>
        <w:tc>
          <w:tcPr>
            <w:tcW w:w="4390" w:type="dxa"/>
          </w:tcPr>
          <w:p w14:paraId="3E8761F4" w14:textId="77777777" w:rsidR="00BB3195" w:rsidRDefault="00BB3195" w:rsidP="00D425F3">
            <w:pPr>
              <w:jc w:val="center"/>
              <w:rPr>
                <w:b/>
                <w:bCs/>
                <w:sz w:val="52"/>
                <w:szCs w:val="52"/>
              </w:rPr>
            </w:pPr>
          </w:p>
          <w:p w14:paraId="6AC59605" w14:textId="77777777" w:rsidR="00BB3195" w:rsidRPr="00E22748" w:rsidRDefault="00BB3195" w:rsidP="00D425F3">
            <w:pPr>
              <w:jc w:val="center"/>
              <w:rPr>
                <w:sz w:val="48"/>
                <w:szCs w:val="48"/>
              </w:rPr>
            </w:pPr>
            <w:r w:rsidRPr="00E22748">
              <w:rPr>
                <w:b/>
                <w:bCs/>
                <w:sz w:val="52"/>
                <w:szCs w:val="52"/>
              </w:rPr>
              <w:t>Steyr</w:t>
            </w:r>
          </w:p>
        </w:tc>
        <w:tc>
          <w:tcPr>
            <w:tcW w:w="4390" w:type="dxa"/>
          </w:tcPr>
          <w:p w14:paraId="33489E1E" w14:textId="77777777" w:rsidR="00BB3195" w:rsidRDefault="00BB3195" w:rsidP="00D425F3">
            <w:pPr>
              <w:jc w:val="center"/>
              <w:rPr>
                <w:b/>
                <w:bCs/>
                <w:sz w:val="52"/>
                <w:szCs w:val="52"/>
              </w:rPr>
            </w:pPr>
          </w:p>
          <w:p w14:paraId="23EEDFF3" w14:textId="7CE333D6" w:rsidR="00BB3195" w:rsidRDefault="00BB3195" w:rsidP="00D425F3">
            <w:pPr>
              <w:jc w:val="center"/>
              <w:rPr>
                <w:b/>
                <w:bCs/>
                <w:sz w:val="52"/>
                <w:szCs w:val="52"/>
              </w:rPr>
            </w:pPr>
            <w:r>
              <w:rPr>
                <w:b/>
                <w:bCs/>
                <w:sz w:val="52"/>
                <w:szCs w:val="52"/>
              </w:rPr>
              <w:t>Eisenstadt</w:t>
            </w:r>
          </w:p>
        </w:tc>
      </w:tr>
    </w:tbl>
    <w:p w14:paraId="4F9D7224" w14:textId="77777777" w:rsidR="00F711C3" w:rsidRDefault="00F711C3" w:rsidP="00B54469">
      <w:pPr>
        <w:jc w:val="both"/>
      </w:pPr>
    </w:p>
    <w:p w14:paraId="58FAB4A3" w14:textId="77777777" w:rsidR="00CA17BC" w:rsidRDefault="00CA17BC" w:rsidP="00B54469">
      <w:pPr>
        <w:jc w:val="both"/>
      </w:pPr>
    </w:p>
    <w:p w14:paraId="67E65EED" w14:textId="1E49AB2A" w:rsidR="00B54469" w:rsidRDefault="00B54469" w:rsidP="00B54469">
      <w:pPr>
        <w:jc w:val="both"/>
        <w:rPr>
          <w:b/>
          <w:bCs/>
        </w:rPr>
      </w:pPr>
      <w:r w:rsidRPr="00B54469">
        <w:rPr>
          <w:b/>
          <w:bCs/>
        </w:rPr>
        <w:lastRenderedPageBreak/>
        <w:t>Phase 4:</w:t>
      </w:r>
    </w:p>
    <w:p w14:paraId="51C8BD9E" w14:textId="1A8BC2B9" w:rsidR="00B54469" w:rsidRDefault="00B54469" w:rsidP="00B54469">
      <w:pPr>
        <w:jc w:val="both"/>
      </w:pPr>
      <w:r w:rsidRPr="00B54469">
        <w:t>Forms Quiz zu Zentren und Peripherien in Österreich</w:t>
      </w:r>
    </w:p>
    <w:p w14:paraId="7B9FBA67" w14:textId="35E31FE3" w:rsidR="007E2020" w:rsidRPr="007E2020" w:rsidRDefault="008B5524" w:rsidP="00BB3195">
      <w:r w:rsidRPr="008B5524">
        <w:t>https://forms.office.com/e/ugXpmpWwcR?origin=lprLink</w:t>
      </w:r>
    </w:p>
    <w:p w14:paraId="296D08E8" w14:textId="345E2BB9" w:rsidR="007E2020" w:rsidRPr="007E2020" w:rsidRDefault="005A34B0" w:rsidP="007E2020">
      <w:pPr>
        <w:jc w:val="center"/>
      </w:pPr>
      <w:r>
        <w:fldChar w:fldCharType="begin"/>
      </w:r>
      <w:r>
        <w:instrText xml:space="preserve"> INCLUDEPICTURE "/Users/lisaortner/Library/Group Containers/UBF8T346G9.ms/WebArchiveCopyPasteTempFiles/com.microsoft.Word/2FSp1Er27kwAAAABJRU5ErkJggg==" \* MERGEFORMATINET </w:instrText>
      </w:r>
      <w:r>
        <w:fldChar w:fldCharType="separate"/>
      </w:r>
      <w:r>
        <w:rPr>
          <w:noProof/>
        </w:rPr>
        <w:drawing>
          <wp:inline distT="0" distB="0" distL="0" distR="0" wp14:anchorId="389871F7" wp14:editId="634B5C1A">
            <wp:extent cx="3841766" cy="3841766"/>
            <wp:effectExtent l="0" t="0" r="6350" b="6350"/>
            <wp:docPr id="1387631660" name="Grafik 3" descr="QRCode für Zentren und &#10;Peripherien in &#10;Österrei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für Zentren und &#10;Peripherien in &#10;Österreich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0489" cy="3850489"/>
                    </a:xfrm>
                    <a:prstGeom prst="rect">
                      <a:avLst/>
                    </a:prstGeom>
                    <a:noFill/>
                    <a:ln>
                      <a:noFill/>
                    </a:ln>
                  </pic:spPr>
                </pic:pic>
              </a:graphicData>
            </a:graphic>
          </wp:inline>
        </w:drawing>
      </w:r>
      <w:r>
        <w:fldChar w:fldCharType="end"/>
      </w:r>
    </w:p>
    <w:p w14:paraId="427509E5" w14:textId="40E60E88" w:rsidR="007E2020" w:rsidRPr="007E2020" w:rsidRDefault="007E2020" w:rsidP="007E2020">
      <w:pPr>
        <w:jc w:val="center"/>
      </w:pPr>
      <w:r>
        <w:fldChar w:fldCharType="begin"/>
      </w:r>
      <w:r>
        <w:instrText xml:space="preserve"> INCLUDEPICTURE "/Users/lisaortner/Library/Group Containers/UBF8T346G9.ms/WebArchiveCopyPasteTempFiles/com.microsoft.Word/2FSp1Er27kwAAAABJRU5ErkJggg==" \* MERGEFORMATINET </w:instrText>
      </w:r>
      <w:r>
        <w:fldChar w:fldCharType="separate"/>
      </w:r>
      <w:r>
        <w:rPr>
          <w:noProof/>
        </w:rPr>
        <w:drawing>
          <wp:inline distT="0" distB="0" distL="0" distR="0" wp14:anchorId="54C84C73" wp14:editId="17CFB2AC">
            <wp:extent cx="3821446" cy="3821446"/>
            <wp:effectExtent l="0" t="0" r="1270" b="1270"/>
            <wp:docPr id="156883953" name="Grafik 3" descr="QRCode für Zentren und &#10;Peripherien in &#10;Österrei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für Zentren und &#10;Peripherien in &#10;Österreich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1942" cy="3831942"/>
                    </a:xfrm>
                    <a:prstGeom prst="rect">
                      <a:avLst/>
                    </a:prstGeom>
                    <a:noFill/>
                    <a:ln>
                      <a:noFill/>
                    </a:ln>
                  </pic:spPr>
                </pic:pic>
              </a:graphicData>
            </a:graphic>
          </wp:inline>
        </w:drawing>
      </w:r>
      <w:r>
        <w:fldChar w:fldCharType="end"/>
      </w:r>
    </w:p>
    <w:sectPr w:rsidR="007E2020" w:rsidRPr="007E2020" w:rsidSect="00CA17BC">
      <w:headerReference w:type="default" r:id="rId11"/>
      <w:footerReference w:type="even" r:id="rId12"/>
      <w:footerReference w:type="default" r:id="rId13"/>
      <w:pgSz w:w="11900" w:h="16840"/>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E910A" w14:textId="77777777" w:rsidR="00AC7704" w:rsidRDefault="00AC7704" w:rsidP="00EF07D6">
      <w:pPr>
        <w:spacing w:after="0" w:line="240" w:lineRule="auto"/>
      </w:pPr>
      <w:r>
        <w:separator/>
      </w:r>
    </w:p>
  </w:endnote>
  <w:endnote w:type="continuationSeparator" w:id="0">
    <w:p w14:paraId="1F07C65C" w14:textId="77777777" w:rsidR="00AC7704" w:rsidRDefault="00AC7704" w:rsidP="00EF0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534116020"/>
      <w:docPartObj>
        <w:docPartGallery w:val="Page Numbers (Bottom of Page)"/>
        <w:docPartUnique/>
      </w:docPartObj>
    </w:sdtPr>
    <w:sdtContent>
      <w:p w14:paraId="139BE211" w14:textId="4DFFF98D" w:rsidR="00CA17BC" w:rsidRDefault="00CA17BC" w:rsidP="004907A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D01A822" w14:textId="77777777" w:rsidR="00CA17BC" w:rsidRDefault="00CA17BC" w:rsidP="00CA17B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4752B" w14:textId="77777777" w:rsidR="00CA17BC" w:rsidRDefault="00CA17BC" w:rsidP="00CA17B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71574" w14:textId="77777777" w:rsidR="00AC7704" w:rsidRDefault="00AC7704" w:rsidP="00EF07D6">
      <w:pPr>
        <w:spacing w:after="0" w:line="240" w:lineRule="auto"/>
      </w:pPr>
      <w:r>
        <w:separator/>
      </w:r>
    </w:p>
  </w:footnote>
  <w:footnote w:type="continuationSeparator" w:id="0">
    <w:p w14:paraId="288C6746" w14:textId="77777777" w:rsidR="00AC7704" w:rsidRDefault="00AC7704" w:rsidP="00EF0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7859" w14:textId="459B4CA3" w:rsidR="00EF07D6" w:rsidRDefault="00EF07D6">
    <w:pPr>
      <w:pStyle w:val="Kopfzeile"/>
    </w:pPr>
    <w:r>
      <w:t>Lisa Ortner</w:t>
    </w:r>
    <w:r>
      <w:tab/>
    </w:r>
    <w:r w:rsidR="00321177">
      <w:tab/>
    </w:r>
    <w:r>
      <w:t>Verena Köck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A04AB"/>
    <w:multiLevelType w:val="hybridMultilevel"/>
    <w:tmpl w:val="9FC61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B33E6D"/>
    <w:multiLevelType w:val="hybridMultilevel"/>
    <w:tmpl w:val="4C6E7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B126C"/>
    <w:multiLevelType w:val="hybridMultilevel"/>
    <w:tmpl w:val="35405E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CA2166"/>
    <w:multiLevelType w:val="hybridMultilevel"/>
    <w:tmpl w:val="E9B2EE04"/>
    <w:lvl w:ilvl="0" w:tplc="04070001">
      <w:start w:val="1"/>
      <w:numFmt w:val="bullet"/>
      <w:lvlText w:val=""/>
      <w:lvlJc w:val="left"/>
      <w:pPr>
        <w:ind w:left="701" w:hanging="360"/>
      </w:pPr>
      <w:rPr>
        <w:rFonts w:ascii="Symbol" w:hAnsi="Symbol" w:hint="default"/>
      </w:rPr>
    </w:lvl>
    <w:lvl w:ilvl="1" w:tplc="04070003" w:tentative="1">
      <w:start w:val="1"/>
      <w:numFmt w:val="bullet"/>
      <w:lvlText w:val="o"/>
      <w:lvlJc w:val="left"/>
      <w:pPr>
        <w:ind w:left="1421" w:hanging="360"/>
      </w:pPr>
      <w:rPr>
        <w:rFonts w:ascii="Courier New" w:hAnsi="Courier New" w:cs="Courier New" w:hint="default"/>
      </w:rPr>
    </w:lvl>
    <w:lvl w:ilvl="2" w:tplc="04070005" w:tentative="1">
      <w:start w:val="1"/>
      <w:numFmt w:val="bullet"/>
      <w:lvlText w:val=""/>
      <w:lvlJc w:val="left"/>
      <w:pPr>
        <w:ind w:left="2141" w:hanging="360"/>
      </w:pPr>
      <w:rPr>
        <w:rFonts w:ascii="Wingdings" w:hAnsi="Wingdings" w:hint="default"/>
      </w:rPr>
    </w:lvl>
    <w:lvl w:ilvl="3" w:tplc="04070001" w:tentative="1">
      <w:start w:val="1"/>
      <w:numFmt w:val="bullet"/>
      <w:lvlText w:val=""/>
      <w:lvlJc w:val="left"/>
      <w:pPr>
        <w:ind w:left="2861" w:hanging="360"/>
      </w:pPr>
      <w:rPr>
        <w:rFonts w:ascii="Symbol" w:hAnsi="Symbol" w:hint="default"/>
      </w:rPr>
    </w:lvl>
    <w:lvl w:ilvl="4" w:tplc="04070003" w:tentative="1">
      <w:start w:val="1"/>
      <w:numFmt w:val="bullet"/>
      <w:lvlText w:val="o"/>
      <w:lvlJc w:val="left"/>
      <w:pPr>
        <w:ind w:left="3581" w:hanging="360"/>
      </w:pPr>
      <w:rPr>
        <w:rFonts w:ascii="Courier New" w:hAnsi="Courier New" w:cs="Courier New" w:hint="default"/>
      </w:rPr>
    </w:lvl>
    <w:lvl w:ilvl="5" w:tplc="04070005" w:tentative="1">
      <w:start w:val="1"/>
      <w:numFmt w:val="bullet"/>
      <w:lvlText w:val=""/>
      <w:lvlJc w:val="left"/>
      <w:pPr>
        <w:ind w:left="4301" w:hanging="360"/>
      </w:pPr>
      <w:rPr>
        <w:rFonts w:ascii="Wingdings" w:hAnsi="Wingdings" w:hint="default"/>
      </w:rPr>
    </w:lvl>
    <w:lvl w:ilvl="6" w:tplc="04070001" w:tentative="1">
      <w:start w:val="1"/>
      <w:numFmt w:val="bullet"/>
      <w:lvlText w:val=""/>
      <w:lvlJc w:val="left"/>
      <w:pPr>
        <w:ind w:left="5021" w:hanging="360"/>
      </w:pPr>
      <w:rPr>
        <w:rFonts w:ascii="Symbol" w:hAnsi="Symbol" w:hint="default"/>
      </w:rPr>
    </w:lvl>
    <w:lvl w:ilvl="7" w:tplc="04070003" w:tentative="1">
      <w:start w:val="1"/>
      <w:numFmt w:val="bullet"/>
      <w:lvlText w:val="o"/>
      <w:lvlJc w:val="left"/>
      <w:pPr>
        <w:ind w:left="5741" w:hanging="360"/>
      </w:pPr>
      <w:rPr>
        <w:rFonts w:ascii="Courier New" w:hAnsi="Courier New" w:cs="Courier New" w:hint="default"/>
      </w:rPr>
    </w:lvl>
    <w:lvl w:ilvl="8" w:tplc="04070005" w:tentative="1">
      <w:start w:val="1"/>
      <w:numFmt w:val="bullet"/>
      <w:lvlText w:val=""/>
      <w:lvlJc w:val="left"/>
      <w:pPr>
        <w:ind w:left="6461" w:hanging="360"/>
      </w:pPr>
      <w:rPr>
        <w:rFonts w:ascii="Wingdings" w:hAnsi="Wingdings" w:hint="default"/>
      </w:rPr>
    </w:lvl>
  </w:abstractNum>
  <w:abstractNum w:abstractNumId="4" w15:restartNumberingAfterBreak="0">
    <w:nsid w:val="48756F57"/>
    <w:multiLevelType w:val="hybridMultilevel"/>
    <w:tmpl w:val="6658D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E42A93"/>
    <w:multiLevelType w:val="hybridMultilevel"/>
    <w:tmpl w:val="09426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F25E6E"/>
    <w:multiLevelType w:val="hybridMultilevel"/>
    <w:tmpl w:val="1BE46F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1F7AD1"/>
    <w:multiLevelType w:val="hybridMultilevel"/>
    <w:tmpl w:val="08D8A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8B67E6"/>
    <w:multiLevelType w:val="hybridMultilevel"/>
    <w:tmpl w:val="7CF68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0261519">
    <w:abstractNumId w:val="3"/>
  </w:num>
  <w:num w:numId="2" w16cid:durableId="1601328394">
    <w:abstractNumId w:val="1"/>
  </w:num>
  <w:num w:numId="3" w16cid:durableId="130483333">
    <w:abstractNumId w:val="0"/>
  </w:num>
  <w:num w:numId="4" w16cid:durableId="1703440016">
    <w:abstractNumId w:val="7"/>
  </w:num>
  <w:num w:numId="5" w16cid:durableId="924925547">
    <w:abstractNumId w:val="5"/>
  </w:num>
  <w:num w:numId="6" w16cid:durableId="1479227397">
    <w:abstractNumId w:val="4"/>
  </w:num>
  <w:num w:numId="7" w16cid:durableId="1179463936">
    <w:abstractNumId w:val="8"/>
  </w:num>
  <w:num w:numId="8" w16cid:durableId="1564289383">
    <w:abstractNumId w:val="6"/>
  </w:num>
  <w:num w:numId="9" w16cid:durableId="174225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D6"/>
    <w:rsid w:val="00013745"/>
    <w:rsid w:val="000220FD"/>
    <w:rsid w:val="00022EDE"/>
    <w:rsid w:val="00057013"/>
    <w:rsid w:val="000854E8"/>
    <w:rsid w:val="000A6AA1"/>
    <w:rsid w:val="000B5104"/>
    <w:rsid w:val="00102818"/>
    <w:rsid w:val="00104AF9"/>
    <w:rsid w:val="0011182F"/>
    <w:rsid w:val="001558C6"/>
    <w:rsid w:val="001737A5"/>
    <w:rsid w:val="001739CE"/>
    <w:rsid w:val="001D3FB6"/>
    <w:rsid w:val="00232633"/>
    <w:rsid w:val="00251ACC"/>
    <w:rsid w:val="0027322D"/>
    <w:rsid w:val="00296981"/>
    <w:rsid w:val="002A7872"/>
    <w:rsid w:val="002B2867"/>
    <w:rsid w:val="002E2FF1"/>
    <w:rsid w:val="002E4A78"/>
    <w:rsid w:val="002F060A"/>
    <w:rsid w:val="00321177"/>
    <w:rsid w:val="0035236F"/>
    <w:rsid w:val="003856A5"/>
    <w:rsid w:val="003944E1"/>
    <w:rsid w:val="003C13BF"/>
    <w:rsid w:val="003C1682"/>
    <w:rsid w:val="003D10DE"/>
    <w:rsid w:val="003D3005"/>
    <w:rsid w:val="003D52AC"/>
    <w:rsid w:val="003E0AB3"/>
    <w:rsid w:val="003E152D"/>
    <w:rsid w:val="003F01BC"/>
    <w:rsid w:val="004027D3"/>
    <w:rsid w:val="0043766F"/>
    <w:rsid w:val="004968C0"/>
    <w:rsid w:val="004A313F"/>
    <w:rsid w:val="004B29EC"/>
    <w:rsid w:val="004B7DC2"/>
    <w:rsid w:val="004C05A1"/>
    <w:rsid w:val="004E1D4A"/>
    <w:rsid w:val="004F62FF"/>
    <w:rsid w:val="00517582"/>
    <w:rsid w:val="0053729B"/>
    <w:rsid w:val="00537A0A"/>
    <w:rsid w:val="00537F5C"/>
    <w:rsid w:val="00590F7F"/>
    <w:rsid w:val="005A148B"/>
    <w:rsid w:val="005A34B0"/>
    <w:rsid w:val="005C7880"/>
    <w:rsid w:val="005D2DE1"/>
    <w:rsid w:val="005F4804"/>
    <w:rsid w:val="00647FE4"/>
    <w:rsid w:val="00674484"/>
    <w:rsid w:val="00675251"/>
    <w:rsid w:val="00697FE6"/>
    <w:rsid w:val="006D53D2"/>
    <w:rsid w:val="006E01E5"/>
    <w:rsid w:val="006F07E7"/>
    <w:rsid w:val="006F461B"/>
    <w:rsid w:val="006F6C56"/>
    <w:rsid w:val="00705F62"/>
    <w:rsid w:val="00723D8D"/>
    <w:rsid w:val="00746DBA"/>
    <w:rsid w:val="007609B5"/>
    <w:rsid w:val="007E2020"/>
    <w:rsid w:val="007E5471"/>
    <w:rsid w:val="007F28E9"/>
    <w:rsid w:val="008002A8"/>
    <w:rsid w:val="00801AF9"/>
    <w:rsid w:val="008244A2"/>
    <w:rsid w:val="00863C84"/>
    <w:rsid w:val="0086696F"/>
    <w:rsid w:val="008744B2"/>
    <w:rsid w:val="0088116D"/>
    <w:rsid w:val="008822B1"/>
    <w:rsid w:val="008B5524"/>
    <w:rsid w:val="008D45AE"/>
    <w:rsid w:val="00934B8B"/>
    <w:rsid w:val="00955090"/>
    <w:rsid w:val="00963C6E"/>
    <w:rsid w:val="0097052E"/>
    <w:rsid w:val="00975B9A"/>
    <w:rsid w:val="00991BE6"/>
    <w:rsid w:val="00996860"/>
    <w:rsid w:val="009C6853"/>
    <w:rsid w:val="009D1B93"/>
    <w:rsid w:val="009F4C9C"/>
    <w:rsid w:val="009F757B"/>
    <w:rsid w:val="00A546DA"/>
    <w:rsid w:val="00A66455"/>
    <w:rsid w:val="00A6672C"/>
    <w:rsid w:val="00A84124"/>
    <w:rsid w:val="00A875A3"/>
    <w:rsid w:val="00AA1DE2"/>
    <w:rsid w:val="00AB7483"/>
    <w:rsid w:val="00AC7704"/>
    <w:rsid w:val="00AD3D5B"/>
    <w:rsid w:val="00B020EA"/>
    <w:rsid w:val="00B03FE7"/>
    <w:rsid w:val="00B2354F"/>
    <w:rsid w:val="00B4243B"/>
    <w:rsid w:val="00B54469"/>
    <w:rsid w:val="00B549B4"/>
    <w:rsid w:val="00B569D9"/>
    <w:rsid w:val="00B778C0"/>
    <w:rsid w:val="00B832B0"/>
    <w:rsid w:val="00BB3195"/>
    <w:rsid w:val="00BD5E1F"/>
    <w:rsid w:val="00BF2C31"/>
    <w:rsid w:val="00C25763"/>
    <w:rsid w:val="00C33E1F"/>
    <w:rsid w:val="00C456D3"/>
    <w:rsid w:val="00C50826"/>
    <w:rsid w:val="00C83CB4"/>
    <w:rsid w:val="00CA17BC"/>
    <w:rsid w:val="00CA35B1"/>
    <w:rsid w:val="00CB5F59"/>
    <w:rsid w:val="00CC6D25"/>
    <w:rsid w:val="00CF6770"/>
    <w:rsid w:val="00D047B8"/>
    <w:rsid w:val="00D33697"/>
    <w:rsid w:val="00D62141"/>
    <w:rsid w:val="00D721FB"/>
    <w:rsid w:val="00DA4F84"/>
    <w:rsid w:val="00DB09C5"/>
    <w:rsid w:val="00E15B1C"/>
    <w:rsid w:val="00E24F98"/>
    <w:rsid w:val="00E330F8"/>
    <w:rsid w:val="00E56C28"/>
    <w:rsid w:val="00E92E0A"/>
    <w:rsid w:val="00EA6868"/>
    <w:rsid w:val="00EE14D1"/>
    <w:rsid w:val="00EF07D6"/>
    <w:rsid w:val="00EF75FA"/>
    <w:rsid w:val="00EF7E30"/>
    <w:rsid w:val="00F01CF5"/>
    <w:rsid w:val="00F01D95"/>
    <w:rsid w:val="00F05D29"/>
    <w:rsid w:val="00F07AAB"/>
    <w:rsid w:val="00F25868"/>
    <w:rsid w:val="00F3284A"/>
    <w:rsid w:val="00F42652"/>
    <w:rsid w:val="00F54F9E"/>
    <w:rsid w:val="00F711C3"/>
    <w:rsid w:val="00FB13F3"/>
    <w:rsid w:val="00FC7E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475F"/>
  <w15:chartTrackingRefBased/>
  <w15:docId w15:val="{5043FA99-B40D-D54C-9557-77DBAE94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07D6"/>
    <w:pPr>
      <w:spacing w:after="160" w:line="278" w:lineRule="auto"/>
    </w:pPr>
    <w:rPr>
      <w:rFonts w:eastAsiaTheme="minorEastAsia"/>
      <w:lang w:val="de-AT" w:eastAsia="de-DE"/>
    </w:rPr>
  </w:style>
  <w:style w:type="paragraph" w:styleId="berschrift1">
    <w:name w:val="heading 1"/>
    <w:basedOn w:val="Standard"/>
    <w:next w:val="Standard"/>
    <w:link w:val="berschrift1Zchn"/>
    <w:uiPriority w:val="9"/>
    <w:qFormat/>
    <w:rsid w:val="00CA17BC"/>
    <w:pPr>
      <w:keepNext/>
      <w:keepLines/>
      <w:spacing w:before="360" w:after="80"/>
      <w:outlineLvl w:val="0"/>
    </w:pPr>
    <w:rPr>
      <w:rFonts w:asciiTheme="majorHAnsi" w:eastAsiaTheme="majorEastAsia" w:hAnsiTheme="majorHAnsi" w:cstheme="majorBidi"/>
      <w:b/>
      <w:color w:val="000000" w:themeColor="text1"/>
      <w:sz w:val="32"/>
      <w:szCs w:val="40"/>
    </w:rPr>
  </w:style>
  <w:style w:type="paragraph" w:styleId="berschrift2">
    <w:name w:val="heading 2"/>
    <w:basedOn w:val="Standard"/>
    <w:next w:val="Standard"/>
    <w:link w:val="berschrift2Zchn"/>
    <w:uiPriority w:val="9"/>
    <w:semiHidden/>
    <w:unhideWhenUsed/>
    <w:qFormat/>
    <w:rsid w:val="00EF0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F07D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F07D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F07D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F07D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F07D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F07D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F07D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17BC"/>
    <w:rPr>
      <w:rFonts w:asciiTheme="majorHAnsi" w:eastAsiaTheme="majorEastAsia" w:hAnsiTheme="majorHAnsi" w:cstheme="majorBidi"/>
      <w:b/>
      <w:color w:val="000000" w:themeColor="text1"/>
      <w:sz w:val="32"/>
      <w:szCs w:val="40"/>
      <w:lang w:val="de-AT" w:eastAsia="de-DE"/>
    </w:rPr>
  </w:style>
  <w:style w:type="character" w:customStyle="1" w:styleId="berschrift2Zchn">
    <w:name w:val="Überschrift 2 Zchn"/>
    <w:basedOn w:val="Absatz-Standardschriftart"/>
    <w:link w:val="berschrift2"/>
    <w:uiPriority w:val="9"/>
    <w:semiHidden/>
    <w:rsid w:val="00EF07D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F07D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F07D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F07D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F07D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F07D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F07D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F07D6"/>
    <w:rPr>
      <w:rFonts w:eastAsiaTheme="majorEastAsia" w:cstheme="majorBidi"/>
      <w:color w:val="272727" w:themeColor="text1" w:themeTint="D8"/>
    </w:rPr>
  </w:style>
  <w:style w:type="paragraph" w:styleId="Titel">
    <w:name w:val="Title"/>
    <w:basedOn w:val="Standard"/>
    <w:next w:val="Standard"/>
    <w:link w:val="TitelZchn"/>
    <w:uiPriority w:val="10"/>
    <w:qFormat/>
    <w:rsid w:val="00EF07D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F07D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F07D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F07D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F07D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F07D6"/>
    <w:rPr>
      <w:i/>
      <w:iCs/>
      <w:color w:val="404040" w:themeColor="text1" w:themeTint="BF"/>
    </w:rPr>
  </w:style>
  <w:style w:type="paragraph" w:styleId="Listenabsatz">
    <w:name w:val="List Paragraph"/>
    <w:basedOn w:val="Standard"/>
    <w:uiPriority w:val="34"/>
    <w:qFormat/>
    <w:rsid w:val="00EF07D6"/>
    <w:pPr>
      <w:ind w:left="720"/>
      <w:contextualSpacing/>
    </w:pPr>
  </w:style>
  <w:style w:type="character" w:styleId="IntensiveHervorhebung">
    <w:name w:val="Intense Emphasis"/>
    <w:basedOn w:val="Absatz-Standardschriftart"/>
    <w:uiPriority w:val="21"/>
    <w:qFormat/>
    <w:rsid w:val="00EF07D6"/>
    <w:rPr>
      <w:i/>
      <w:iCs/>
      <w:color w:val="0F4761" w:themeColor="accent1" w:themeShade="BF"/>
    </w:rPr>
  </w:style>
  <w:style w:type="paragraph" w:styleId="IntensivesZitat">
    <w:name w:val="Intense Quote"/>
    <w:basedOn w:val="Standard"/>
    <w:next w:val="Standard"/>
    <w:link w:val="IntensivesZitatZchn"/>
    <w:uiPriority w:val="30"/>
    <w:qFormat/>
    <w:rsid w:val="00EF0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F07D6"/>
    <w:rPr>
      <w:i/>
      <w:iCs/>
      <w:color w:val="0F4761" w:themeColor="accent1" w:themeShade="BF"/>
    </w:rPr>
  </w:style>
  <w:style w:type="character" w:styleId="IntensiverVerweis">
    <w:name w:val="Intense Reference"/>
    <w:basedOn w:val="Absatz-Standardschriftart"/>
    <w:uiPriority w:val="32"/>
    <w:qFormat/>
    <w:rsid w:val="00EF07D6"/>
    <w:rPr>
      <w:b/>
      <w:bCs/>
      <w:smallCaps/>
      <w:color w:val="0F4761" w:themeColor="accent1" w:themeShade="BF"/>
      <w:spacing w:val="5"/>
    </w:rPr>
  </w:style>
  <w:style w:type="paragraph" w:styleId="Kopfzeile">
    <w:name w:val="header"/>
    <w:basedOn w:val="Standard"/>
    <w:link w:val="KopfzeileZchn"/>
    <w:uiPriority w:val="99"/>
    <w:unhideWhenUsed/>
    <w:rsid w:val="00EF07D6"/>
    <w:pPr>
      <w:tabs>
        <w:tab w:val="center" w:pos="4536"/>
        <w:tab w:val="right" w:pos="9072"/>
      </w:tabs>
    </w:pPr>
  </w:style>
  <w:style w:type="character" w:customStyle="1" w:styleId="KopfzeileZchn">
    <w:name w:val="Kopfzeile Zchn"/>
    <w:basedOn w:val="Absatz-Standardschriftart"/>
    <w:link w:val="Kopfzeile"/>
    <w:uiPriority w:val="99"/>
    <w:rsid w:val="00EF07D6"/>
  </w:style>
  <w:style w:type="paragraph" w:styleId="Fuzeile">
    <w:name w:val="footer"/>
    <w:basedOn w:val="Standard"/>
    <w:link w:val="FuzeileZchn"/>
    <w:uiPriority w:val="99"/>
    <w:unhideWhenUsed/>
    <w:rsid w:val="00EF07D6"/>
    <w:pPr>
      <w:tabs>
        <w:tab w:val="center" w:pos="4536"/>
        <w:tab w:val="right" w:pos="9072"/>
      </w:tabs>
    </w:pPr>
  </w:style>
  <w:style w:type="character" w:customStyle="1" w:styleId="FuzeileZchn">
    <w:name w:val="Fußzeile Zchn"/>
    <w:basedOn w:val="Absatz-Standardschriftart"/>
    <w:link w:val="Fuzeile"/>
    <w:uiPriority w:val="99"/>
    <w:rsid w:val="00EF07D6"/>
  </w:style>
  <w:style w:type="character" w:styleId="Hyperlink">
    <w:name w:val="Hyperlink"/>
    <w:basedOn w:val="Absatz-Standardschriftart"/>
    <w:uiPriority w:val="99"/>
    <w:unhideWhenUsed/>
    <w:rsid w:val="00B54469"/>
    <w:rPr>
      <w:color w:val="467886" w:themeColor="hyperlink"/>
      <w:u w:val="single"/>
    </w:rPr>
  </w:style>
  <w:style w:type="character" w:styleId="NichtaufgelsteErwhnung">
    <w:name w:val="Unresolved Mention"/>
    <w:basedOn w:val="Absatz-Standardschriftart"/>
    <w:uiPriority w:val="99"/>
    <w:semiHidden/>
    <w:unhideWhenUsed/>
    <w:rsid w:val="00B54469"/>
    <w:rPr>
      <w:color w:val="605E5C"/>
      <w:shd w:val="clear" w:color="auto" w:fill="E1DFDD"/>
    </w:rPr>
  </w:style>
  <w:style w:type="character" w:styleId="BesuchterLink">
    <w:name w:val="FollowedHyperlink"/>
    <w:basedOn w:val="Absatz-Standardschriftart"/>
    <w:uiPriority w:val="99"/>
    <w:semiHidden/>
    <w:unhideWhenUsed/>
    <w:rsid w:val="00A546DA"/>
    <w:rPr>
      <w:color w:val="96607D" w:themeColor="followedHyperlink"/>
      <w:u w:val="single"/>
    </w:rPr>
  </w:style>
  <w:style w:type="table" w:styleId="Tabellenraster">
    <w:name w:val="Table Grid"/>
    <w:basedOn w:val="NormaleTabelle"/>
    <w:uiPriority w:val="39"/>
    <w:rsid w:val="00E56C2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CA17BC"/>
  </w:style>
  <w:style w:type="paragraph" w:styleId="Inhaltsverzeichnisberschrift">
    <w:name w:val="TOC Heading"/>
    <w:basedOn w:val="berschrift1"/>
    <w:next w:val="Standard"/>
    <w:uiPriority w:val="39"/>
    <w:unhideWhenUsed/>
    <w:qFormat/>
    <w:rsid w:val="00CA17BC"/>
    <w:pPr>
      <w:spacing w:before="480" w:after="0" w:line="276" w:lineRule="auto"/>
      <w:outlineLvl w:val="9"/>
    </w:pPr>
    <w:rPr>
      <w:bCs/>
      <w:color w:val="0F4761" w:themeColor="accent1" w:themeShade="BF"/>
      <w:kern w:val="0"/>
      <w:sz w:val="28"/>
      <w:szCs w:val="28"/>
      <w:lang w:val="de-DE"/>
      <w14:ligatures w14:val="none"/>
    </w:rPr>
  </w:style>
  <w:style w:type="paragraph" w:styleId="Verzeichnis1">
    <w:name w:val="toc 1"/>
    <w:basedOn w:val="Standard"/>
    <w:next w:val="Standard"/>
    <w:autoRedefine/>
    <w:uiPriority w:val="39"/>
    <w:unhideWhenUsed/>
    <w:rsid w:val="00CA17BC"/>
    <w:pPr>
      <w:spacing w:before="240" w:after="120"/>
    </w:pPr>
    <w:rPr>
      <w:b/>
      <w:bCs/>
      <w:sz w:val="20"/>
      <w:szCs w:val="20"/>
    </w:rPr>
  </w:style>
  <w:style w:type="paragraph" w:styleId="Verzeichnis2">
    <w:name w:val="toc 2"/>
    <w:basedOn w:val="Standard"/>
    <w:next w:val="Standard"/>
    <w:autoRedefine/>
    <w:uiPriority w:val="39"/>
    <w:semiHidden/>
    <w:unhideWhenUsed/>
    <w:rsid w:val="00CA17BC"/>
    <w:pPr>
      <w:spacing w:before="120" w:after="0"/>
      <w:ind w:left="240"/>
    </w:pPr>
    <w:rPr>
      <w:i/>
      <w:iCs/>
      <w:sz w:val="20"/>
      <w:szCs w:val="20"/>
    </w:rPr>
  </w:style>
  <w:style w:type="paragraph" w:styleId="Verzeichnis3">
    <w:name w:val="toc 3"/>
    <w:basedOn w:val="Standard"/>
    <w:next w:val="Standard"/>
    <w:autoRedefine/>
    <w:uiPriority w:val="39"/>
    <w:semiHidden/>
    <w:unhideWhenUsed/>
    <w:rsid w:val="00CA17BC"/>
    <w:pPr>
      <w:spacing w:after="0"/>
      <w:ind w:left="480"/>
    </w:pPr>
    <w:rPr>
      <w:sz w:val="20"/>
      <w:szCs w:val="20"/>
    </w:rPr>
  </w:style>
  <w:style w:type="paragraph" w:styleId="Verzeichnis4">
    <w:name w:val="toc 4"/>
    <w:basedOn w:val="Standard"/>
    <w:next w:val="Standard"/>
    <w:autoRedefine/>
    <w:uiPriority w:val="39"/>
    <w:semiHidden/>
    <w:unhideWhenUsed/>
    <w:rsid w:val="00CA17BC"/>
    <w:pPr>
      <w:spacing w:after="0"/>
      <w:ind w:left="720"/>
    </w:pPr>
    <w:rPr>
      <w:sz w:val="20"/>
      <w:szCs w:val="20"/>
    </w:rPr>
  </w:style>
  <w:style w:type="paragraph" w:styleId="Verzeichnis5">
    <w:name w:val="toc 5"/>
    <w:basedOn w:val="Standard"/>
    <w:next w:val="Standard"/>
    <w:autoRedefine/>
    <w:uiPriority w:val="39"/>
    <w:semiHidden/>
    <w:unhideWhenUsed/>
    <w:rsid w:val="00CA17BC"/>
    <w:pPr>
      <w:spacing w:after="0"/>
      <w:ind w:left="960"/>
    </w:pPr>
    <w:rPr>
      <w:sz w:val="20"/>
      <w:szCs w:val="20"/>
    </w:rPr>
  </w:style>
  <w:style w:type="paragraph" w:styleId="Verzeichnis6">
    <w:name w:val="toc 6"/>
    <w:basedOn w:val="Standard"/>
    <w:next w:val="Standard"/>
    <w:autoRedefine/>
    <w:uiPriority w:val="39"/>
    <w:semiHidden/>
    <w:unhideWhenUsed/>
    <w:rsid w:val="00CA17BC"/>
    <w:pPr>
      <w:spacing w:after="0"/>
      <w:ind w:left="1200"/>
    </w:pPr>
    <w:rPr>
      <w:sz w:val="20"/>
      <w:szCs w:val="20"/>
    </w:rPr>
  </w:style>
  <w:style w:type="paragraph" w:styleId="Verzeichnis7">
    <w:name w:val="toc 7"/>
    <w:basedOn w:val="Standard"/>
    <w:next w:val="Standard"/>
    <w:autoRedefine/>
    <w:uiPriority w:val="39"/>
    <w:semiHidden/>
    <w:unhideWhenUsed/>
    <w:rsid w:val="00CA17BC"/>
    <w:pPr>
      <w:spacing w:after="0"/>
      <w:ind w:left="1440"/>
    </w:pPr>
    <w:rPr>
      <w:sz w:val="20"/>
      <w:szCs w:val="20"/>
    </w:rPr>
  </w:style>
  <w:style w:type="paragraph" w:styleId="Verzeichnis8">
    <w:name w:val="toc 8"/>
    <w:basedOn w:val="Standard"/>
    <w:next w:val="Standard"/>
    <w:autoRedefine/>
    <w:uiPriority w:val="39"/>
    <w:semiHidden/>
    <w:unhideWhenUsed/>
    <w:rsid w:val="00CA17BC"/>
    <w:pPr>
      <w:spacing w:after="0"/>
      <w:ind w:left="1680"/>
    </w:pPr>
    <w:rPr>
      <w:sz w:val="20"/>
      <w:szCs w:val="20"/>
    </w:rPr>
  </w:style>
  <w:style w:type="paragraph" w:styleId="Verzeichnis9">
    <w:name w:val="toc 9"/>
    <w:basedOn w:val="Standard"/>
    <w:next w:val="Standard"/>
    <w:autoRedefine/>
    <w:uiPriority w:val="39"/>
    <w:semiHidden/>
    <w:unhideWhenUsed/>
    <w:rsid w:val="00CA17BC"/>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1166">
      <w:bodyDiv w:val="1"/>
      <w:marLeft w:val="0"/>
      <w:marRight w:val="0"/>
      <w:marTop w:val="0"/>
      <w:marBottom w:val="0"/>
      <w:divBdr>
        <w:top w:val="none" w:sz="0" w:space="0" w:color="auto"/>
        <w:left w:val="none" w:sz="0" w:space="0" w:color="auto"/>
        <w:bottom w:val="none" w:sz="0" w:space="0" w:color="auto"/>
        <w:right w:val="none" w:sz="0" w:space="0" w:color="auto"/>
      </w:divBdr>
    </w:div>
    <w:div w:id="315232598">
      <w:bodyDiv w:val="1"/>
      <w:marLeft w:val="0"/>
      <w:marRight w:val="0"/>
      <w:marTop w:val="0"/>
      <w:marBottom w:val="0"/>
      <w:divBdr>
        <w:top w:val="none" w:sz="0" w:space="0" w:color="auto"/>
        <w:left w:val="none" w:sz="0" w:space="0" w:color="auto"/>
        <w:bottom w:val="none" w:sz="0" w:space="0" w:color="auto"/>
        <w:right w:val="none" w:sz="0" w:space="0" w:color="auto"/>
      </w:divBdr>
    </w:div>
    <w:div w:id="470679567">
      <w:bodyDiv w:val="1"/>
      <w:marLeft w:val="0"/>
      <w:marRight w:val="0"/>
      <w:marTop w:val="0"/>
      <w:marBottom w:val="0"/>
      <w:divBdr>
        <w:top w:val="none" w:sz="0" w:space="0" w:color="auto"/>
        <w:left w:val="none" w:sz="0" w:space="0" w:color="auto"/>
        <w:bottom w:val="none" w:sz="0" w:space="0" w:color="auto"/>
        <w:right w:val="none" w:sz="0" w:space="0" w:color="auto"/>
      </w:divBdr>
      <w:divsChild>
        <w:div w:id="889413973">
          <w:marLeft w:val="0"/>
          <w:marRight w:val="0"/>
          <w:marTop w:val="0"/>
          <w:marBottom w:val="0"/>
          <w:divBdr>
            <w:top w:val="none" w:sz="0" w:space="0" w:color="auto"/>
            <w:left w:val="none" w:sz="0" w:space="0" w:color="auto"/>
            <w:bottom w:val="none" w:sz="0" w:space="0" w:color="auto"/>
            <w:right w:val="none" w:sz="0" w:space="0" w:color="auto"/>
          </w:divBdr>
          <w:divsChild>
            <w:div w:id="490173633">
              <w:marLeft w:val="0"/>
              <w:marRight w:val="0"/>
              <w:marTop w:val="0"/>
              <w:marBottom w:val="0"/>
              <w:divBdr>
                <w:top w:val="none" w:sz="0" w:space="0" w:color="auto"/>
                <w:left w:val="none" w:sz="0" w:space="0" w:color="auto"/>
                <w:bottom w:val="none" w:sz="0" w:space="0" w:color="auto"/>
                <w:right w:val="none" w:sz="0" w:space="0" w:color="auto"/>
              </w:divBdr>
              <w:divsChild>
                <w:div w:id="32921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8983">
      <w:bodyDiv w:val="1"/>
      <w:marLeft w:val="0"/>
      <w:marRight w:val="0"/>
      <w:marTop w:val="0"/>
      <w:marBottom w:val="0"/>
      <w:divBdr>
        <w:top w:val="none" w:sz="0" w:space="0" w:color="auto"/>
        <w:left w:val="none" w:sz="0" w:space="0" w:color="auto"/>
        <w:bottom w:val="none" w:sz="0" w:space="0" w:color="auto"/>
        <w:right w:val="none" w:sz="0" w:space="0" w:color="auto"/>
      </w:divBdr>
    </w:div>
    <w:div w:id="735323404">
      <w:bodyDiv w:val="1"/>
      <w:marLeft w:val="0"/>
      <w:marRight w:val="0"/>
      <w:marTop w:val="0"/>
      <w:marBottom w:val="0"/>
      <w:divBdr>
        <w:top w:val="none" w:sz="0" w:space="0" w:color="auto"/>
        <w:left w:val="none" w:sz="0" w:space="0" w:color="auto"/>
        <w:bottom w:val="none" w:sz="0" w:space="0" w:color="auto"/>
        <w:right w:val="none" w:sz="0" w:space="0" w:color="auto"/>
      </w:divBdr>
    </w:div>
    <w:div w:id="788746827">
      <w:bodyDiv w:val="1"/>
      <w:marLeft w:val="0"/>
      <w:marRight w:val="0"/>
      <w:marTop w:val="0"/>
      <w:marBottom w:val="0"/>
      <w:divBdr>
        <w:top w:val="none" w:sz="0" w:space="0" w:color="auto"/>
        <w:left w:val="none" w:sz="0" w:space="0" w:color="auto"/>
        <w:bottom w:val="none" w:sz="0" w:space="0" w:color="auto"/>
        <w:right w:val="none" w:sz="0" w:space="0" w:color="auto"/>
      </w:divBdr>
    </w:div>
    <w:div w:id="924534012">
      <w:bodyDiv w:val="1"/>
      <w:marLeft w:val="0"/>
      <w:marRight w:val="0"/>
      <w:marTop w:val="0"/>
      <w:marBottom w:val="0"/>
      <w:divBdr>
        <w:top w:val="none" w:sz="0" w:space="0" w:color="auto"/>
        <w:left w:val="none" w:sz="0" w:space="0" w:color="auto"/>
        <w:bottom w:val="none" w:sz="0" w:space="0" w:color="auto"/>
        <w:right w:val="none" w:sz="0" w:space="0" w:color="auto"/>
      </w:divBdr>
    </w:div>
    <w:div w:id="957570327">
      <w:bodyDiv w:val="1"/>
      <w:marLeft w:val="0"/>
      <w:marRight w:val="0"/>
      <w:marTop w:val="0"/>
      <w:marBottom w:val="0"/>
      <w:divBdr>
        <w:top w:val="none" w:sz="0" w:space="0" w:color="auto"/>
        <w:left w:val="none" w:sz="0" w:space="0" w:color="auto"/>
        <w:bottom w:val="none" w:sz="0" w:space="0" w:color="auto"/>
        <w:right w:val="none" w:sz="0" w:space="0" w:color="auto"/>
      </w:divBdr>
    </w:div>
    <w:div w:id="1157380090">
      <w:bodyDiv w:val="1"/>
      <w:marLeft w:val="0"/>
      <w:marRight w:val="0"/>
      <w:marTop w:val="0"/>
      <w:marBottom w:val="0"/>
      <w:divBdr>
        <w:top w:val="none" w:sz="0" w:space="0" w:color="auto"/>
        <w:left w:val="none" w:sz="0" w:space="0" w:color="auto"/>
        <w:bottom w:val="none" w:sz="0" w:space="0" w:color="auto"/>
        <w:right w:val="none" w:sz="0" w:space="0" w:color="auto"/>
      </w:divBdr>
    </w:div>
    <w:div w:id="1411778285">
      <w:bodyDiv w:val="1"/>
      <w:marLeft w:val="0"/>
      <w:marRight w:val="0"/>
      <w:marTop w:val="0"/>
      <w:marBottom w:val="0"/>
      <w:divBdr>
        <w:top w:val="none" w:sz="0" w:space="0" w:color="auto"/>
        <w:left w:val="none" w:sz="0" w:space="0" w:color="auto"/>
        <w:bottom w:val="none" w:sz="0" w:space="0" w:color="auto"/>
        <w:right w:val="none" w:sz="0" w:space="0" w:color="auto"/>
      </w:divBdr>
      <w:divsChild>
        <w:div w:id="1524246937">
          <w:marLeft w:val="0"/>
          <w:marRight w:val="0"/>
          <w:marTop w:val="0"/>
          <w:marBottom w:val="0"/>
          <w:divBdr>
            <w:top w:val="none" w:sz="0" w:space="0" w:color="auto"/>
            <w:left w:val="none" w:sz="0" w:space="0" w:color="auto"/>
            <w:bottom w:val="none" w:sz="0" w:space="0" w:color="auto"/>
            <w:right w:val="none" w:sz="0" w:space="0" w:color="auto"/>
          </w:divBdr>
          <w:divsChild>
            <w:div w:id="114563600">
              <w:marLeft w:val="0"/>
              <w:marRight w:val="0"/>
              <w:marTop w:val="0"/>
              <w:marBottom w:val="0"/>
              <w:divBdr>
                <w:top w:val="none" w:sz="0" w:space="0" w:color="auto"/>
                <w:left w:val="none" w:sz="0" w:space="0" w:color="auto"/>
                <w:bottom w:val="none" w:sz="0" w:space="0" w:color="auto"/>
                <w:right w:val="none" w:sz="0" w:space="0" w:color="auto"/>
              </w:divBdr>
              <w:divsChild>
                <w:div w:id="16638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8783">
      <w:bodyDiv w:val="1"/>
      <w:marLeft w:val="0"/>
      <w:marRight w:val="0"/>
      <w:marTop w:val="0"/>
      <w:marBottom w:val="0"/>
      <w:divBdr>
        <w:top w:val="none" w:sz="0" w:space="0" w:color="auto"/>
        <w:left w:val="none" w:sz="0" w:space="0" w:color="auto"/>
        <w:bottom w:val="none" w:sz="0" w:space="0" w:color="auto"/>
        <w:right w:val="none" w:sz="0" w:space="0" w:color="auto"/>
      </w:divBdr>
    </w:div>
    <w:div w:id="1500150350">
      <w:bodyDiv w:val="1"/>
      <w:marLeft w:val="0"/>
      <w:marRight w:val="0"/>
      <w:marTop w:val="0"/>
      <w:marBottom w:val="0"/>
      <w:divBdr>
        <w:top w:val="none" w:sz="0" w:space="0" w:color="auto"/>
        <w:left w:val="none" w:sz="0" w:space="0" w:color="auto"/>
        <w:bottom w:val="none" w:sz="0" w:space="0" w:color="auto"/>
        <w:right w:val="none" w:sz="0" w:space="0" w:color="auto"/>
      </w:divBdr>
    </w:div>
    <w:div w:id="1783920812">
      <w:bodyDiv w:val="1"/>
      <w:marLeft w:val="0"/>
      <w:marRight w:val="0"/>
      <w:marTop w:val="0"/>
      <w:marBottom w:val="0"/>
      <w:divBdr>
        <w:top w:val="none" w:sz="0" w:space="0" w:color="auto"/>
        <w:left w:val="none" w:sz="0" w:space="0" w:color="auto"/>
        <w:bottom w:val="none" w:sz="0" w:space="0" w:color="auto"/>
        <w:right w:val="none" w:sz="0" w:space="0" w:color="auto"/>
      </w:divBdr>
    </w:div>
    <w:div w:id="200763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CCE60-3F8D-E946-A596-A1C544C2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2376</Words>
  <Characters>14969</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Ortner Lisa</dc:creator>
  <cp:keywords/>
  <dc:description/>
  <cp:lastModifiedBy>Ortner Lisa</cp:lastModifiedBy>
  <cp:revision>12</cp:revision>
  <cp:lastPrinted>2024-11-23T10:57:00Z</cp:lastPrinted>
  <dcterms:created xsi:type="dcterms:W3CDTF">2024-11-23T10:57:00Z</dcterms:created>
  <dcterms:modified xsi:type="dcterms:W3CDTF">2024-12-13T17:30:00Z</dcterms:modified>
</cp:coreProperties>
</file>