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9702C" w14:textId="2D95F9F5" w:rsidR="00114F16" w:rsidRDefault="008C0B1D" w:rsidP="00114F16">
      <w:pPr>
        <w:spacing w:line="276" w:lineRule="auto"/>
        <w:jc w:val="both"/>
        <w:rPr>
          <w:rFonts w:ascii="Aptos Display" w:hAnsi="Aptos Display"/>
          <w:i/>
          <w:iCs/>
          <w:sz w:val="32"/>
          <w:szCs w:val="32"/>
        </w:rPr>
      </w:pPr>
      <w:r>
        <w:rPr>
          <w:rFonts w:ascii="Aptos Display" w:hAnsi="Aptos Display"/>
          <w:i/>
          <w:iCs/>
          <w:sz w:val="32"/>
          <w:szCs w:val="32"/>
        </w:rPr>
        <w:t>Reflexion</w:t>
      </w:r>
      <w:r w:rsidR="001B4F33" w:rsidRPr="001B4F33">
        <w:rPr>
          <w:rFonts w:ascii="Aptos Display" w:hAnsi="Aptos Display"/>
          <w:i/>
          <w:iCs/>
          <w:sz w:val="32"/>
          <w:szCs w:val="32"/>
        </w:rPr>
        <w:t xml:space="preserve"> AEC Climate Detectives</w:t>
      </w:r>
    </w:p>
    <w:p w14:paraId="2254DEF2" w14:textId="77777777" w:rsidR="00114F16" w:rsidRPr="00114F16" w:rsidRDefault="00114F16" w:rsidP="00114F16">
      <w:pPr>
        <w:spacing w:line="276" w:lineRule="auto"/>
        <w:jc w:val="both"/>
        <w:rPr>
          <w:rFonts w:ascii="Aptos Display" w:hAnsi="Aptos Display"/>
          <w:i/>
          <w:iCs/>
          <w:sz w:val="22"/>
          <w:szCs w:val="22"/>
        </w:rPr>
      </w:pPr>
    </w:p>
    <w:p w14:paraId="6E8FD85D" w14:textId="24DF28A0" w:rsidR="001B4F33" w:rsidRPr="00114F16" w:rsidRDefault="001B4F33" w:rsidP="00114F16">
      <w:pPr>
        <w:spacing w:line="276" w:lineRule="auto"/>
        <w:jc w:val="both"/>
        <w:rPr>
          <w:rFonts w:ascii="Aptos Display" w:hAnsi="Aptos Display"/>
          <w:b/>
          <w:bCs/>
          <w:sz w:val="28"/>
          <w:szCs w:val="28"/>
        </w:rPr>
      </w:pPr>
      <w:r w:rsidRPr="00114F16">
        <w:rPr>
          <w:rFonts w:ascii="Aptos Display" w:hAnsi="Aptos Display"/>
          <w:b/>
          <w:bCs/>
          <w:sz w:val="28"/>
          <w:szCs w:val="28"/>
        </w:rPr>
        <w:t>Möglicher Einsatz im GW-Unterricht</w:t>
      </w:r>
    </w:p>
    <w:p w14:paraId="594449F7" w14:textId="26A729E3" w:rsidR="001B4F33" w:rsidRDefault="008C0B1D" w:rsidP="00114F16">
      <w:pPr>
        <w:spacing w:line="276" w:lineRule="auto"/>
        <w:jc w:val="both"/>
        <w:rPr>
          <w:rFonts w:ascii="Aptos Display" w:hAnsi="Aptos Display"/>
        </w:rPr>
      </w:pPr>
      <w:r>
        <w:rPr>
          <w:rFonts w:ascii="Aptos Display" w:hAnsi="Aptos Display"/>
        </w:rPr>
        <w:t xml:space="preserve">In der Sekundarstufe 1 </w:t>
      </w:r>
      <w:r w:rsidR="00793523">
        <w:rPr>
          <w:rFonts w:ascii="Aptos Display" w:hAnsi="Aptos Display"/>
        </w:rPr>
        <w:t>in der</w:t>
      </w:r>
      <w:r>
        <w:rPr>
          <w:rFonts w:ascii="Aptos Display" w:hAnsi="Aptos Display"/>
        </w:rPr>
        <w:t xml:space="preserve"> </w:t>
      </w:r>
      <w:r w:rsidRPr="00AF3921">
        <w:rPr>
          <w:rFonts w:ascii="Aptos Display" w:hAnsi="Aptos Display"/>
          <w:b/>
          <w:bCs/>
        </w:rPr>
        <w:t>5. Schulstufe</w:t>
      </w:r>
      <w:r w:rsidR="00BF7BBC">
        <w:rPr>
          <w:rFonts w:ascii="Aptos Display" w:hAnsi="Aptos Display"/>
          <w:b/>
          <w:bCs/>
        </w:rPr>
        <w:t xml:space="preserve"> </w:t>
      </w:r>
      <w:r w:rsidR="00BF7BBC" w:rsidRPr="00BF7BBC">
        <w:rPr>
          <w:rFonts w:ascii="Aptos Display" w:hAnsi="Aptos Display"/>
        </w:rPr>
        <w:t xml:space="preserve">würde sich ein solches Projekt auf die Kompetenz </w:t>
      </w:r>
      <w:r w:rsidRPr="008C0B1D">
        <w:rPr>
          <w:rFonts w:ascii="Aptos Display" w:hAnsi="Aptos Display"/>
        </w:rPr>
        <w:t>„1.9. Die Schülerinnen und Schüler können grundlegende Phänomene und Prozesse beschreiben, die für das Verständnis des Klimawandels und seiner gesellschaftlichen, wirtschaftlichen und ökologischen Folgen wichtig sind;“</w:t>
      </w:r>
      <w:r w:rsidR="00BF7BBC">
        <w:rPr>
          <w:rFonts w:ascii="Aptos Display" w:hAnsi="Aptos Display"/>
        </w:rPr>
        <w:t xml:space="preserve"> beziehen. Hierbei</w:t>
      </w:r>
      <w:r>
        <w:rPr>
          <w:rFonts w:ascii="Aptos Display" w:hAnsi="Aptos Display"/>
        </w:rPr>
        <w:t xml:space="preserve"> ist zu beachten, dass die Komplexität des Themas niedriger ausfällt. Jedoch bietet dieses Projekt den Schülerinnen und </w:t>
      </w:r>
      <w:r w:rsidR="00BF7BBC">
        <w:rPr>
          <w:rFonts w:ascii="Aptos Display" w:hAnsi="Aptos Display"/>
        </w:rPr>
        <w:t>Schülern</w:t>
      </w:r>
      <w:r w:rsidR="00793523">
        <w:rPr>
          <w:rFonts w:ascii="Aptos Display" w:hAnsi="Aptos Display"/>
        </w:rPr>
        <w:t xml:space="preserve"> </w:t>
      </w:r>
      <w:r w:rsidR="00793523">
        <w:rPr>
          <w:rFonts w:ascii="Aptos Display" w:hAnsi="Aptos Display"/>
        </w:rPr>
        <w:t>die Möglichkeit</w:t>
      </w:r>
      <w:r w:rsidR="00793523">
        <w:rPr>
          <w:rFonts w:ascii="Aptos Display" w:hAnsi="Aptos Display"/>
        </w:rPr>
        <w:t>,</w:t>
      </w:r>
      <w:r w:rsidR="00BF7BBC">
        <w:rPr>
          <w:rFonts w:ascii="Aptos Display" w:hAnsi="Aptos Display"/>
        </w:rPr>
        <w:t xml:space="preserve"> einen womöglich ersten Kontakt mit forschendem Lernen</w:t>
      </w:r>
      <w:r w:rsidR="00793523">
        <w:rPr>
          <w:rFonts w:ascii="Aptos Display" w:hAnsi="Aptos Display"/>
        </w:rPr>
        <w:t xml:space="preserve"> zu haben.</w:t>
      </w:r>
    </w:p>
    <w:p w14:paraId="083D7A10" w14:textId="77777777" w:rsidR="00BF7BBC" w:rsidRPr="00BF7BBC" w:rsidRDefault="00BF7BBC" w:rsidP="00114F16">
      <w:pPr>
        <w:spacing w:line="276" w:lineRule="auto"/>
        <w:jc w:val="both"/>
        <w:rPr>
          <w:rFonts w:ascii="Aptos Display" w:hAnsi="Aptos Display"/>
          <w:b/>
          <w:bCs/>
        </w:rPr>
      </w:pPr>
    </w:p>
    <w:p w14:paraId="5F7364B2" w14:textId="4D15C724" w:rsidR="00BF7BBC" w:rsidRDefault="00BF7BBC" w:rsidP="00114F16">
      <w:pPr>
        <w:spacing w:line="276" w:lineRule="auto"/>
        <w:jc w:val="both"/>
      </w:pPr>
      <w:r w:rsidRPr="00BF7BBC">
        <w:rPr>
          <w:rFonts w:ascii="Aptos Display" w:hAnsi="Aptos Display"/>
        </w:rPr>
        <w:t>Ein</w:t>
      </w:r>
      <w:r>
        <w:rPr>
          <w:rFonts w:ascii="Aptos Display" w:hAnsi="Aptos Display"/>
        </w:rPr>
        <w:t xml:space="preserve">e Durchführung </w:t>
      </w:r>
      <w:r w:rsidR="00793523">
        <w:rPr>
          <w:rFonts w:ascii="Aptos Display" w:hAnsi="Aptos Display"/>
        </w:rPr>
        <w:t>der „AEC Climate Detectives“</w:t>
      </w:r>
      <w:r>
        <w:rPr>
          <w:rFonts w:ascii="Aptos Display" w:hAnsi="Aptos Display"/>
        </w:rPr>
        <w:t xml:space="preserve"> </w:t>
      </w:r>
      <w:r w:rsidRPr="00BF7BBC">
        <w:rPr>
          <w:rFonts w:ascii="Aptos Display" w:hAnsi="Aptos Display"/>
        </w:rPr>
        <w:t xml:space="preserve">in der </w:t>
      </w:r>
      <w:r w:rsidR="002202FE" w:rsidRPr="00BF7BBC">
        <w:rPr>
          <w:rFonts w:ascii="Aptos Display" w:hAnsi="Aptos Display"/>
          <w:b/>
          <w:bCs/>
        </w:rPr>
        <w:t>8. Schulstufe</w:t>
      </w:r>
      <w:r>
        <w:rPr>
          <w:rFonts w:ascii="Aptos Display" w:hAnsi="Aptos Display"/>
        </w:rPr>
        <w:t xml:space="preserve"> soll den Schülerinnen und Schülern das selbständige Anwenden von erlangtem Wissen in der Sekundarstufe 1 ermöglichen. Weiters werden hierbei nahezu alle Aspekte des </w:t>
      </w:r>
      <w:r>
        <w:t xml:space="preserve">Kompetenzbereich </w:t>
      </w:r>
      <w:r>
        <w:t>„</w:t>
      </w:r>
      <w:r>
        <w:t>Mensch und Natursysteme“</w:t>
      </w:r>
      <w:r w:rsidR="00793523">
        <w:t xml:space="preserve"> abgedeckt.</w:t>
      </w:r>
    </w:p>
    <w:p w14:paraId="417AFEA8" w14:textId="68EAEDFB" w:rsidR="00A15328" w:rsidRPr="00BF7BBC" w:rsidRDefault="00A15328" w:rsidP="00114F16">
      <w:pPr>
        <w:spacing w:line="276" w:lineRule="auto"/>
        <w:jc w:val="both"/>
        <w:rPr>
          <w:rFonts w:ascii="Aptos Display" w:hAnsi="Aptos Display"/>
        </w:rPr>
      </w:pPr>
    </w:p>
    <w:p w14:paraId="3AC34259" w14:textId="3256AD28" w:rsidR="00A15328" w:rsidRPr="00606655" w:rsidRDefault="00606655" w:rsidP="00114F16">
      <w:pPr>
        <w:spacing w:line="276" w:lineRule="auto"/>
        <w:jc w:val="both"/>
      </w:pPr>
      <w:r w:rsidRPr="00606655">
        <w:t>Während der</w:t>
      </w:r>
      <w:r>
        <w:rPr>
          <w:b/>
          <w:bCs/>
        </w:rPr>
        <w:t xml:space="preserve"> 1</w:t>
      </w:r>
      <w:r w:rsidR="00155135">
        <w:rPr>
          <w:b/>
          <w:bCs/>
        </w:rPr>
        <w:t>1</w:t>
      </w:r>
      <w:r>
        <w:rPr>
          <w:b/>
          <w:bCs/>
        </w:rPr>
        <w:t xml:space="preserve">. Schulstufe </w:t>
      </w:r>
      <w:r>
        <w:t xml:space="preserve">würde sich die Umsetzung </w:t>
      </w:r>
      <w:r w:rsidR="00114F16">
        <w:t>dieses</w:t>
      </w:r>
      <w:r>
        <w:t xml:space="preserve"> Projektes </w:t>
      </w:r>
      <w:r w:rsidR="00114F16">
        <w:t xml:space="preserve">in Hinblick </w:t>
      </w:r>
      <w:r>
        <w:t>auf die vorwissenschaftliche Arbeit anbieten. Hierbei erlange</w:t>
      </w:r>
      <w:r w:rsidR="00114F16">
        <w:t>n</w:t>
      </w:r>
      <w:r>
        <w:t xml:space="preserve"> die Schülerinnen und Schüler Erfahrungen mit wissenschaftlichen Arbeiten und erwecken Interesse an verschiedenen Themenbereichen. Ein thematischer Punkt im Lehrplan wäre:</w:t>
      </w:r>
    </w:p>
    <w:p w14:paraId="33C5C4AD" w14:textId="49E2887A" w:rsidR="00A15328" w:rsidRDefault="00606655" w:rsidP="00114F16">
      <w:pPr>
        <w:spacing w:line="276" w:lineRule="auto"/>
        <w:jc w:val="both"/>
        <w:rPr>
          <w:rFonts w:ascii="Aptos Display" w:hAnsi="Aptos Display"/>
        </w:rPr>
      </w:pPr>
      <w:r>
        <w:t>„</w:t>
      </w:r>
      <w:r w:rsidR="00A15328">
        <w:t>Naturräumliche Chancen und Risiken erörtern - Geoökologische Faktoren und Prozesse erklären - Naturräumliche Gegebenheiten als Chance der Regionalentwicklung erkennen - Naturräumliche sowie soziale Gegebenheiten und Prozesse als Ursachen ökologischer Probleme erörtern - Eigene Strategien für ökologisch nachhaltiges Handeln entwickeln</w:t>
      </w:r>
      <w:r>
        <w:t>.“</w:t>
      </w:r>
    </w:p>
    <w:p w14:paraId="5B342557" w14:textId="77777777" w:rsidR="001B4F33" w:rsidRDefault="001B4F33" w:rsidP="00114F16">
      <w:pPr>
        <w:spacing w:line="276" w:lineRule="auto"/>
        <w:jc w:val="both"/>
        <w:rPr>
          <w:rFonts w:ascii="Aptos Display" w:hAnsi="Aptos Display"/>
        </w:rPr>
      </w:pPr>
    </w:p>
    <w:p w14:paraId="00B31403" w14:textId="0BC75B30" w:rsidR="001B4F33" w:rsidRPr="00114F16" w:rsidRDefault="001B4F33" w:rsidP="00114F16">
      <w:pPr>
        <w:spacing w:line="276" w:lineRule="auto"/>
        <w:jc w:val="both"/>
        <w:rPr>
          <w:rFonts w:ascii="Aptos Display" w:hAnsi="Aptos Display"/>
          <w:b/>
          <w:bCs/>
          <w:sz w:val="28"/>
          <w:szCs w:val="28"/>
        </w:rPr>
      </w:pPr>
      <w:r w:rsidRPr="00114F16">
        <w:rPr>
          <w:rFonts w:ascii="Aptos Display" w:hAnsi="Aptos Display"/>
          <w:b/>
          <w:bCs/>
          <w:sz w:val="28"/>
          <w:szCs w:val="28"/>
        </w:rPr>
        <w:t>Wie und zu welchen Zielen ist ein Einsatz sinnvoll?</w:t>
      </w:r>
    </w:p>
    <w:p w14:paraId="12968AE2" w14:textId="175BA5A2" w:rsidR="00AE16C7" w:rsidRPr="008A0A13" w:rsidRDefault="008C0B1D" w:rsidP="00114F16">
      <w:pPr>
        <w:spacing w:line="276" w:lineRule="auto"/>
        <w:jc w:val="both"/>
        <w:rPr>
          <w:rFonts w:ascii="Aptos Display" w:hAnsi="Aptos Display"/>
        </w:rPr>
      </w:pPr>
      <w:r>
        <w:rPr>
          <w:rFonts w:ascii="Aptos Display" w:hAnsi="Aptos Display"/>
        </w:rPr>
        <w:t>Für die Umsetzung eines solchen Projekts bietet sich einerseits fächerübergreifender Unterricht</w:t>
      </w:r>
      <w:r w:rsidR="00114F16">
        <w:rPr>
          <w:rFonts w:ascii="Aptos Display" w:hAnsi="Aptos Display"/>
        </w:rPr>
        <w:t xml:space="preserve"> an</w:t>
      </w:r>
      <w:r w:rsidR="00606655">
        <w:rPr>
          <w:rFonts w:ascii="Aptos Display" w:hAnsi="Aptos Display"/>
        </w:rPr>
        <w:t xml:space="preserve">, </w:t>
      </w:r>
      <w:r w:rsidR="00114F16">
        <w:rPr>
          <w:rFonts w:ascii="Aptos Display" w:hAnsi="Aptos Display"/>
        </w:rPr>
        <w:t xml:space="preserve">da </w:t>
      </w:r>
      <w:r w:rsidR="00606655">
        <w:rPr>
          <w:rFonts w:ascii="Aptos Display" w:hAnsi="Aptos Display"/>
        </w:rPr>
        <w:t xml:space="preserve">für die Planung und Umsetzung des Projekts einige Zeit in Anspruch genommen wird und man sich so das Stundenpensum aufteilen kann </w:t>
      </w:r>
      <w:r>
        <w:rPr>
          <w:rFonts w:ascii="Aptos Display" w:hAnsi="Aptos Display"/>
        </w:rPr>
        <w:t>(beispielsweise mit dem Fach Biologie und Umweltbildung)</w:t>
      </w:r>
      <w:r w:rsidR="00114F16">
        <w:rPr>
          <w:rFonts w:ascii="Aptos Display" w:hAnsi="Aptos Display"/>
        </w:rPr>
        <w:t xml:space="preserve"> </w:t>
      </w:r>
      <w:r>
        <w:rPr>
          <w:rFonts w:ascii="Aptos Display" w:hAnsi="Aptos Display"/>
        </w:rPr>
        <w:t>oder auch eine ganze Projektwoche</w:t>
      </w:r>
      <w:r w:rsidR="00606655">
        <w:rPr>
          <w:rFonts w:ascii="Aptos Display" w:hAnsi="Aptos Display"/>
        </w:rPr>
        <w:t xml:space="preserve"> (z.B. </w:t>
      </w:r>
      <w:proofErr w:type="gramStart"/>
      <w:r w:rsidR="00606655">
        <w:rPr>
          <w:rFonts w:ascii="Aptos Display" w:hAnsi="Aptos Display"/>
        </w:rPr>
        <w:t xml:space="preserve">vor den </w:t>
      </w:r>
      <w:r w:rsidR="008A0A13">
        <w:rPr>
          <w:rFonts w:ascii="Aptos Display" w:hAnsi="Aptos Display"/>
        </w:rPr>
        <w:t>Semesterferien</w:t>
      </w:r>
      <w:r w:rsidR="00606655">
        <w:rPr>
          <w:rFonts w:ascii="Aptos Display" w:hAnsi="Aptos Display"/>
        </w:rPr>
        <w:t>)</w:t>
      </w:r>
      <w:proofErr w:type="gramEnd"/>
      <w:r>
        <w:rPr>
          <w:rFonts w:ascii="Aptos Display" w:hAnsi="Aptos Display"/>
        </w:rPr>
        <w:t xml:space="preserve"> wobei eine umfassende Vorbereitung schon </w:t>
      </w:r>
      <w:r w:rsidR="00BF7BBC">
        <w:rPr>
          <w:rFonts w:ascii="Aptos Display" w:hAnsi="Aptos Display"/>
        </w:rPr>
        <w:t>M</w:t>
      </w:r>
      <w:r>
        <w:rPr>
          <w:rFonts w:ascii="Aptos Display" w:hAnsi="Aptos Display"/>
        </w:rPr>
        <w:t>itte November erfolgen muss</w:t>
      </w:r>
      <w:r w:rsidR="00606655">
        <w:rPr>
          <w:rFonts w:ascii="Aptos Display" w:hAnsi="Aptos Display"/>
        </w:rPr>
        <w:t xml:space="preserve">, da hier das Thema </w:t>
      </w:r>
      <w:r w:rsidR="008A0A13">
        <w:rPr>
          <w:rFonts w:ascii="Aptos Display" w:hAnsi="Aptos Display"/>
        </w:rPr>
        <w:t>f</w:t>
      </w:r>
      <w:r w:rsidR="00606655">
        <w:rPr>
          <w:rFonts w:ascii="Aptos Display" w:hAnsi="Aptos Display"/>
        </w:rPr>
        <w:t xml:space="preserve">ixiert werden soll. </w:t>
      </w:r>
      <w:r w:rsidR="008A0A13">
        <w:rPr>
          <w:rFonts w:ascii="Aptos Display" w:hAnsi="Aptos Display"/>
        </w:rPr>
        <w:t xml:space="preserve">Ein didaktischer Aspekt der Projektumsetzung ist, dass ein schülerzentrierter Unterricht stattfindet und der Lehrer somit nur als „Coach“ agiert, wodurch die Schülerinnen und Schüler ihren Wissensbereich selbstständig und durch eigenes Interesse erweitern. </w:t>
      </w:r>
    </w:p>
    <w:sectPr w:rsidR="00AE16C7" w:rsidRPr="008A0A13" w:rsidSect="00B65A6D">
      <w:headerReference w:type="default" r:id="rId6"/>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DB58B" w14:textId="77777777" w:rsidR="00ED19E1" w:rsidRDefault="00ED19E1" w:rsidP="001B4F33">
      <w:r>
        <w:separator/>
      </w:r>
    </w:p>
  </w:endnote>
  <w:endnote w:type="continuationSeparator" w:id="0">
    <w:p w14:paraId="0FC6F23F" w14:textId="77777777" w:rsidR="00ED19E1" w:rsidRDefault="00ED19E1" w:rsidP="001B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0C99C" w14:textId="77777777" w:rsidR="00ED19E1" w:rsidRDefault="00ED19E1" w:rsidP="001B4F33">
      <w:r>
        <w:separator/>
      </w:r>
    </w:p>
  </w:footnote>
  <w:footnote w:type="continuationSeparator" w:id="0">
    <w:p w14:paraId="6AEEE526" w14:textId="77777777" w:rsidR="00ED19E1" w:rsidRDefault="00ED19E1" w:rsidP="001B4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6BDFA" w14:textId="690BFBCA" w:rsidR="001B4F33" w:rsidRDefault="001B4F33">
    <w:pPr>
      <w:pStyle w:val="Kopfzeile"/>
    </w:pPr>
    <w:r>
      <w:t xml:space="preserve">Linda Schnabl, Geo- und Wirtschaftsmedien und ihre Didaktik </w:t>
    </w:r>
    <w:r>
      <w:tab/>
      <w:t>WS24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F33"/>
    <w:rsid w:val="00114F16"/>
    <w:rsid w:val="00155135"/>
    <w:rsid w:val="00175A0E"/>
    <w:rsid w:val="001B4F33"/>
    <w:rsid w:val="002202FE"/>
    <w:rsid w:val="005C458E"/>
    <w:rsid w:val="00606655"/>
    <w:rsid w:val="006075FB"/>
    <w:rsid w:val="006F344D"/>
    <w:rsid w:val="006F658C"/>
    <w:rsid w:val="0070502E"/>
    <w:rsid w:val="00775677"/>
    <w:rsid w:val="00793523"/>
    <w:rsid w:val="008A0A13"/>
    <w:rsid w:val="008C0B1D"/>
    <w:rsid w:val="00990FE3"/>
    <w:rsid w:val="00A15328"/>
    <w:rsid w:val="00AE16C7"/>
    <w:rsid w:val="00AF3921"/>
    <w:rsid w:val="00B65A6D"/>
    <w:rsid w:val="00BF7BBC"/>
    <w:rsid w:val="00C03FDD"/>
    <w:rsid w:val="00C15B5E"/>
    <w:rsid w:val="00ED19E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616EA55C"/>
  <w15:chartTrackingRefBased/>
  <w15:docId w15:val="{A8FDED89-9CC5-344A-9529-1A490AD8D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B4F33"/>
    <w:pPr>
      <w:tabs>
        <w:tab w:val="center" w:pos="4536"/>
        <w:tab w:val="right" w:pos="9072"/>
      </w:tabs>
    </w:pPr>
  </w:style>
  <w:style w:type="character" w:customStyle="1" w:styleId="KopfzeileZchn">
    <w:name w:val="Kopfzeile Zchn"/>
    <w:basedOn w:val="Absatz-Standardschriftart"/>
    <w:link w:val="Kopfzeile"/>
    <w:uiPriority w:val="99"/>
    <w:rsid w:val="001B4F33"/>
  </w:style>
  <w:style w:type="paragraph" w:styleId="Fuzeile">
    <w:name w:val="footer"/>
    <w:basedOn w:val="Standard"/>
    <w:link w:val="FuzeileZchn"/>
    <w:uiPriority w:val="99"/>
    <w:unhideWhenUsed/>
    <w:rsid w:val="001B4F33"/>
    <w:pPr>
      <w:tabs>
        <w:tab w:val="center" w:pos="4536"/>
        <w:tab w:val="right" w:pos="9072"/>
      </w:tabs>
    </w:pPr>
  </w:style>
  <w:style w:type="character" w:customStyle="1" w:styleId="FuzeileZchn">
    <w:name w:val="Fußzeile Zchn"/>
    <w:basedOn w:val="Absatz-Standardschriftart"/>
    <w:link w:val="Fuzeile"/>
    <w:uiPriority w:val="99"/>
    <w:rsid w:val="001B4F33"/>
  </w:style>
  <w:style w:type="paragraph" w:customStyle="1" w:styleId="cvgsua">
    <w:name w:val="cvgsua"/>
    <w:basedOn w:val="Standard"/>
    <w:rsid w:val="00C15B5E"/>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oypena">
    <w:name w:val="oypena"/>
    <w:basedOn w:val="Absatz-Standardschriftart"/>
    <w:rsid w:val="00C15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6703">
      <w:bodyDiv w:val="1"/>
      <w:marLeft w:val="0"/>
      <w:marRight w:val="0"/>
      <w:marTop w:val="0"/>
      <w:marBottom w:val="0"/>
      <w:divBdr>
        <w:top w:val="none" w:sz="0" w:space="0" w:color="auto"/>
        <w:left w:val="none" w:sz="0" w:space="0" w:color="auto"/>
        <w:bottom w:val="none" w:sz="0" w:space="0" w:color="auto"/>
        <w:right w:val="none" w:sz="0" w:space="0" w:color="auto"/>
      </w:divBdr>
    </w:div>
    <w:div w:id="954753079">
      <w:bodyDiv w:val="1"/>
      <w:marLeft w:val="0"/>
      <w:marRight w:val="0"/>
      <w:marTop w:val="0"/>
      <w:marBottom w:val="0"/>
      <w:divBdr>
        <w:top w:val="none" w:sz="0" w:space="0" w:color="auto"/>
        <w:left w:val="none" w:sz="0" w:space="0" w:color="auto"/>
        <w:bottom w:val="none" w:sz="0" w:space="0" w:color="auto"/>
        <w:right w:val="none" w:sz="0" w:space="0" w:color="auto"/>
      </w:divBdr>
    </w:div>
    <w:div w:id="106568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2008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Schnabl</dc:creator>
  <cp:keywords/>
  <dc:description/>
  <cp:lastModifiedBy>Linda Schnabl</cp:lastModifiedBy>
  <cp:revision>8</cp:revision>
  <dcterms:created xsi:type="dcterms:W3CDTF">2024-11-21T12:06:00Z</dcterms:created>
  <dcterms:modified xsi:type="dcterms:W3CDTF">2024-11-25T22:02:00Z</dcterms:modified>
</cp:coreProperties>
</file>