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16754" w14:textId="77777777" w:rsidR="003B7481" w:rsidRPr="00BE6B53" w:rsidRDefault="003B7481" w:rsidP="003B7481">
      <w:pPr>
        <w:spacing w:before="720"/>
        <w:jc w:val="center"/>
        <w:rPr>
          <w:rFonts w:ascii="Arial" w:hAnsi="Arial" w:cs="Arial"/>
          <w:color w:val="000000" w:themeColor="text1"/>
        </w:rPr>
      </w:pPr>
      <w:r w:rsidRPr="00BE6B53">
        <w:rPr>
          <w:rFonts w:ascii="Arial" w:hAnsi="Arial" w:cs="Arial"/>
          <w:color w:val="000000" w:themeColor="text1"/>
        </w:rPr>
        <w:t>Universität Salzburg</w:t>
      </w:r>
    </w:p>
    <w:p w14:paraId="0A164F27" w14:textId="4577C8B6" w:rsidR="003B7481" w:rsidRPr="00BE6B53" w:rsidRDefault="003B7481" w:rsidP="003B7481">
      <w:pPr>
        <w:jc w:val="center"/>
        <w:rPr>
          <w:rFonts w:ascii="Arial" w:hAnsi="Arial" w:cs="Arial"/>
          <w:color w:val="000000" w:themeColor="text1"/>
        </w:rPr>
      </w:pPr>
      <w:r w:rsidRPr="00BE6B53">
        <w:rPr>
          <w:rFonts w:ascii="Arial" w:hAnsi="Arial" w:cs="Arial"/>
          <w:color w:val="000000" w:themeColor="text1"/>
        </w:rPr>
        <w:t>UV: GWB.052 Geo- und Wirtschaftsmedien und ihre Didaktik</w:t>
      </w:r>
    </w:p>
    <w:p w14:paraId="44B5E26C" w14:textId="77777777" w:rsidR="003B7481" w:rsidRPr="00BE6B53" w:rsidRDefault="003B7481" w:rsidP="003B7481">
      <w:pPr>
        <w:jc w:val="center"/>
        <w:rPr>
          <w:rFonts w:ascii="Arial" w:hAnsi="Arial" w:cs="Arial"/>
          <w:color w:val="000000" w:themeColor="text1"/>
        </w:rPr>
      </w:pPr>
      <w:r w:rsidRPr="00BE6B53">
        <w:rPr>
          <w:rFonts w:ascii="Arial" w:hAnsi="Arial" w:cs="Arial"/>
          <w:color w:val="000000" w:themeColor="text1"/>
        </w:rPr>
        <w:t>UV-Leitung: Claudia H. Breitfuss-Horner, Alfons Koller</w:t>
      </w:r>
    </w:p>
    <w:p w14:paraId="5AEE8F2A" w14:textId="35EE4126" w:rsidR="003B7481" w:rsidRPr="00BE6B53" w:rsidRDefault="003B7481" w:rsidP="0037736C">
      <w:pPr>
        <w:pBdr>
          <w:bottom w:val="single" w:sz="4" w:space="1" w:color="auto"/>
        </w:pBdr>
        <w:spacing w:before="2040" w:after="360" w:line="360" w:lineRule="auto"/>
        <w:jc w:val="center"/>
        <w:rPr>
          <w:rFonts w:ascii="Arial" w:hAnsi="Arial" w:cs="Arial"/>
          <w:b/>
          <w:bCs/>
          <w:color w:val="275317" w:themeColor="accent6" w:themeShade="80"/>
          <w:sz w:val="72"/>
          <w:szCs w:val="72"/>
        </w:rPr>
      </w:pPr>
      <w:r w:rsidRPr="00BE6B53">
        <w:rPr>
          <w:rFonts w:ascii="Arial" w:hAnsi="Arial" w:cs="Arial"/>
          <w:b/>
          <w:bCs/>
          <w:color w:val="275317" w:themeColor="accent6" w:themeShade="80"/>
          <w:sz w:val="72"/>
          <w:szCs w:val="72"/>
        </w:rPr>
        <w:t>Stadtklima Architekt</w:t>
      </w:r>
    </w:p>
    <w:p w14:paraId="75A68B8B" w14:textId="09A28D8D" w:rsidR="003B7481" w:rsidRPr="00BE6B53" w:rsidRDefault="00D37AFC" w:rsidP="0037736C">
      <w:pPr>
        <w:spacing w:after="5040"/>
        <w:jc w:val="center"/>
        <w:rPr>
          <w:rFonts w:ascii="Arial" w:hAnsi="Arial" w:cs="Arial"/>
          <w:color w:val="000000" w:themeColor="text1"/>
          <w:sz w:val="32"/>
          <w:szCs w:val="32"/>
        </w:rPr>
      </w:pPr>
      <w:r>
        <w:rPr>
          <w:rFonts w:ascii="Arial" w:hAnsi="Arial" w:cs="Arial"/>
          <w:noProof/>
        </w:rPr>
        <mc:AlternateContent>
          <mc:Choice Requires="wps">
            <w:drawing>
              <wp:anchor distT="0" distB="0" distL="114300" distR="114300" simplePos="0" relativeHeight="251663360" behindDoc="0" locked="0" layoutInCell="1" allowOverlap="1" wp14:anchorId="3C1D047C" wp14:editId="7F82F035">
                <wp:simplePos x="0" y="0"/>
                <wp:positionH relativeFrom="column">
                  <wp:posOffset>2860835</wp:posOffset>
                </wp:positionH>
                <wp:positionV relativeFrom="paragraph">
                  <wp:posOffset>573396</wp:posOffset>
                </wp:positionV>
                <wp:extent cx="2888731" cy="296214"/>
                <wp:effectExtent l="0" t="0" r="0" b="0"/>
                <wp:wrapNone/>
                <wp:docPr id="1920568298" name="Textfeld 1"/>
                <wp:cNvGraphicFramePr/>
                <a:graphic xmlns:a="http://schemas.openxmlformats.org/drawingml/2006/main">
                  <a:graphicData uri="http://schemas.microsoft.com/office/word/2010/wordprocessingShape">
                    <wps:wsp>
                      <wps:cNvSpPr txBox="1"/>
                      <wps:spPr>
                        <a:xfrm>
                          <a:off x="0" y="0"/>
                          <a:ext cx="2888731" cy="296214"/>
                        </a:xfrm>
                        <a:prstGeom prst="rect">
                          <a:avLst/>
                        </a:prstGeom>
                        <a:noFill/>
                        <a:ln w="6350">
                          <a:noFill/>
                        </a:ln>
                      </wps:spPr>
                      <wps:txbx>
                        <w:txbxContent>
                          <w:p w14:paraId="0D280874" w14:textId="26F8D481" w:rsidR="00D37AFC" w:rsidRPr="005934BD" w:rsidRDefault="00D37AFC" w:rsidP="00D37AFC">
                            <w:pPr>
                              <w:jc w:val="right"/>
                              <w:rPr>
                                <w:color w:val="000000" w:themeColor="text1"/>
                                <w:sz w:val="16"/>
                                <w:szCs w:val="16"/>
                              </w:rPr>
                            </w:pPr>
                            <w:proofErr w:type="spellStart"/>
                            <w:r w:rsidRPr="005934BD">
                              <w:rPr>
                                <w:color w:val="000000" w:themeColor="text1"/>
                                <w:sz w:val="16"/>
                                <w:szCs w:val="16"/>
                              </w:rPr>
                              <w:t>Abb</w:t>
                            </w:r>
                            <w:proofErr w:type="spellEnd"/>
                            <w:r w:rsidRPr="005934BD">
                              <w:rPr>
                                <w:color w:val="000000" w:themeColor="text1"/>
                                <w:sz w:val="16"/>
                                <w:szCs w:val="16"/>
                              </w:rPr>
                              <w:t>: https://www.cen.uni-hamburg.de/press/entdecken.html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D047C" id="_x0000_t202" coordsize="21600,21600" o:spt="202" path="m,l,21600r21600,l21600,xe">
                <v:stroke joinstyle="miter"/>
                <v:path gradientshapeok="t" o:connecttype="rect"/>
              </v:shapetype>
              <v:shape id="Textfeld 1" o:spid="_x0000_s1026" type="#_x0000_t202" style="position:absolute;left:0;text-align:left;margin-left:225.25pt;margin-top:45.15pt;width:227.4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" filled="f" stroked="f" strokeweight=".5pt">
                <v:textbox>
                  <w:txbxContent>
                    <w:p w14:paraId="0D280874" w14:textId="26F8D481" w:rsidR="00D37AFC" w:rsidRPr="005934BD" w:rsidRDefault="00D37AFC" w:rsidP="00D37AFC">
                      <w:pPr>
                        <w:jc w:val="right"/>
                        <w:rPr>
                          <w:color w:val="000000" w:themeColor="text1"/>
                          <w:sz w:val="16"/>
                          <w:szCs w:val="16"/>
                        </w:rPr>
                      </w:pPr>
                      <w:proofErr w:type="spellStart"/>
                      <w:r w:rsidRPr="005934BD">
                        <w:rPr>
                          <w:color w:val="000000" w:themeColor="text1"/>
                          <w:sz w:val="16"/>
                          <w:szCs w:val="16"/>
                        </w:rPr>
                        <w:t>Abb</w:t>
                      </w:r>
                      <w:proofErr w:type="spellEnd"/>
                      <w:r w:rsidRPr="005934BD">
                        <w:rPr>
                          <w:color w:val="000000" w:themeColor="text1"/>
                          <w:sz w:val="16"/>
                          <w:szCs w:val="16"/>
                        </w:rPr>
                        <w:t>: https://www.cen.uni-hamburg.de/press/entdecken.html</w:t>
                      </w:r>
                    </w:p>
                  </w:txbxContent>
                </v:textbox>
              </v:shape>
            </w:pict>
          </mc:Fallback>
        </mc:AlternateContent>
      </w:r>
      <w:r w:rsidR="00841F3E" w:rsidRPr="00BE6B53">
        <w:rPr>
          <w:rFonts w:ascii="Arial" w:hAnsi="Arial" w:cs="Arial"/>
          <w:noProof/>
        </w:rPr>
        <w:drawing>
          <wp:anchor distT="0" distB="0" distL="114300" distR="114300" simplePos="0" relativeHeight="251660288" behindDoc="0" locked="0" layoutInCell="1" allowOverlap="1" wp14:anchorId="45E610E1" wp14:editId="481ED8A8">
            <wp:simplePos x="0" y="0"/>
            <wp:positionH relativeFrom="column">
              <wp:posOffset>-12065</wp:posOffset>
            </wp:positionH>
            <wp:positionV relativeFrom="paragraph">
              <wp:posOffset>568325</wp:posOffset>
            </wp:positionV>
            <wp:extent cx="5760720" cy="2171700"/>
            <wp:effectExtent l="0" t="0" r="5080" b="0"/>
            <wp:wrapNone/>
            <wp:docPr id="332030727" name="Grafik 1" descr="Entdecken : CEN : Universität Ha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decken : CEN : Universität Hambu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481" w:rsidRPr="00BE6B53">
        <w:rPr>
          <w:rFonts w:ascii="Arial" w:hAnsi="Arial" w:cs="Arial"/>
          <w:color w:val="000000" w:themeColor="text1"/>
          <w:sz w:val="32"/>
          <w:szCs w:val="32"/>
        </w:rPr>
        <w:t>Wie nachhalt</w:t>
      </w:r>
      <w:r w:rsidR="003B7481" w:rsidRPr="00BE6B53">
        <w:rPr>
          <w:rFonts w:ascii="Arial" w:hAnsi="Arial" w:cs="Arial"/>
        </w:rPr>
        <w:fldChar w:fldCharType="begin"/>
      </w:r>
      <w:r w:rsidR="003B7481" w:rsidRPr="00BE6B53">
        <w:rPr>
          <w:rFonts w:ascii="Arial" w:hAnsi="Arial" w:cs="Arial"/>
        </w:rPr>
        <w:instrText xml:space="preserve"> INCLUDEPICTURE "/Users/alexandrabuchner/Library/Group Containers/UBF8T346G9.ms/WebArchiveCopyPasteTempFiles/com.microsoft.Word/spiele-3ae1a0af5e0014b41b20ac70426a3a040f62bcb2.jpg" \* MERGEFORMATINET </w:instrText>
      </w:r>
      <w:r w:rsidR="003B7481" w:rsidRPr="00BE6B53">
        <w:rPr>
          <w:rFonts w:ascii="Arial" w:hAnsi="Arial" w:cs="Arial"/>
        </w:rPr>
        <w:fldChar w:fldCharType="separate"/>
      </w:r>
      <w:r w:rsidR="003B7481" w:rsidRPr="00BE6B53">
        <w:rPr>
          <w:rFonts w:ascii="Arial" w:hAnsi="Arial" w:cs="Arial"/>
        </w:rPr>
        <w:fldChar w:fldCharType="end"/>
      </w:r>
      <w:r w:rsidR="003B7481" w:rsidRPr="00BE6B53">
        <w:rPr>
          <w:rFonts w:ascii="Arial" w:hAnsi="Arial" w:cs="Arial"/>
          <w:color w:val="000000" w:themeColor="text1"/>
          <w:sz w:val="32"/>
          <w:szCs w:val="32"/>
        </w:rPr>
        <w:t>ig ist deine Stadt?</w:t>
      </w:r>
    </w:p>
    <w:p w14:paraId="5C146B7F" w14:textId="77777777" w:rsidR="00841F3E" w:rsidRPr="00BE6B53" w:rsidRDefault="00841F3E" w:rsidP="003B7481">
      <w:pPr>
        <w:rPr>
          <w:rFonts w:ascii="Arial" w:hAnsi="Arial" w:cs="Arial"/>
          <w:color w:val="000000" w:themeColor="text1"/>
        </w:rPr>
      </w:pPr>
    </w:p>
    <w:p w14:paraId="291DEDCE" w14:textId="77777777" w:rsidR="00C21B15" w:rsidRDefault="00C21B15" w:rsidP="00D37AFC">
      <w:pPr>
        <w:pStyle w:val="berschrift1"/>
        <w:rPr>
          <w:color w:val="3A7C22" w:themeColor="accent6" w:themeShade="BF"/>
        </w:rPr>
      </w:pPr>
      <w:bookmarkStart w:id="0" w:name="_Toc184831136"/>
    </w:p>
    <w:p w14:paraId="272795AE" w14:textId="77777777" w:rsidR="00C21B15" w:rsidRDefault="00C21B15" w:rsidP="00D37AFC">
      <w:pPr>
        <w:pStyle w:val="berschrift1"/>
        <w:rPr>
          <w:color w:val="3A7C22" w:themeColor="accent6" w:themeShade="BF"/>
        </w:rPr>
      </w:pPr>
    </w:p>
    <w:p w14:paraId="31C1B0CF" w14:textId="7C38B93F" w:rsidR="00B52189" w:rsidRPr="00130ABC" w:rsidRDefault="00B52189" w:rsidP="00D37AFC">
      <w:pPr>
        <w:pStyle w:val="berschrift1"/>
        <w:rPr>
          <w:color w:val="3A7C22" w:themeColor="accent6" w:themeShade="BF"/>
        </w:rPr>
      </w:pPr>
      <w:r w:rsidRPr="00130ABC">
        <w:rPr>
          <w:color w:val="3A7C22" w:themeColor="accent6" w:themeShade="BF"/>
        </w:rPr>
        <w:t>Arbeitsaufgabe</w:t>
      </w:r>
      <w:bookmarkEnd w:id="0"/>
    </w:p>
    <w:p w14:paraId="78A6F6C1" w14:textId="50777782" w:rsidR="00B52189" w:rsidRDefault="00B52189" w:rsidP="00B52189">
      <w:pPr>
        <w:spacing w:line="360" w:lineRule="auto"/>
        <w:jc w:val="both"/>
        <w:rPr>
          <w:rFonts w:ascii="Arial" w:hAnsi="Arial" w:cs="Arial"/>
        </w:rPr>
      </w:pPr>
      <w:r w:rsidRPr="00B52189">
        <w:rPr>
          <w:rFonts w:ascii="Arial" w:hAnsi="Arial" w:cs="Arial"/>
        </w:rPr>
        <w:t xml:space="preserve">Die </w:t>
      </w:r>
      <w:proofErr w:type="spellStart"/>
      <w:r w:rsidRPr="00B52189">
        <w:rPr>
          <w:rFonts w:ascii="Arial" w:hAnsi="Arial" w:cs="Arial"/>
        </w:rPr>
        <w:t>SuS</w:t>
      </w:r>
      <w:proofErr w:type="spellEnd"/>
      <w:r w:rsidRPr="00B52189">
        <w:rPr>
          <w:rFonts w:ascii="Arial" w:hAnsi="Arial" w:cs="Arial"/>
        </w:rPr>
        <w:t xml:space="preserve"> arbeiten 15 Minuten lang mit dem Programm „Stadtklima Architekt“ und bauen eine Stadt, wobei sie die Bedürfnisse von Wohnen, Arbeiten und dem Stadtklima, der Nachhaltigkeit, in Balance halten müssen. Sie versuchen, eine Stadt zu entwickeln, die sowohl die Lebensqualität für die Bewohner als auch ein gesundes Stadtklima gewährleistet. Die Dokumentation erfolgt im Rahmen eines Arbeitsblattes. Eine erste Kontrolle der Lehr- und Lernziele erfolgt im Rahmen einer Plenumsdiskussion am Ende des Workshops. Durch einen Vergleich zwischen der fiktiven Stadt und der realen Stadt Linz wird ein lebensnaher Bezug geschaffen. Dabei haben die </w:t>
      </w:r>
      <w:proofErr w:type="spellStart"/>
      <w:r w:rsidRPr="00B52189">
        <w:rPr>
          <w:rFonts w:ascii="Arial" w:hAnsi="Arial" w:cs="Arial"/>
        </w:rPr>
        <w:t>SuS</w:t>
      </w:r>
      <w:proofErr w:type="spellEnd"/>
      <w:r w:rsidRPr="00B52189">
        <w:rPr>
          <w:rFonts w:ascii="Arial" w:hAnsi="Arial" w:cs="Arial"/>
        </w:rPr>
        <w:t xml:space="preserve"> die Chance, eigene Ideen zur nachhaltigen Verbesserung der Stadt Linz einzubringen.</w:t>
      </w:r>
    </w:p>
    <w:p w14:paraId="0673F862" w14:textId="77777777" w:rsidR="001477CC" w:rsidRDefault="001477CC" w:rsidP="00D37AFC">
      <w:pPr>
        <w:rPr>
          <w:rFonts w:ascii="Arial" w:hAnsi="Arial" w:cs="Arial"/>
        </w:rPr>
      </w:pPr>
    </w:p>
    <w:p w14:paraId="3D3EEFE7" w14:textId="5962CC86" w:rsidR="001477CC" w:rsidRPr="001477CC" w:rsidRDefault="001477CC" w:rsidP="001477CC">
      <w:pPr>
        <w:pStyle w:val="berschrift1"/>
        <w:rPr>
          <w:color w:val="3A7C22" w:themeColor="accent6" w:themeShade="BF"/>
        </w:rPr>
      </w:pPr>
      <w:bookmarkStart w:id="1" w:name="_Toc184831137"/>
      <w:r w:rsidRPr="001477CC">
        <w:rPr>
          <w:color w:val="3A7C22" w:themeColor="accent6" w:themeShade="BF"/>
        </w:rPr>
        <w:t>Teaser</w:t>
      </w:r>
      <w:bookmarkEnd w:id="1"/>
    </w:p>
    <w:p w14:paraId="6BDE1A8C" w14:textId="5E28A938" w:rsidR="001477CC" w:rsidRDefault="001477CC" w:rsidP="001477CC">
      <w:pPr>
        <w:spacing w:after="0" w:line="360" w:lineRule="auto"/>
        <w:jc w:val="both"/>
        <w:rPr>
          <w:rFonts w:ascii="Arial" w:hAnsi="Arial" w:cs="Arial"/>
          <w:b/>
          <w:bCs/>
        </w:rPr>
      </w:pPr>
      <w:r>
        <w:rPr>
          <w:rFonts w:ascii="Arial" w:hAnsi="Arial" w:cs="Arial"/>
          <w:b/>
          <w:bCs/>
        </w:rPr>
        <w:t>Du als Stadtplanungsgenie bist gefragt!</w:t>
      </w:r>
    </w:p>
    <w:p w14:paraId="2BF8693B" w14:textId="3F6229F4" w:rsidR="001477CC" w:rsidRPr="001477CC" w:rsidRDefault="001477CC" w:rsidP="001477CC">
      <w:pPr>
        <w:spacing w:after="0" w:line="360" w:lineRule="auto"/>
        <w:jc w:val="both"/>
        <w:rPr>
          <w:rFonts w:ascii="Arial" w:hAnsi="Arial" w:cs="Arial"/>
        </w:rPr>
      </w:pPr>
      <w:r w:rsidRPr="001477CC">
        <w:rPr>
          <w:rFonts w:ascii="Arial" w:hAnsi="Arial" w:cs="Arial"/>
        </w:rPr>
        <w:t xml:space="preserve">Europolis, La Americana oder </w:t>
      </w:r>
      <w:proofErr w:type="spellStart"/>
      <w:r w:rsidRPr="001477CC">
        <w:rPr>
          <w:rFonts w:ascii="Arial" w:hAnsi="Arial" w:cs="Arial"/>
        </w:rPr>
        <w:t>Asiatown</w:t>
      </w:r>
      <w:proofErr w:type="spellEnd"/>
      <w:r w:rsidRPr="001477CC">
        <w:rPr>
          <w:rFonts w:ascii="Arial" w:hAnsi="Arial" w:cs="Arial"/>
        </w:rPr>
        <w:t xml:space="preserve"> – in diesem Planspiel entscheidest du, wie die Stadt der Zukunft aussehen soll. Mit dem Online-Tool „Der Stadtklimaarchitekt“ von der Uni Hamburg entwickelst du </w:t>
      </w:r>
      <w:r>
        <w:rPr>
          <w:rFonts w:ascii="Arial" w:hAnsi="Arial" w:cs="Arial"/>
        </w:rPr>
        <w:t xml:space="preserve">in einer Simulation </w:t>
      </w:r>
      <w:r w:rsidRPr="001477CC">
        <w:rPr>
          <w:rFonts w:ascii="Arial" w:hAnsi="Arial" w:cs="Arial"/>
        </w:rPr>
        <w:t>ein nachhaltiges und wirtschaftlich stabiles Stadtmodell. Grünflächen oder Industrie? Wohnraum oder CO</w:t>
      </w:r>
      <w:r w:rsidRPr="001477CC">
        <w:rPr>
          <w:rFonts w:ascii="Cambria Math" w:hAnsi="Cambria Math" w:cs="Cambria Math"/>
        </w:rPr>
        <w:t>₂</w:t>
      </w:r>
      <w:r w:rsidRPr="001477CC">
        <w:rPr>
          <w:rFonts w:ascii="Arial" w:hAnsi="Arial" w:cs="Arial"/>
        </w:rPr>
        <w:t>-Reduktion? Alles liegt in deiner Hand – aber Achtung: Es gibt kein „richtig“ oder „falsch“, nur die Herausforderung, Ökologie und Ökonomie in Balance zu bringen. Wirst du die ideale Lösung finden? Stell dich der Frage, die uns alle betrifft: Wie bauen wir unsere Zukunft?</w:t>
      </w:r>
    </w:p>
    <w:p w14:paraId="63061C22" w14:textId="77777777" w:rsidR="001477CC" w:rsidRDefault="001477CC" w:rsidP="00D37AFC">
      <w:pPr>
        <w:rPr>
          <w:rFonts w:ascii="Arial" w:hAnsi="Arial" w:cs="Arial"/>
        </w:rPr>
      </w:pPr>
    </w:p>
    <w:p w14:paraId="7DB60857" w14:textId="32863E05" w:rsidR="00D37AFC" w:rsidRPr="00A712D5" w:rsidRDefault="00D37AFC" w:rsidP="00D37AFC">
      <w:pPr>
        <w:rPr>
          <w:rFonts w:ascii="Arial" w:hAnsi="Arial" w:cs="Arial"/>
        </w:rPr>
      </w:pPr>
      <w:r>
        <w:rPr>
          <w:rFonts w:ascii="Arial" w:hAnsi="Arial" w:cs="Arial"/>
        </w:rPr>
        <w:br w:type="page"/>
      </w:r>
    </w:p>
    <w:p w14:paraId="4B6AEB10" w14:textId="77777777" w:rsidR="00D37AFC" w:rsidRPr="00A712D5" w:rsidRDefault="00D37AFC" w:rsidP="00D37AFC">
      <w:pPr>
        <w:pStyle w:val="Listenabsatz"/>
        <w:numPr>
          <w:ilvl w:val="0"/>
          <w:numId w:val="4"/>
        </w:numPr>
        <w:spacing w:line="360" w:lineRule="auto"/>
        <w:jc w:val="both"/>
        <w:rPr>
          <w:rFonts w:ascii="Arial" w:hAnsi="Arial" w:cs="Arial"/>
        </w:rPr>
        <w:sectPr w:rsidR="00D37AFC" w:rsidRPr="00A712D5" w:rsidSect="00A004D1">
          <w:headerReference w:type="default" r:id="rId9"/>
          <w:footerReference w:type="even" r:id="rId10"/>
          <w:footerReference w:type="default" r:id="rId11"/>
          <w:pgSz w:w="11906" w:h="16838"/>
          <w:pgMar w:top="1417" w:right="1417" w:bottom="1134" w:left="1417" w:header="708" w:footer="708" w:gutter="0"/>
          <w:cols w:space="708"/>
          <w:titlePg/>
          <w:docGrid w:linePitch="360"/>
        </w:sectPr>
      </w:pPr>
    </w:p>
    <w:tbl>
      <w:tblPr>
        <w:tblStyle w:val="Tabellenraster"/>
        <w:tblW w:w="0" w:type="auto"/>
        <w:tblLook w:val="04A0" w:firstRow="1" w:lastRow="0" w:firstColumn="1" w:lastColumn="0" w:noHBand="0" w:noVBand="1"/>
      </w:tblPr>
      <w:tblGrid>
        <w:gridCol w:w="1266"/>
        <w:gridCol w:w="9376"/>
        <w:gridCol w:w="2236"/>
        <w:gridCol w:w="1377"/>
      </w:tblGrid>
      <w:tr w:rsidR="00D37AFC" w:rsidRPr="00F86E54" w14:paraId="0C67B8A1" w14:textId="77777777" w:rsidTr="007574E3">
        <w:tc>
          <w:tcPr>
            <w:tcW w:w="1128" w:type="dxa"/>
            <w:shd w:val="clear" w:color="auto" w:fill="E3FEDC"/>
          </w:tcPr>
          <w:p w14:paraId="5FC8AF95" w14:textId="77777777" w:rsidR="00D37AFC" w:rsidRPr="003B28A7" w:rsidRDefault="00D37AFC" w:rsidP="007574E3">
            <w:pPr>
              <w:rPr>
                <w:sz w:val="20"/>
                <w:szCs w:val="20"/>
              </w:rPr>
            </w:pPr>
          </w:p>
          <w:p w14:paraId="3104E11D" w14:textId="77777777" w:rsidR="00D37AFC" w:rsidRPr="00130ABC" w:rsidRDefault="00D37AFC" w:rsidP="007574E3">
            <w:pPr>
              <w:pStyle w:val="berschrift1"/>
              <w:spacing w:before="0"/>
              <w:rPr>
                <w:color w:val="275317" w:themeColor="accent6" w:themeShade="80"/>
                <w:lang w:val="en-US"/>
              </w:rPr>
            </w:pPr>
            <w:bookmarkStart w:id="2" w:name="_Toc184831138"/>
            <w:proofErr w:type="spellStart"/>
            <w:r w:rsidRPr="00130ABC">
              <w:rPr>
                <w:color w:val="275317" w:themeColor="accent6" w:themeShade="80"/>
                <w:lang w:val="en-US"/>
              </w:rPr>
              <w:t>Ablauf</w:t>
            </w:r>
            <w:bookmarkEnd w:id="2"/>
            <w:proofErr w:type="spellEnd"/>
          </w:p>
          <w:p w14:paraId="233CE449" w14:textId="77777777" w:rsidR="00D37AFC" w:rsidRPr="007B04FD" w:rsidRDefault="00D37AFC" w:rsidP="007574E3">
            <w:pPr>
              <w:rPr>
                <w:sz w:val="20"/>
                <w:szCs w:val="20"/>
                <w:lang w:val="en-US"/>
              </w:rPr>
            </w:pPr>
          </w:p>
        </w:tc>
        <w:tc>
          <w:tcPr>
            <w:tcW w:w="9520" w:type="dxa"/>
            <w:shd w:val="clear" w:color="auto" w:fill="E3FEDC"/>
          </w:tcPr>
          <w:p w14:paraId="720E9AAF" w14:textId="77777777" w:rsidR="00D37AFC" w:rsidRPr="007B04FD" w:rsidRDefault="00D37AFC" w:rsidP="007574E3">
            <w:pPr>
              <w:rPr>
                <w:sz w:val="20"/>
                <w:szCs w:val="20"/>
                <w:lang w:val="en-US"/>
              </w:rPr>
            </w:pPr>
          </w:p>
          <w:p w14:paraId="3551276F" w14:textId="77777777" w:rsidR="00D37AFC" w:rsidRPr="007B04FD" w:rsidRDefault="00D37AFC" w:rsidP="007574E3">
            <w:pPr>
              <w:rPr>
                <w:sz w:val="32"/>
                <w:szCs w:val="32"/>
                <w:lang w:val="en-US"/>
              </w:rPr>
            </w:pPr>
            <w:proofErr w:type="spellStart"/>
            <w:r w:rsidRPr="007B04FD">
              <w:rPr>
                <w:sz w:val="32"/>
                <w:szCs w:val="32"/>
                <w:lang w:val="en-US"/>
              </w:rPr>
              <w:t>Inhalt</w:t>
            </w:r>
            <w:proofErr w:type="spellEnd"/>
          </w:p>
          <w:p w14:paraId="05628A8B" w14:textId="77777777" w:rsidR="00D37AFC" w:rsidRPr="007B04FD" w:rsidRDefault="00D37AFC" w:rsidP="007574E3">
            <w:pPr>
              <w:rPr>
                <w:sz w:val="20"/>
                <w:szCs w:val="20"/>
                <w:lang w:val="en-US"/>
              </w:rPr>
            </w:pPr>
          </w:p>
        </w:tc>
        <w:tc>
          <w:tcPr>
            <w:tcW w:w="2247" w:type="dxa"/>
            <w:shd w:val="clear" w:color="auto" w:fill="E3FEDC"/>
          </w:tcPr>
          <w:p w14:paraId="3069B955" w14:textId="77777777" w:rsidR="00D37AFC" w:rsidRPr="007B04FD" w:rsidRDefault="00D37AFC" w:rsidP="007574E3">
            <w:pPr>
              <w:rPr>
                <w:sz w:val="20"/>
                <w:szCs w:val="20"/>
                <w:lang w:val="en-US"/>
              </w:rPr>
            </w:pPr>
          </w:p>
          <w:p w14:paraId="62F7CC9E" w14:textId="77777777" w:rsidR="00D37AFC" w:rsidRPr="007B04FD" w:rsidRDefault="00D37AFC" w:rsidP="007574E3">
            <w:pPr>
              <w:rPr>
                <w:sz w:val="32"/>
                <w:szCs w:val="32"/>
                <w:lang w:val="en-US"/>
              </w:rPr>
            </w:pPr>
            <w:proofErr w:type="spellStart"/>
            <w:r w:rsidRPr="007B04FD">
              <w:rPr>
                <w:sz w:val="32"/>
                <w:szCs w:val="32"/>
                <w:lang w:val="en-US"/>
              </w:rPr>
              <w:t>Sozialform</w:t>
            </w:r>
            <w:proofErr w:type="spellEnd"/>
          </w:p>
        </w:tc>
        <w:tc>
          <w:tcPr>
            <w:tcW w:w="1382" w:type="dxa"/>
            <w:shd w:val="clear" w:color="auto" w:fill="E3FEDC"/>
          </w:tcPr>
          <w:p w14:paraId="5771A1F6" w14:textId="77777777" w:rsidR="00D37AFC" w:rsidRPr="007B04FD" w:rsidRDefault="00D37AFC" w:rsidP="007574E3">
            <w:pPr>
              <w:rPr>
                <w:sz w:val="20"/>
                <w:szCs w:val="20"/>
                <w:lang w:val="en-US"/>
              </w:rPr>
            </w:pPr>
          </w:p>
          <w:p w14:paraId="3D5F4F08" w14:textId="77777777" w:rsidR="00D37AFC" w:rsidRPr="007B04FD" w:rsidRDefault="00D37AFC" w:rsidP="007574E3">
            <w:pPr>
              <w:rPr>
                <w:sz w:val="32"/>
                <w:szCs w:val="32"/>
                <w:lang w:val="en-US"/>
              </w:rPr>
            </w:pPr>
            <w:r>
              <w:rPr>
                <w:sz w:val="32"/>
                <w:szCs w:val="32"/>
                <w:lang w:val="en-US"/>
              </w:rPr>
              <w:t>Modell</w:t>
            </w:r>
          </w:p>
        </w:tc>
      </w:tr>
      <w:tr w:rsidR="00D37AFC" w14:paraId="44938EE4" w14:textId="77777777" w:rsidTr="007574E3">
        <w:tc>
          <w:tcPr>
            <w:tcW w:w="1128" w:type="dxa"/>
          </w:tcPr>
          <w:p w14:paraId="0222C059" w14:textId="77777777" w:rsidR="00D37AFC" w:rsidRDefault="00D37AFC" w:rsidP="007574E3">
            <w:pPr>
              <w:rPr>
                <w:lang w:val="en-US"/>
              </w:rPr>
            </w:pPr>
          </w:p>
          <w:p w14:paraId="0A39D13B" w14:textId="77777777" w:rsidR="00D37AFC" w:rsidRDefault="00D37AFC" w:rsidP="007574E3">
            <w:pPr>
              <w:rPr>
                <w:lang w:val="en-US"/>
              </w:rPr>
            </w:pPr>
          </w:p>
          <w:p w14:paraId="671C6F11" w14:textId="77777777" w:rsidR="00D37AFC" w:rsidRDefault="00D37AFC" w:rsidP="007574E3">
            <w:pPr>
              <w:rPr>
                <w:lang w:val="en-US"/>
              </w:rPr>
            </w:pPr>
          </w:p>
        </w:tc>
        <w:tc>
          <w:tcPr>
            <w:tcW w:w="9520" w:type="dxa"/>
          </w:tcPr>
          <w:p w14:paraId="48DDDD92" w14:textId="77777777" w:rsidR="00D37AFC" w:rsidRDefault="00D37AFC" w:rsidP="007574E3">
            <w:pPr>
              <w:rPr>
                <w:lang w:val="en-US"/>
              </w:rPr>
            </w:pPr>
          </w:p>
          <w:p w14:paraId="028A0502" w14:textId="77777777" w:rsidR="00D37AFC" w:rsidRDefault="00D37AFC" w:rsidP="007574E3">
            <w:pPr>
              <w:rPr>
                <w:lang w:val="en-US"/>
              </w:rPr>
            </w:pPr>
            <w:proofErr w:type="spellStart"/>
            <w:r>
              <w:rPr>
                <w:lang w:val="en-US"/>
              </w:rPr>
              <w:t>Begrüßung</w:t>
            </w:r>
            <w:proofErr w:type="spellEnd"/>
            <w:r>
              <w:rPr>
                <w:lang w:val="en-US"/>
              </w:rPr>
              <w:t xml:space="preserve"> </w:t>
            </w:r>
            <w:proofErr w:type="spellStart"/>
            <w:r>
              <w:rPr>
                <w:lang w:val="en-US"/>
              </w:rPr>
              <w:t>durch</w:t>
            </w:r>
            <w:proofErr w:type="spellEnd"/>
            <w:r>
              <w:rPr>
                <w:lang w:val="en-US"/>
              </w:rPr>
              <w:t xml:space="preserve"> die </w:t>
            </w:r>
            <w:proofErr w:type="spellStart"/>
            <w:r>
              <w:rPr>
                <w:lang w:val="en-US"/>
              </w:rPr>
              <w:t>Kursleitung</w:t>
            </w:r>
            <w:proofErr w:type="spellEnd"/>
          </w:p>
        </w:tc>
        <w:tc>
          <w:tcPr>
            <w:tcW w:w="2247" w:type="dxa"/>
          </w:tcPr>
          <w:p w14:paraId="03EEBE79" w14:textId="77777777" w:rsidR="00D37AFC" w:rsidRDefault="00D37AFC" w:rsidP="007574E3">
            <w:pPr>
              <w:rPr>
                <w:lang w:val="en-US"/>
              </w:rPr>
            </w:pPr>
          </w:p>
          <w:p w14:paraId="790DE9E5" w14:textId="77777777" w:rsidR="00D37AFC" w:rsidRDefault="00D37AFC" w:rsidP="007574E3">
            <w:pPr>
              <w:rPr>
                <w:lang w:val="en-US"/>
              </w:rPr>
            </w:pPr>
            <w:r>
              <w:rPr>
                <w:lang w:val="en-US"/>
              </w:rPr>
              <w:t>Plenum</w:t>
            </w:r>
          </w:p>
        </w:tc>
        <w:tc>
          <w:tcPr>
            <w:tcW w:w="1382" w:type="dxa"/>
          </w:tcPr>
          <w:p w14:paraId="25D2E108" w14:textId="77777777" w:rsidR="00D37AFC" w:rsidRDefault="00D37AFC" w:rsidP="007574E3">
            <w:pPr>
              <w:jc w:val="center"/>
              <w:rPr>
                <w:lang w:val="en-US"/>
              </w:rPr>
            </w:pPr>
          </w:p>
          <w:p w14:paraId="260FBB5C" w14:textId="77777777" w:rsidR="00D37AFC" w:rsidRDefault="00D37AFC" w:rsidP="007574E3">
            <w:pPr>
              <w:jc w:val="center"/>
              <w:rPr>
                <w:lang w:val="en-US"/>
              </w:rPr>
            </w:pPr>
            <w:r>
              <w:rPr>
                <w:lang w:val="en-US"/>
              </w:rPr>
              <w:t>K</w:t>
            </w:r>
          </w:p>
        </w:tc>
      </w:tr>
      <w:tr w:rsidR="00D37AFC" w14:paraId="31549B2A" w14:textId="77777777" w:rsidTr="007574E3">
        <w:tc>
          <w:tcPr>
            <w:tcW w:w="1128" w:type="dxa"/>
            <w:vMerge w:val="restart"/>
          </w:tcPr>
          <w:p w14:paraId="6BDD8BD4" w14:textId="77777777" w:rsidR="00D37AFC" w:rsidRDefault="00D37AFC" w:rsidP="007574E3">
            <w:pPr>
              <w:rPr>
                <w:lang w:val="en-US"/>
              </w:rPr>
            </w:pPr>
          </w:p>
          <w:p w14:paraId="2D4A3D67" w14:textId="77777777" w:rsidR="00D37AFC" w:rsidRDefault="00D37AFC" w:rsidP="007574E3">
            <w:pPr>
              <w:rPr>
                <w:lang w:val="en-US"/>
              </w:rPr>
            </w:pPr>
            <w:r>
              <w:rPr>
                <w:lang w:val="en-US"/>
              </w:rPr>
              <w:t>5’</w:t>
            </w:r>
          </w:p>
          <w:p w14:paraId="142255CA" w14:textId="77777777" w:rsidR="00D37AFC" w:rsidRDefault="00D37AFC" w:rsidP="007574E3">
            <w:pPr>
              <w:rPr>
                <w:lang w:val="en-US"/>
              </w:rPr>
            </w:pPr>
          </w:p>
          <w:p w14:paraId="0441D0CC" w14:textId="77777777" w:rsidR="00D37AFC" w:rsidRDefault="00D37AFC" w:rsidP="007574E3">
            <w:pPr>
              <w:rPr>
                <w:lang w:val="en-US"/>
              </w:rPr>
            </w:pPr>
          </w:p>
        </w:tc>
        <w:tc>
          <w:tcPr>
            <w:tcW w:w="9520" w:type="dxa"/>
          </w:tcPr>
          <w:p w14:paraId="6BF3CE3D" w14:textId="77777777" w:rsidR="00D37AFC" w:rsidRPr="007B04FD" w:rsidRDefault="00D37AFC" w:rsidP="007574E3"/>
          <w:p w14:paraId="033BF9D8" w14:textId="77777777" w:rsidR="00D37AFC" w:rsidRPr="007B04FD" w:rsidRDefault="00D37AFC" w:rsidP="007574E3">
            <w:proofErr w:type="spellStart"/>
            <w:r w:rsidRPr="007B04FD">
              <w:t>Éinführung</w:t>
            </w:r>
            <w:proofErr w:type="spellEnd"/>
            <w:r w:rsidRPr="007B04FD">
              <w:t xml:space="preserve"> in das Workshop-Thema “Nachhaltigkeit und Stadtplanung”</w:t>
            </w:r>
          </w:p>
          <w:p w14:paraId="2EEC745D" w14:textId="77777777" w:rsidR="00D37AFC" w:rsidRPr="007B04FD" w:rsidRDefault="00D37AFC" w:rsidP="007574E3"/>
          <w:p w14:paraId="4038E3A9" w14:textId="77777777" w:rsidR="00D37AFC" w:rsidRPr="00BE6B53" w:rsidRDefault="00D37AFC" w:rsidP="007574E3">
            <w:r w:rsidRPr="00BE6B53">
              <w:t xml:space="preserve">Vorstellung des Geomediums “Stadtklimaarchitekt” </w:t>
            </w:r>
            <w:r w:rsidRPr="00BE6B53">
              <w:rPr>
                <w:lang w:val="en-US"/>
              </w:rPr>
              <w:sym w:font="Wingdings" w:char="F0E0"/>
            </w:r>
            <w:r w:rsidRPr="00BE6B53">
              <w:t xml:space="preserve"> “S</w:t>
            </w:r>
            <w:r>
              <w:t>imulation“</w:t>
            </w:r>
          </w:p>
        </w:tc>
        <w:tc>
          <w:tcPr>
            <w:tcW w:w="2247" w:type="dxa"/>
          </w:tcPr>
          <w:p w14:paraId="6182AD00" w14:textId="77777777" w:rsidR="00D37AFC" w:rsidRPr="00BE6B53" w:rsidRDefault="00D37AFC" w:rsidP="007574E3"/>
          <w:p w14:paraId="6D33B456" w14:textId="77777777" w:rsidR="00D37AFC" w:rsidRDefault="00D37AFC" w:rsidP="007574E3">
            <w:pPr>
              <w:rPr>
                <w:lang w:val="en-US"/>
              </w:rPr>
            </w:pPr>
            <w:r>
              <w:rPr>
                <w:lang w:val="en-US"/>
              </w:rPr>
              <w:t>Plenum</w:t>
            </w:r>
          </w:p>
          <w:p w14:paraId="739A3130" w14:textId="77777777" w:rsidR="00D37AFC" w:rsidRDefault="00D37AFC" w:rsidP="007574E3">
            <w:pPr>
              <w:rPr>
                <w:lang w:val="en-US"/>
              </w:rPr>
            </w:pPr>
          </w:p>
          <w:p w14:paraId="7D5DF8A4" w14:textId="77777777" w:rsidR="00D37AFC" w:rsidRDefault="00D37AFC" w:rsidP="007574E3">
            <w:pPr>
              <w:rPr>
                <w:lang w:val="en-US"/>
              </w:rPr>
            </w:pPr>
          </w:p>
          <w:p w14:paraId="1918B5AC" w14:textId="77777777" w:rsidR="00D37AFC" w:rsidRDefault="00D37AFC" w:rsidP="007574E3">
            <w:pPr>
              <w:rPr>
                <w:lang w:val="en-US"/>
              </w:rPr>
            </w:pPr>
          </w:p>
        </w:tc>
        <w:tc>
          <w:tcPr>
            <w:tcW w:w="1382" w:type="dxa"/>
          </w:tcPr>
          <w:p w14:paraId="63FE5855" w14:textId="77777777" w:rsidR="00D37AFC" w:rsidRDefault="00D37AFC" w:rsidP="007574E3">
            <w:pPr>
              <w:jc w:val="center"/>
              <w:rPr>
                <w:lang w:val="en-US"/>
              </w:rPr>
            </w:pPr>
          </w:p>
          <w:p w14:paraId="2F8F8E58" w14:textId="77777777" w:rsidR="00D37AFC" w:rsidRDefault="00D37AFC" w:rsidP="007574E3">
            <w:pPr>
              <w:jc w:val="center"/>
              <w:rPr>
                <w:lang w:val="en-US"/>
              </w:rPr>
            </w:pPr>
            <w:r>
              <w:rPr>
                <w:lang w:val="en-US"/>
              </w:rPr>
              <w:t>I</w:t>
            </w:r>
          </w:p>
        </w:tc>
      </w:tr>
      <w:tr w:rsidR="00D37AFC" w14:paraId="242DF5DF" w14:textId="77777777" w:rsidTr="007574E3">
        <w:tc>
          <w:tcPr>
            <w:tcW w:w="1128" w:type="dxa"/>
            <w:vMerge/>
          </w:tcPr>
          <w:p w14:paraId="15D161E4" w14:textId="77777777" w:rsidR="00D37AFC" w:rsidRDefault="00D37AFC" w:rsidP="007574E3">
            <w:pPr>
              <w:rPr>
                <w:lang w:val="en-US"/>
              </w:rPr>
            </w:pPr>
          </w:p>
        </w:tc>
        <w:tc>
          <w:tcPr>
            <w:tcW w:w="9520" w:type="dxa"/>
          </w:tcPr>
          <w:p w14:paraId="1CA5342F" w14:textId="77777777" w:rsidR="00D37AFC" w:rsidRPr="007B04FD" w:rsidRDefault="00D37AFC" w:rsidP="007574E3"/>
          <w:p w14:paraId="08CFA613" w14:textId="77777777" w:rsidR="00D37AFC" w:rsidRPr="007B04FD" w:rsidRDefault="00D37AFC" w:rsidP="007574E3">
            <w:r>
              <w:t>Einstieg</w:t>
            </w:r>
            <w:r w:rsidRPr="007B04FD">
              <w:t xml:space="preserve"> in das Programm</w:t>
            </w:r>
            <w:r>
              <w:t xml:space="preserve"> und allgemeine Erklärung der Funktionsweise</w:t>
            </w:r>
          </w:p>
          <w:p w14:paraId="2122E6D2" w14:textId="77777777" w:rsidR="00D37AFC" w:rsidRPr="007B04FD" w:rsidRDefault="00D37AFC" w:rsidP="007574E3"/>
          <w:p w14:paraId="52FDB771" w14:textId="77777777" w:rsidR="00D37AFC" w:rsidRDefault="00D37AFC" w:rsidP="007574E3">
            <w:r w:rsidRPr="002553EE">
              <w:t>Verteilung der Tablets</w:t>
            </w:r>
            <w:r>
              <w:t xml:space="preserve"> und </w:t>
            </w:r>
            <w:r w:rsidRPr="002553EE">
              <w:t>Klärung der Aufgabenstellung</w:t>
            </w:r>
            <w:r>
              <w:t>:</w:t>
            </w:r>
          </w:p>
          <w:p w14:paraId="6A7349E2" w14:textId="77777777" w:rsidR="00D37AFC" w:rsidRDefault="00D37AFC" w:rsidP="007574E3">
            <w:r>
              <w:t xml:space="preserve">Die </w:t>
            </w:r>
            <w:proofErr w:type="spellStart"/>
            <w:r>
              <w:t>SuS</w:t>
            </w:r>
            <w:proofErr w:type="spellEnd"/>
            <w:r>
              <w:t xml:space="preserve"> haben nun circa 15 Minuten Zeit, um zu zweit eine Stadt zu planen, bei der sowohl die rechtsgelisteten Klimawerte im grünen Bereich bleiben, als auch der Anspruch auf Wohnraum und Arbeitsplätze bestmöglich erfüllt wird. Anschließend wird die Stadt vom Programm hinsichtlich ihrer Nachhaltigkeit bewertet. </w:t>
            </w:r>
          </w:p>
          <w:p w14:paraId="63E64927" w14:textId="77777777" w:rsidR="00D37AFC" w:rsidRPr="002553EE" w:rsidRDefault="00D37AFC" w:rsidP="007574E3"/>
        </w:tc>
        <w:tc>
          <w:tcPr>
            <w:tcW w:w="2247" w:type="dxa"/>
          </w:tcPr>
          <w:p w14:paraId="14914625" w14:textId="77777777" w:rsidR="00D37AFC" w:rsidRPr="002553EE" w:rsidRDefault="00D37AFC" w:rsidP="007574E3"/>
          <w:p w14:paraId="243CBF47" w14:textId="77777777" w:rsidR="00D37AFC" w:rsidRDefault="00D37AFC" w:rsidP="007574E3">
            <w:pPr>
              <w:rPr>
                <w:lang w:val="en-US"/>
              </w:rPr>
            </w:pPr>
            <w:r>
              <w:rPr>
                <w:lang w:val="en-US"/>
              </w:rPr>
              <w:t>Plenum / PA</w:t>
            </w:r>
          </w:p>
        </w:tc>
        <w:tc>
          <w:tcPr>
            <w:tcW w:w="1382" w:type="dxa"/>
          </w:tcPr>
          <w:p w14:paraId="4982C55C" w14:textId="77777777" w:rsidR="00D37AFC" w:rsidRDefault="00D37AFC" w:rsidP="007574E3">
            <w:pPr>
              <w:jc w:val="center"/>
              <w:rPr>
                <w:lang w:val="en-US"/>
              </w:rPr>
            </w:pPr>
          </w:p>
          <w:p w14:paraId="38DA2799" w14:textId="77777777" w:rsidR="00D37AFC" w:rsidRDefault="00D37AFC" w:rsidP="007574E3">
            <w:pPr>
              <w:jc w:val="center"/>
              <w:rPr>
                <w:lang w:val="en-US"/>
              </w:rPr>
            </w:pPr>
            <w:r>
              <w:rPr>
                <w:lang w:val="en-US"/>
              </w:rPr>
              <w:t>O</w:t>
            </w:r>
          </w:p>
        </w:tc>
      </w:tr>
      <w:tr w:rsidR="00D37AFC" w14:paraId="258682FB" w14:textId="77777777" w:rsidTr="007574E3">
        <w:tc>
          <w:tcPr>
            <w:tcW w:w="1128" w:type="dxa"/>
          </w:tcPr>
          <w:p w14:paraId="123E24F6" w14:textId="77777777" w:rsidR="00D37AFC" w:rsidRDefault="00D37AFC" w:rsidP="007574E3">
            <w:pPr>
              <w:rPr>
                <w:lang w:val="en-US"/>
              </w:rPr>
            </w:pPr>
          </w:p>
          <w:p w14:paraId="751CA6A3" w14:textId="77777777" w:rsidR="00D37AFC" w:rsidRDefault="00D37AFC" w:rsidP="007574E3">
            <w:pPr>
              <w:rPr>
                <w:lang w:val="en-US"/>
              </w:rPr>
            </w:pPr>
            <w:r>
              <w:rPr>
                <w:lang w:val="en-US"/>
              </w:rPr>
              <w:t>15’</w:t>
            </w:r>
          </w:p>
          <w:p w14:paraId="6731C109" w14:textId="77777777" w:rsidR="00D37AFC" w:rsidRDefault="00D37AFC" w:rsidP="007574E3">
            <w:pPr>
              <w:rPr>
                <w:lang w:val="en-US"/>
              </w:rPr>
            </w:pPr>
          </w:p>
        </w:tc>
        <w:tc>
          <w:tcPr>
            <w:tcW w:w="9520" w:type="dxa"/>
          </w:tcPr>
          <w:p w14:paraId="7AC75FFD" w14:textId="77777777" w:rsidR="00D37AFC" w:rsidRPr="007B04FD" w:rsidRDefault="00D37AFC" w:rsidP="007574E3"/>
          <w:p w14:paraId="4DBA786D" w14:textId="77777777" w:rsidR="00D37AFC" w:rsidRDefault="00D37AFC" w:rsidP="007574E3">
            <w:r w:rsidRPr="007B04FD">
              <w:t xml:space="preserve">Individuelle Arbeitsphase: Die </w:t>
            </w:r>
            <w:proofErr w:type="spellStart"/>
            <w:r w:rsidRPr="007B04FD">
              <w:t>SuS</w:t>
            </w:r>
            <w:proofErr w:type="spellEnd"/>
            <w:r w:rsidRPr="007B04FD">
              <w:t xml:space="preserve"> lernen das Programm kennen und verstehen die Zusammenhänge zwischen den Infrastrukturen, bis hin zur Organisation und nachhaltigen Planung ihrer Stadt</w:t>
            </w:r>
          </w:p>
          <w:p w14:paraId="05AACFD5" w14:textId="77777777" w:rsidR="00D37AFC" w:rsidRDefault="00D37AFC" w:rsidP="007574E3"/>
          <w:p w14:paraId="04F3D6E1" w14:textId="77777777" w:rsidR="00D37AFC" w:rsidRPr="007B04FD" w:rsidRDefault="00D37AFC" w:rsidP="007574E3">
            <w:r>
              <w:t>(</w:t>
            </w:r>
            <w:r w:rsidRPr="007B04FD">
              <w:t xml:space="preserve">Arbeitsblatt: Die </w:t>
            </w:r>
            <w:proofErr w:type="spellStart"/>
            <w:r w:rsidRPr="007B04FD">
              <w:t>SuS</w:t>
            </w:r>
            <w:proofErr w:type="spellEnd"/>
            <w:r w:rsidRPr="007B04FD">
              <w:t xml:space="preserve"> halten ihre </w:t>
            </w:r>
            <w:proofErr w:type="spellStart"/>
            <w:r w:rsidRPr="007B04FD">
              <w:t>Erkentnisse</w:t>
            </w:r>
            <w:proofErr w:type="spellEnd"/>
            <w:r w:rsidRPr="007B04FD">
              <w:t xml:space="preserve"> fest</w:t>
            </w:r>
            <w:r>
              <w:t>)</w:t>
            </w:r>
          </w:p>
          <w:p w14:paraId="19872791" w14:textId="77777777" w:rsidR="00D37AFC" w:rsidRPr="007B04FD" w:rsidRDefault="00D37AFC" w:rsidP="007574E3"/>
        </w:tc>
        <w:tc>
          <w:tcPr>
            <w:tcW w:w="2247" w:type="dxa"/>
          </w:tcPr>
          <w:p w14:paraId="7105B77F" w14:textId="77777777" w:rsidR="00D37AFC" w:rsidRPr="007B04FD" w:rsidRDefault="00D37AFC" w:rsidP="007574E3"/>
          <w:p w14:paraId="035D6A78" w14:textId="77777777" w:rsidR="00D37AFC" w:rsidRDefault="00D37AFC" w:rsidP="007574E3">
            <w:pPr>
              <w:rPr>
                <w:lang w:val="en-US"/>
              </w:rPr>
            </w:pPr>
            <w:r>
              <w:rPr>
                <w:lang w:val="en-US"/>
              </w:rPr>
              <w:t>PA</w:t>
            </w:r>
          </w:p>
        </w:tc>
        <w:tc>
          <w:tcPr>
            <w:tcW w:w="1382" w:type="dxa"/>
          </w:tcPr>
          <w:p w14:paraId="31CA1D4A" w14:textId="77777777" w:rsidR="00D37AFC" w:rsidRDefault="00D37AFC" w:rsidP="007574E3">
            <w:pPr>
              <w:jc w:val="center"/>
              <w:rPr>
                <w:lang w:val="en-US"/>
              </w:rPr>
            </w:pPr>
          </w:p>
          <w:p w14:paraId="31D2735B" w14:textId="77777777" w:rsidR="00D37AFC" w:rsidRDefault="00D37AFC" w:rsidP="007574E3">
            <w:pPr>
              <w:jc w:val="center"/>
              <w:rPr>
                <w:lang w:val="en-US"/>
              </w:rPr>
            </w:pPr>
            <w:r>
              <w:rPr>
                <w:lang w:val="en-US"/>
              </w:rPr>
              <w:t>S</w:t>
            </w:r>
          </w:p>
          <w:p w14:paraId="71A02ADE" w14:textId="77777777" w:rsidR="00D37AFC" w:rsidRDefault="00D37AFC" w:rsidP="007574E3">
            <w:pPr>
              <w:jc w:val="center"/>
              <w:rPr>
                <w:lang w:val="en-US"/>
              </w:rPr>
            </w:pPr>
          </w:p>
          <w:p w14:paraId="28998B6C" w14:textId="77777777" w:rsidR="00D37AFC" w:rsidRDefault="00D37AFC" w:rsidP="007574E3">
            <w:pPr>
              <w:jc w:val="center"/>
              <w:rPr>
                <w:lang w:val="en-US"/>
              </w:rPr>
            </w:pPr>
          </w:p>
        </w:tc>
      </w:tr>
      <w:tr w:rsidR="00D37AFC" w14:paraId="1B4D7AB5" w14:textId="77777777" w:rsidTr="007574E3">
        <w:tc>
          <w:tcPr>
            <w:tcW w:w="1128" w:type="dxa"/>
          </w:tcPr>
          <w:p w14:paraId="345B9B5F" w14:textId="77777777" w:rsidR="00D37AFC" w:rsidRDefault="00D37AFC" w:rsidP="007574E3">
            <w:pPr>
              <w:rPr>
                <w:lang w:val="en-US"/>
              </w:rPr>
            </w:pPr>
          </w:p>
          <w:p w14:paraId="39644A3A" w14:textId="77777777" w:rsidR="00D37AFC" w:rsidRDefault="00D37AFC" w:rsidP="007574E3">
            <w:pPr>
              <w:rPr>
                <w:lang w:val="en-US"/>
              </w:rPr>
            </w:pPr>
            <w:r>
              <w:rPr>
                <w:lang w:val="en-US"/>
              </w:rPr>
              <w:t>5’</w:t>
            </w:r>
          </w:p>
          <w:p w14:paraId="57806E2F" w14:textId="77777777" w:rsidR="00D37AFC" w:rsidRDefault="00D37AFC" w:rsidP="007574E3">
            <w:pPr>
              <w:rPr>
                <w:lang w:val="en-US"/>
              </w:rPr>
            </w:pPr>
          </w:p>
        </w:tc>
        <w:tc>
          <w:tcPr>
            <w:tcW w:w="9520" w:type="dxa"/>
          </w:tcPr>
          <w:p w14:paraId="750FD61D" w14:textId="77777777" w:rsidR="00D37AFC" w:rsidRDefault="00D37AFC" w:rsidP="007574E3">
            <w:pPr>
              <w:rPr>
                <w:lang w:val="en-US"/>
              </w:rPr>
            </w:pPr>
          </w:p>
          <w:p w14:paraId="7B961CF4" w14:textId="77777777" w:rsidR="00D37AFC" w:rsidRDefault="00D37AFC" w:rsidP="007574E3">
            <w:pPr>
              <w:rPr>
                <w:lang w:val="en-US"/>
              </w:rPr>
            </w:pPr>
            <w:proofErr w:type="spellStart"/>
            <w:r>
              <w:rPr>
                <w:lang w:val="en-US"/>
              </w:rPr>
              <w:t>Diskussion</w:t>
            </w:r>
            <w:proofErr w:type="spellEnd"/>
            <w:r>
              <w:rPr>
                <w:lang w:val="en-US"/>
              </w:rPr>
              <w:t xml:space="preserve">: </w:t>
            </w:r>
            <w:proofErr w:type="spellStart"/>
            <w:r>
              <w:rPr>
                <w:lang w:val="en-US"/>
              </w:rPr>
              <w:t>Siehe</w:t>
            </w:r>
            <w:proofErr w:type="spellEnd"/>
            <w:r>
              <w:rPr>
                <w:lang w:val="en-US"/>
              </w:rPr>
              <w:t xml:space="preserve"> </w:t>
            </w:r>
            <w:proofErr w:type="spellStart"/>
            <w:r>
              <w:rPr>
                <w:lang w:val="en-US"/>
              </w:rPr>
              <w:t>mögliche</w:t>
            </w:r>
            <w:proofErr w:type="spellEnd"/>
            <w:r>
              <w:rPr>
                <w:lang w:val="en-US"/>
              </w:rPr>
              <w:t xml:space="preserve"> </w:t>
            </w:r>
            <w:proofErr w:type="spellStart"/>
            <w:r>
              <w:rPr>
                <w:lang w:val="en-US"/>
              </w:rPr>
              <w:t>Reflexionsfragen</w:t>
            </w:r>
            <w:proofErr w:type="spellEnd"/>
            <w:r>
              <w:rPr>
                <w:lang w:val="en-US"/>
              </w:rPr>
              <w:t xml:space="preserve"> </w:t>
            </w:r>
          </w:p>
          <w:p w14:paraId="48E1B7BF" w14:textId="77777777" w:rsidR="00D37AFC" w:rsidRPr="00A712D5" w:rsidRDefault="00D37AFC" w:rsidP="007574E3">
            <w:pPr>
              <w:rPr>
                <w:lang w:val="en-US"/>
              </w:rPr>
            </w:pPr>
          </w:p>
        </w:tc>
        <w:tc>
          <w:tcPr>
            <w:tcW w:w="2247" w:type="dxa"/>
          </w:tcPr>
          <w:p w14:paraId="16530503" w14:textId="77777777" w:rsidR="00D37AFC" w:rsidRPr="007B04FD" w:rsidRDefault="00D37AFC" w:rsidP="007574E3"/>
          <w:p w14:paraId="09F409C7" w14:textId="77777777" w:rsidR="00D37AFC" w:rsidRDefault="00D37AFC" w:rsidP="007574E3">
            <w:pPr>
              <w:rPr>
                <w:lang w:val="en-US"/>
              </w:rPr>
            </w:pPr>
            <w:r>
              <w:rPr>
                <w:lang w:val="en-US"/>
              </w:rPr>
              <w:t>Plenum</w:t>
            </w:r>
          </w:p>
        </w:tc>
        <w:tc>
          <w:tcPr>
            <w:tcW w:w="1382" w:type="dxa"/>
          </w:tcPr>
          <w:p w14:paraId="7227C7EB" w14:textId="77777777" w:rsidR="00D37AFC" w:rsidRDefault="00D37AFC" w:rsidP="007574E3">
            <w:pPr>
              <w:jc w:val="center"/>
              <w:rPr>
                <w:lang w:val="en-US"/>
              </w:rPr>
            </w:pPr>
          </w:p>
          <w:p w14:paraId="7B2D7E26" w14:textId="77777777" w:rsidR="00D37AFC" w:rsidRDefault="00D37AFC" w:rsidP="007574E3">
            <w:pPr>
              <w:jc w:val="center"/>
              <w:rPr>
                <w:lang w:val="en-US"/>
              </w:rPr>
            </w:pPr>
            <w:r>
              <w:rPr>
                <w:lang w:val="en-US"/>
              </w:rPr>
              <w:t>K</w:t>
            </w:r>
          </w:p>
        </w:tc>
      </w:tr>
    </w:tbl>
    <w:p w14:paraId="066931D2" w14:textId="77777777" w:rsidR="00D37AFC" w:rsidRDefault="00D37AFC" w:rsidP="00D37AFC">
      <w:pPr>
        <w:rPr>
          <w:rFonts w:ascii="Arial" w:hAnsi="Arial" w:cs="Arial"/>
          <w:b/>
          <w:bCs/>
        </w:rPr>
        <w:sectPr w:rsidR="00D37AFC" w:rsidSect="00B52189">
          <w:pgSz w:w="16817" w:h="11901" w:orient="landscape"/>
          <w:pgMar w:top="1418" w:right="1134" w:bottom="1418" w:left="1418" w:header="709" w:footer="709" w:gutter="0"/>
          <w:cols w:space="708"/>
          <w:docGrid w:linePitch="360"/>
        </w:sectPr>
      </w:pPr>
    </w:p>
    <w:p w14:paraId="4842EFA5" w14:textId="77777777" w:rsidR="00B52189" w:rsidRPr="00494C8C" w:rsidRDefault="00B52189" w:rsidP="008E01C5">
      <w:pPr>
        <w:rPr>
          <w:rFonts w:ascii="Arial" w:hAnsi="Arial" w:cs="Arial"/>
          <w:b/>
          <w:bCs/>
        </w:rPr>
      </w:pPr>
    </w:p>
    <w:sectPr w:rsidR="00B52189" w:rsidRPr="00494C8C" w:rsidSect="008E01C5">
      <w:headerReference w:type="default" r:id="rId12"/>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DA3C0" w14:textId="77777777" w:rsidR="007335BD" w:rsidRDefault="007335BD" w:rsidP="00C878C8">
      <w:pPr>
        <w:spacing w:after="0" w:line="240" w:lineRule="auto"/>
      </w:pPr>
      <w:r>
        <w:separator/>
      </w:r>
    </w:p>
  </w:endnote>
  <w:endnote w:type="continuationSeparator" w:id="0">
    <w:p w14:paraId="220A9405" w14:textId="77777777" w:rsidR="007335BD" w:rsidRDefault="007335BD" w:rsidP="00C8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333108468"/>
      <w:docPartObj>
        <w:docPartGallery w:val="Page Numbers (Bottom of Page)"/>
        <w:docPartUnique/>
      </w:docPartObj>
    </w:sdtPr>
    <w:sdtContent>
      <w:p w14:paraId="310AED9C" w14:textId="39B850B3" w:rsidR="00A004D1" w:rsidRDefault="00A004D1" w:rsidP="00FA7A1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187CE11" w14:textId="77777777" w:rsidR="00A004D1" w:rsidRDefault="00A004D1" w:rsidP="00A004D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677729860"/>
      <w:docPartObj>
        <w:docPartGallery w:val="Page Numbers (Bottom of Page)"/>
        <w:docPartUnique/>
      </w:docPartObj>
    </w:sdtPr>
    <w:sdtContent>
      <w:p w14:paraId="01E75781" w14:textId="688824EE" w:rsidR="00A004D1" w:rsidRDefault="00A004D1" w:rsidP="00FA7A1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24C4DF1" w14:textId="77777777" w:rsidR="00A004D1" w:rsidRDefault="00A004D1" w:rsidP="00A004D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96A8B" w14:textId="77777777" w:rsidR="007335BD" w:rsidRDefault="007335BD" w:rsidP="00C878C8">
      <w:pPr>
        <w:spacing w:after="0" w:line="240" w:lineRule="auto"/>
      </w:pPr>
      <w:r>
        <w:separator/>
      </w:r>
    </w:p>
  </w:footnote>
  <w:footnote w:type="continuationSeparator" w:id="0">
    <w:p w14:paraId="62090AFE" w14:textId="77777777" w:rsidR="007335BD" w:rsidRDefault="007335BD" w:rsidP="00C87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0462" w14:textId="17CC2246" w:rsidR="00D37AFC" w:rsidRPr="00A004D1" w:rsidRDefault="00D37AFC">
    <w:pPr>
      <w:pStyle w:val="Kopfzeile"/>
      <w:rPr>
        <w:lang w:val="en-US"/>
      </w:rPr>
    </w:pPr>
    <w:r w:rsidRPr="00A004D1">
      <w:rPr>
        <w:lang w:val="en-US"/>
      </w:rPr>
      <w:t xml:space="preserve">GIS-Day Workshop </w:t>
    </w:r>
    <w:r>
      <w:ptab w:relativeTo="margin" w:alignment="center" w:leader="none"/>
    </w:r>
    <w:r w:rsidRPr="00A004D1">
      <w:rPr>
        <w:lang w:val="en-US"/>
      </w:rPr>
      <w:t>WS24</w:t>
    </w:r>
    <w:r w:rsidR="00A004D1" w:rsidRPr="00A004D1">
      <w:rPr>
        <w:lang w:val="en-US"/>
      </w:rPr>
      <w:t>/25</w:t>
    </w:r>
    <w:r>
      <w:ptab w:relativeTo="margin" w:alignment="right" w:leader="none"/>
    </w:r>
    <w:r w:rsidRPr="00A004D1">
      <w:rPr>
        <w:lang w:val="en-US"/>
      </w:rPr>
      <w:t>Lanner, Buchner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BFF6" w14:textId="38660431" w:rsidR="004157CF" w:rsidRPr="00130ABC" w:rsidRDefault="00130ABC">
    <w:pPr>
      <w:pStyle w:val="Kopfzeile"/>
    </w:pPr>
    <w:r w:rsidRPr="00130ABC">
      <w:t xml:space="preserve">GIS-Day Workshop </w:t>
    </w:r>
    <w:r w:rsidRPr="00130ABC">
      <w:rPr>
        <w:lang w:val="en-US"/>
      </w:rPr>
      <w:ptab w:relativeTo="margin" w:alignment="center" w:leader="none"/>
    </w:r>
    <w:r>
      <w:rPr>
        <w:lang w:val="en-US"/>
      </w:rPr>
      <w:t>WS24</w:t>
    </w:r>
    <w:r w:rsidRPr="00130ABC">
      <w:rPr>
        <w:lang w:val="en-US"/>
      </w:rPr>
      <w:ptab w:relativeTo="margin" w:alignment="right" w:leader="none"/>
    </w:r>
    <w:r w:rsidRPr="00130ABC">
      <w:t>Lanner, Buchner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50B6"/>
    <w:multiLevelType w:val="hybridMultilevel"/>
    <w:tmpl w:val="4CB41752"/>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DD461F"/>
    <w:multiLevelType w:val="hybridMultilevel"/>
    <w:tmpl w:val="91D4F2F6"/>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6D02A2"/>
    <w:multiLevelType w:val="multilevel"/>
    <w:tmpl w:val="7DC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D29F5"/>
    <w:multiLevelType w:val="multilevel"/>
    <w:tmpl w:val="980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C0703"/>
    <w:multiLevelType w:val="hybridMultilevel"/>
    <w:tmpl w:val="1812DB8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E22CB4"/>
    <w:multiLevelType w:val="hybridMultilevel"/>
    <w:tmpl w:val="BD1EC428"/>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7D57D4"/>
    <w:multiLevelType w:val="hybridMultilevel"/>
    <w:tmpl w:val="AFD888DC"/>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50FB5"/>
    <w:multiLevelType w:val="hybridMultilevel"/>
    <w:tmpl w:val="F92C9870"/>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896B7D"/>
    <w:multiLevelType w:val="hybridMultilevel"/>
    <w:tmpl w:val="F5AA0C24"/>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235F32"/>
    <w:multiLevelType w:val="hybridMultilevel"/>
    <w:tmpl w:val="B5D8C768"/>
    <w:lvl w:ilvl="0" w:tplc="D74057A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2D0543"/>
    <w:multiLevelType w:val="multilevel"/>
    <w:tmpl w:val="272C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D7756"/>
    <w:multiLevelType w:val="hybridMultilevel"/>
    <w:tmpl w:val="BC522308"/>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0A358A"/>
    <w:multiLevelType w:val="hybridMultilevel"/>
    <w:tmpl w:val="5D90C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244ABB"/>
    <w:multiLevelType w:val="hybridMultilevel"/>
    <w:tmpl w:val="5F46534C"/>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1F5454"/>
    <w:multiLevelType w:val="hybridMultilevel"/>
    <w:tmpl w:val="0CEC0DB6"/>
    <w:lvl w:ilvl="0" w:tplc="2DAC6494">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E41076"/>
    <w:multiLevelType w:val="multilevel"/>
    <w:tmpl w:val="4334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D6139"/>
    <w:multiLevelType w:val="multilevel"/>
    <w:tmpl w:val="0B16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511E5"/>
    <w:multiLevelType w:val="multilevel"/>
    <w:tmpl w:val="695E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B630B"/>
    <w:multiLevelType w:val="hybridMultilevel"/>
    <w:tmpl w:val="2B3E65FE"/>
    <w:lvl w:ilvl="0" w:tplc="5DD662C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7264476">
    <w:abstractNumId w:val="18"/>
  </w:num>
  <w:num w:numId="2" w16cid:durableId="147019934">
    <w:abstractNumId w:val="9"/>
  </w:num>
  <w:num w:numId="3" w16cid:durableId="957182832">
    <w:abstractNumId w:val="5"/>
  </w:num>
  <w:num w:numId="4" w16cid:durableId="2084373755">
    <w:abstractNumId w:val="6"/>
  </w:num>
  <w:num w:numId="5" w16cid:durableId="2046758806">
    <w:abstractNumId w:val="14"/>
  </w:num>
  <w:num w:numId="6" w16cid:durableId="1261796727">
    <w:abstractNumId w:val="1"/>
  </w:num>
  <w:num w:numId="7" w16cid:durableId="992870784">
    <w:abstractNumId w:val="11"/>
  </w:num>
  <w:num w:numId="8" w16cid:durableId="619727252">
    <w:abstractNumId w:val="0"/>
  </w:num>
  <w:num w:numId="9" w16cid:durableId="885262575">
    <w:abstractNumId w:val="13"/>
  </w:num>
  <w:num w:numId="10" w16cid:durableId="1235313022">
    <w:abstractNumId w:val="7"/>
  </w:num>
  <w:num w:numId="11" w16cid:durableId="2041392463">
    <w:abstractNumId w:val="8"/>
  </w:num>
  <w:num w:numId="12" w16cid:durableId="1656295644">
    <w:abstractNumId w:val="15"/>
  </w:num>
  <w:num w:numId="13" w16cid:durableId="1035354411">
    <w:abstractNumId w:val="17"/>
  </w:num>
  <w:num w:numId="14" w16cid:durableId="1154639378">
    <w:abstractNumId w:val="16"/>
  </w:num>
  <w:num w:numId="15" w16cid:durableId="350765193">
    <w:abstractNumId w:val="3"/>
  </w:num>
  <w:num w:numId="16" w16cid:durableId="1245725841">
    <w:abstractNumId w:val="2"/>
  </w:num>
  <w:num w:numId="17" w16cid:durableId="1771117472">
    <w:abstractNumId w:val="10"/>
  </w:num>
  <w:num w:numId="18" w16cid:durableId="697392871">
    <w:abstractNumId w:val="4"/>
  </w:num>
  <w:num w:numId="19" w16cid:durableId="16883639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2B"/>
    <w:rsid w:val="00006CDC"/>
    <w:rsid w:val="00016396"/>
    <w:rsid w:val="000726B5"/>
    <w:rsid w:val="00091ED1"/>
    <w:rsid w:val="00092DAB"/>
    <w:rsid w:val="000A65A4"/>
    <w:rsid w:val="000A671B"/>
    <w:rsid w:val="000B7D02"/>
    <w:rsid w:val="0011191E"/>
    <w:rsid w:val="0012079B"/>
    <w:rsid w:val="00121CD8"/>
    <w:rsid w:val="00130ABC"/>
    <w:rsid w:val="00135638"/>
    <w:rsid w:val="001477CC"/>
    <w:rsid w:val="00151E3B"/>
    <w:rsid w:val="00154ED2"/>
    <w:rsid w:val="0016568F"/>
    <w:rsid w:val="0016753F"/>
    <w:rsid w:val="00180095"/>
    <w:rsid w:val="00181C40"/>
    <w:rsid w:val="00182888"/>
    <w:rsid w:val="001903A9"/>
    <w:rsid w:val="00193819"/>
    <w:rsid w:val="001E20D2"/>
    <w:rsid w:val="001E4A84"/>
    <w:rsid w:val="00225A64"/>
    <w:rsid w:val="00231768"/>
    <w:rsid w:val="00231DE0"/>
    <w:rsid w:val="002527C0"/>
    <w:rsid w:val="002567AF"/>
    <w:rsid w:val="0029593E"/>
    <w:rsid w:val="002C13D9"/>
    <w:rsid w:val="002D3BF0"/>
    <w:rsid w:val="002F668C"/>
    <w:rsid w:val="003145BC"/>
    <w:rsid w:val="003234CC"/>
    <w:rsid w:val="00325C0C"/>
    <w:rsid w:val="00341C07"/>
    <w:rsid w:val="0034771B"/>
    <w:rsid w:val="003511C9"/>
    <w:rsid w:val="0035279B"/>
    <w:rsid w:val="0037736C"/>
    <w:rsid w:val="00386DDD"/>
    <w:rsid w:val="00392302"/>
    <w:rsid w:val="003A4635"/>
    <w:rsid w:val="003A5A0C"/>
    <w:rsid w:val="003B2624"/>
    <w:rsid w:val="003B28A7"/>
    <w:rsid w:val="003B29C0"/>
    <w:rsid w:val="003B43D6"/>
    <w:rsid w:val="003B7481"/>
    <w:rsid w:val="003C76E3"/>
    <w:rsid w:val="003F1B8F"/>
    <w:rsid w:val="004157CF"/>
    <w:rsid w:val="0041677C"/>
    <w:rsid w:val="004305A3"/>
    <w:rsid w:val="00441CC3"/>
    <w:rsid w:val="00443F36"/>
    <w:rsid w:val="00466482"/>
    <w:rsid w:val="0047057B"/>
    <w:rsid w:val="00483C83"/>
    <w:rsid w:val="00493794"/>
    <w:rsid w:val="00494C8C"/>
    <w:rsid w:val="004E31A6"/>
    <w:rsid w:val="004E6C77"/>
    <w:rsid w:val="005003FD"/>
    <w:rsid w:val="00516FE1"/>
    <w:rsid w:val="005317F0"/>
    <w:rsid w:val="0053606E"/>
    <w:rsid w:val="00542BE2"/>
    <w:rsid w:val="00547B9C"/>
    <w:rsid w:val="005529A3"/>
    <w:rsid w:val="0056492B"/>
    <w:rsid w:val="00573455"/>
    <w:rsid w:val="00581C9A"/>
    <w:rsid w:val="005909F5"/>
    <w:rsid w:val="005934BD"/>
    <w:rsid w:val="00595411"/>
    <w:rsid w:val="005968FD"/>
    <w:rsid w:val="005C3A78"/>
    <w:rsid w:val="005C7CF2"/>
    <w:rsid w:val="005E34E7"/>
    <w:rsid w:val="00614F19"/>
    <w:rsid w:val="006809A4"/>
    <w:rsid w:val="00682910"/>
    <w:rsid w:val="0069291A"/>
    <w:rsid w:val="00692E30"/>
    <w:rsid w:val="006A6D3E"/>
    <w:rsid w:val="006F61DA"/>
    <w:rsid w:val="006F72CC"/>
    <w:rsid w:val="007043AF"/>
    <w:rsid w:val="00705FA1"/>
    <w:rsid w:val="007335BD"/>
    <w:rsid w:val="00777027"/>
    <w:rsid w:val="00780ACB"/>
    <w:rsid w:val="00794CF5"/>
    <w:rsid w:val="007A0E46"/>
    <w:rsid w:val="007A780B"/>
    <w:rsid w:val="007D7DA9"/>
    <w:rsid w:val="007F4283"/>
    <w:rsid w:val="00822361"/>
    <w:rsid w:val="00841F3E"/>
    <w:rsid w:val="00847326"/>
    <w:rsid w:val="008528BE"/>
    <w:rsid w:val="00860CAA"/>
    <w:rsid w:val="0087284A"/>
    <w:rsid w:val="00893AFC"/>
    <w:rsid w:val="008A207A"/>
    <w:rsid w:val="008C1A11"/>
    <w:rsid w:val="008E01C5"/>
    <w:rsid w:val="008E2BF7"/>
    <w:rsid w:val="00916FFB"/>
    <w:rsid w:val="00932749"/>
    <w:rsid w:val="00941CEF"/>
    <w:rsid w:val="0095310E"/>
    <w:rsid w:val="00955396"/>
    <w:rsid w:val="00977736"/>
    <w:rsid w:val="00991FFA"/>
    <w:rsid w:val="009A3282"/>
    <w:rsid w:val="009A545D"/>
    <w:rsid w:val="009A6729"/>
    <w:rsid w:val="009E6320"/>
    <w:rsid w:val="00A004D1"/>
    <w:rsid w:val="00A20F6B"/>
    <w:rsid w:val="00A30449"/>
    <w:rsid w:val="00A3220C"/>
    <w:rsid w:val="00A44A75"/>
    <w:rsid w:val="00A66AE0"/>
    <w:rsid w:val="00A712D5"/>
    <w:rsid w:val="00AC3B9E"/>
    <w:rsid w:val="00B1147B"/>
    <w:rsid w:val="00B43C06"/>
    <w:rsid w:val="00B50432"/>
    <w:rsid w:val="00B52189"/>
    <w:rsid w:val="00B56DD0"/>
    <w:rsid w:val="00B908C6"/>
    <w:rsid w:val="00BB0837"/>
    <w:rsid w:val="00BB6D88"/>
    <w:rsid w:val="00BC5E3D"/>
    <w:rsid w:val="00BE3D43"/>
    <w:rsid w:val="00BE6B53"/>
    <w:rsid w:val="00C070F4"/>
    <w:rsid w:val="00C21B15"/>
    <w:rsid w:val="00C2403C"/>
    <w:rsid w:val="00C31485"/>
    <w:rsid w:val="00C42806"/>
    <w:rsid w:val="00C77EC9"/>
    <w:rsid w:val="00C878C8"/>
    <w:rsid w:val="00CA1B92"/>
    <w:rsid w:val="00CA526A"/>
    <w:rsid w:val="00CB68A9"/>
    <w:rsid w:val="00CB6EC6"/>
    <w:rsid w:val="00CC1041"/>
    <w:rsid w:val="00CC6716"/>
    <w:rsid w:val="00CF1A50"/>
    <w:rsid w:val="00CF4B43"/>
    <w:rsid w:val="00D04EA2"/>
    <w:rsid w:val="00D060DC"/>
    <w:rsid w:val="00D27A6F"/>
    <w:rsid w:val="00D3036F"/>
    <w:rsid w:val="00D34387"/>
    <w:rsid w:val="00D37AFC"/>
    <w:rsid w:val="00D71239"/>
    <w:rsid w:val="00D72CF0"/>
    <w:rsid w:val="00DB1A9F"/>
    <w:rsid w:val="00E17BA9"/>
    <w:rsid w:val="00E26D9C"/>
    <w:rsid w:val="00E41237"/>
    <w:rsid w:val="00E55F46"/>
    <w:rsid w:val="00E67555"/>
    <w:rsid w:val="00E927EE"/>
    <w:rsid w:val="00EB2CCA"/>
    <w:rsid w:val="00EC1CE1"/>
    <w:rsid w:val="00EF3B79"/>
    <w:rsid w:val="00EF3D82"/>
    <w:rsid w:val="00F435F7"/>
    <w:rsid w:val="00F641E3"/>
    <w:rsid w:val="00F828FD"/>
    <w:rsid w:val="00FD3FF5"/>
    <w:rsid w:val="00FD6D78"/>
    <w:rsid w:val="00FE16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023A"/>
  <w15:chartTrackingRefBased/>
  <w15:docId w15:val="{081F2737-1833-444B-BCC5-F772258B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4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64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649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49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49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49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49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49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49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492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6492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649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49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49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49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49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49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492B"/>
    <w:rPr>
      <w:rFonts w:eastAsiaTheme="majorEastAsia" w:cstheme="majorBidi"/>
      <w:color w:val="272727" w:themeColor="text1" w:themeTint="D8"/>
    </w:rPr>
  </w:style>
  <w:style w:type="paragraph" w:styleId="Titel">
    <w:name w:val="Title"/>
    <w:basedOn w:val="Standard"/>
    <w:next w:val="Standard"/>
    <w:link w:val="TitelZchn"/>
    <w:uiPriority w:val="10"/>
    <w:qFormat/>
    <w:rsid w:val="00564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49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49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49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49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492B"/>
    <w:rPr>
      <w:i/>
      <w:iCs/>
      <w:color w:val="404040" w:themeColor="text1" w:themeTint="BF"/>
    </w:rPr>
  </w:style>
  <w:style w:type="paragraph" w:styleId="Listenabsatz">
    <w:name w:val="List Paragraph"/>
    <w:basedOn w:val="Standard"/>
    <w:uiPriority w:val="34"/>
    <w:qFormat/>
    <w:rsid w:val="0056492B"/>
    <w:pPr>
      <w:ind w:left="720"/>
      <w:contextualSpacing/>
    </w:pPr>
  </w:style>
  <w:style w:type="character" w:styleId="IntensiveHervorhebung">
    <w:name w:val="Intense Emphasis"/>
    <w:basedOn w:val="Absatz-Standardschriftart"/>
    <w:uiPriority w:val="21"/>
    <w:qFormat/>
    <w:rsid w:val="0056492B"/>
    <w:rPr>
      <w:i/>
      <w:iCs/>
      <w:color w:val="0F4761" w:themeColor="accent1" w:themeShade="BF"/>
    </w:rPr>
  </w:style>
  <w:style w:type="paragraph" w:styleId="IntensivesZitat">
    <w:name w:val="Intense Quote"/>
    <w:basedOn w:val="Standard"/>
    <w:next w:val="Standard"/>
    <w:link w:val="IntensivesZitatZchn"/>
    <w:uiPriority w:val="30"/>
    <w:qFormat/>
    <w:rsid w:val="00564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492B"/>
    <w:rPr>
      <w:i/>
      <w:iCs/>
      <w:color w:val="0F4761" w:themeColor="accent1" w:themeShade="BF"/>
    </w:rPr>
  </w:style>
  <w:style w:type="character" w:styleId="IntensiverVerweis">
    <w:name w:val="Intense Reference"/>
    <w:basedOn w:val="Absatz-Standardschriftart"/>
    <w:uiPriority w:val="32"/>
    <w:qFormat/>
    <w:rsid w:val="0056492B"/>
    <w:rPr>
      <w:b/>
      <w:bCs/>
      <w:smallCaps/>
      <w:color w:val="0F4761" w:themeColor="accent1" w:themeShade="BF"/>
      <w:spacing w:val="5"/>
    </w:rPr>
  </w:style>
  <w:style w:type="character" w:styleId="Hyperlink">
    <w:name w:val="Hyperlink"/>
    <w:basedOn w:val="Absatz-Standardschriftart"/>
    <w:uiPriority w:val="99"/>
    <w:unhideWhenUsed/>
    <w:rsid w:val="00C878C8"/>
    <w:rPr>
      <w:color w:val="467886" w:themeColor="hyperlink"/>
      <w:u w:val="single"/>
    </w:rPr>
  </w:style>
  <w:style w:type="character" w:styleId="NichtaufgelsteErwhnung">
    <w:name w:val="Unresolved Mention"/>
    <w:basedOn w:val="Absatz-Standardschriftart"/>
    <w:uiPriority w:val="99"/>
    <w:semiHidden/>
    <w:unhideWhenUsed/>
    <w:rsid w:val="00C878C8"/>
    <w:rPr>
      <w:color w:val="605E5C"/>
      <w:shd w:val="clear" w:color="auto" w:fill="E1DFDD"/>
    </w:rPr>
  </w:style>
  <w:style w:type="paragraph" w:styleId="Kopfzeile">
    <w:name w:val="header"/>
    <w:basedOn w:val="Standard"/>
    <w:link w:val="KopfzeileZchn"/>
    <w:uiPriority w:val="99"/>
    <w:unhideWhenUsed/>
    <w:rsid w:val="00C878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78C8"/>
  </w:style>
  <w:style w:type="paragraph" w:styleId="Fuzeile">
    <w:name w:val="footer"/>
    <w:basedOn w:val="Standard"/>
    <w:link w:val="FuzeileZchn"/>
    <w:uiPriority w:val="99"/>
    <w:unhideWhenUsed/>
    <w:rsid w:val="00C87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78C8"/>
  </w:style>
  <w:style w:type="table" w:styleId="Tabellenraster">
    <w:name w:val="Table Grid"/>
    <w:basedOn w:val="NormaleTabelle"/>
    <w:uiPriority w:val="39"/>
    <w:rsid w:val="0049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Standard"/>
    <w:rsid w:val="00B5218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Absatz-Standardschriftart"/>
    <w:rsid w:val="00B52189"/>
  </w:style>
  <w:style w:type="character" w:customStyle="1" w:styleId="s4">
    <w:name w:val="s4"/>
    <w:basedOn w:val="Absatz-Standardschriftart"/>
    <w:rsid w:val="00B52189"/>
  </w:style>
  <w:style w:type="character" w:customStyle="1" w:styleId="s5">
    <w:name w:val="s5"/>
    <w:basedOn w:val="Absatz-Standardschriftart"/>
    <w:rsid w:val="00B52189"/>
  </w:style>
  <w:style w:type="character" w:customStyle="1" w:styleId="apple-converted-space">
    <w:name w:val="apple-converted-space"/>
    <w:basedOn w:val="Absatz-Standardschriftart"/>
    <w:rsid w:val="00B52189"/>
  </w:style>
  <w:style w:type="character" w:customStyle="1" w:styleId="s7">
    <w:name w:val="s7"/>
    <w:basedOn w:val="Absatz-Standardschriftart"/>
    <w:rsid w:val="00B52189"/>
  </w:style>
  <w:style w:type="character" w:styleId="BesuchterLink">
    <w:name w:val="FollowedHyperlink"/>
    <w:basedOn w:val="Absatz-Standardschriftart"/>
    <w:uiPriority w:val="99"/>
    <w:semiHidden/>
    <w:unhideWhenUsed/>
    <w:rsid w:val="00B52189"/>
    <w:rPr>
      <w:color w:val="96607D" w:themeColor="followedHyperlink"/>
      <w:u w:val="single"/>
    </w:rPr>
  </w:style>
  <w:style w:type="paragraph" w:styleId="StandardWeb">
    <w:name w:val="Normal (Web)"/>
    <w:basedOn w:val="Standard"/>
    <w:uiPriority w:val="99"/>
    <w:semiHidden/>
    <w:unhideWhenUsed/>
    <w:rsid w:val="00BB083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ett">
    <w:name w:val="Strong"/>
    <w:basedOn w:val="Absatz-Standardschriftart"/>
    <w:uiPriority w:val="22"/>
    <w:qFormat/>
    <w:rsid w:val="00BB0837"/>
    <w:rPr>
      <w:b/>
      <w:bCs/>
    </w:rPr>
  </w:style>
  <w:style w:type="character" w:customStyle="1" w:styleId="truncate">
    <w:name w:val="truncate"/>
    <w:basedOn w:val="Absatz-Standardschriftart"/>
    <w:rsid w:val="00BB0837"/>
  </w:style>
  <w:style w:type="paragraph" w:styleId="Inhaltsverzeichnisberschrift">
    <w:name w:val="TOC Heading"/>
    <w:basedOn w:val="berschrift1"/>
    <w:next w:val="Standard"/>
    <w:uiPriority w:val="39"/>
    <w:unhideWhenUsed/>
    <w:qFormat/>
    <w:rsid w:val="00D37AFC"/>
    <w:pPr>
      <w:spacing w:before="480" w:after="0" w:line="276" w:lineRule="auto"/>
      <w:outlineLvl w:val="9"/>
    </w:pPr>
    <w:rPr>
      <w:b/>
      <w:bCs/>
      <w:kern w:val="0"/>
      <w:sz w:val="28"/>
      <w:szCs w:val="28"/>
      <w14:ligatures w14:val="none"/>
    </w:rPr>
  </w:style>
  <w:style w:type="paragraph" w:styleId="Verzeichnis1">
    <w:name w:val="toc 1"/>
    <w:basedOn w:val="Standard"/>
    <w:next w:val="Standard"/>
    <w:autoRedefine/>
    <w:uiPriority w:val="39"/>
    <w:unhideWhenUsed/>
    <w:rsid w:val="00D37AFC"/>
    <w:pPr>
      <w:tabs>
        <w:tab w:val="right" w:leader="dot" w:pos="9062"/>
      </w:tabs>
      <w:spacing w:before="240" w:after="120" w:line="360" w:lineRule="auto"/>
      <w:jc w:val="both"/>
    </w:pPr>
    <w:rPr>
      <w:b/>
      <w:bCs/>
      <w:sz w:val="20"/>
      <w:szCs w:val="20"/>
    </w:rPr>
  </w:style>
  <w:style w:type="paragraph" w:styleId="Verzeichnis2">
    <w:name w:val="toc 2"/>
    <w:basedOn w:val="Standard"/>
    <w:next w:val="Standard"/>
    <w:autoRedefine/>
    <w:uiPriority w:val="39"/>
    <w:semiHidden/>
    <w:unhideWhenUsed/>
    <w:rsid w:val="00D37AFC"/>
    <w:pPr>
      <w:spacing w:before="120" w:after="0"/>
      <w:ind w:left="240"/>
    </w:pPr>
    <w:rPr>
      <w:i/>
      <w:iCs/>
      <w:sz w:val="20"/>
      <w:szCs w:val="20"/>
    </w:rPr>
  </w:style>
  <w:style w:type="paragraph" w:styleId="Verzeichnis3">
    <w:name w:val="toc 3"/>
    <w:basedOn w:val="Standard"/>
    <w:next w:val="Standard"/>
    <w:autoRedefine/>
    <w:uiPriority w:val="39"/>
    <w:semiHidden/>
    <w:unhideWhenUsed/>
    <w:rsid w:val="00D37AFC"/>
    <w:pPr>
      <w:spacing w:after="0"/>
      <w:ind w:left="480"/>
    </w:pPr>
    <w:rPr>
      <w:sz w:val="20"/>
      <w:szCs w:val="20"/>
    </w:rPr>
  </w:style>
  <w:style w:type="paragraph" w:styleId="Verzeichnis4">
    <w:name w:val="toc 4"/>
    <w:basedOn w:val="Standard"/>
    <w:next w:val="Standard"/>
    <w:autoRedefine/>
    <w:uiPriority w:val="39"/>
    <w:semiHidden/>
    <w:unhideWhenUsed/>
    <w:rsid w:val="00D37AFC"/>
    <w:pPr>
      <w:spacing w:after="0"/>
      <w:ind w:left="720"/>
    </w:pPr>
    <w:rPr>
      <w:sz w:val="20"/>
      <w:szCs w:val="20"/>
    </w:rPr>
  </w:style>
  <w:style w:type="paragraph" w:styleId="Verzeichnis5">
    <w:name w:val="toc 5"/>
    <w:basedOn w:val="Standard"/>
    <w:next w:val="Standard"/>
    <w:autoRedefine/>
    <w:uiPriority w:val="39"/>
    <w:semiHidden/>
    <w:unhideWhenUsed/>
    <w:rsid w:val="00D37AFC"/>
    <w:pPr>
      <w:spacing w:after="0"/>
      <w:ind w:left="960"/>
    </w:pPr>
    <w:rPr>
      <w:sz w:val="20"/>
      <w:szCs w:val="20"/>
    </w:rPr>
  </w:style>
  <w:style w:type="paragraph" w:styleId="Verzeichnis6">
    <w:name w:val="toc 6"/>
    <w:basedOn w:val="Standard"/>
    <w:next w:val="Standard"/>
    <w:autoRedefine/>
    <w:uiPriority w:val="39"/>
    <w:semiHidden/>
    <w:unhideWhenUsed/>
    <w:rsid w:val="00D37AFC"/>
    <w:pPr>
      <w:spacing w:after="0"/>
      <w:ind w:left="1200"/>
    </w:pPr>
    <w:rPr>
      <w:sz w:val="20"/>
      <w:szCs w:val="20"/>
    </w:rPr>
  </w:style>
  <w:style w:type="paragraph" w:styleId="Verzeichnis7">
    <w:name w:val="toc 7"/>
    <w:basedOn w:val="Standard"/>
    <w:next w:val="Standard"/>
    <w:autoRedefine/>
    <w:uiPriority w:val="39"/>
    <w:semiHidden/>
    <w:unhideWhenUsed/>
    <w:rsid w:val="00D37AFC"/>
    <w:pPr>
      <w:spacing w:after="0"/>
      <w:ind w:left="1440"/>
    </w:pPr>
    <w:rPr>
      <w:sz w:val="20"/>
      <w:szCs w:val="20"/>
    </w:rPr>
  </w:style>
  <w:style w:type="paragraph" w:styleId="Verzeichnis8">
    <w:name w:val="toc 8"/>
    <w:basedOn w:val="Standard"/>
    <w:next w:val="Standard"/>
    <w:autoRedefine/>
    <w:uiPriority w:val="39"/>
    <w:semiHidden/>
    <w:unhideWhenUsed/>
    <w:rsid w:val="00D37AFC"/>
    <w:pPr>
      <w:spacing w:after="0"/>
      <w:ind w:left="1680"/>
    </w:pPr>
    <w:rPr>
      <w:sz w:val="20"/>
      <w:szCs w:val="20"/>
    </w:rPr>
  </w:style>
  <w:style w:type="paragraph" w:styleId="Verzeichnis9">
    <w:name w:val="toc 9"/>
    <w:basedOn w:val="Standard"/>
    <w:next w:val="Standard"/>
    <w:autoRedefine/>
    <w:uiPriority w:val="39"/>
    <w:semiHidden/>
    <w:unhideWhenUsed/>
    <w:rsid w:val="00D37AFC"/>
    <w:pPr>
      <w:spacing w:after="0"/>
      <w:ind w:left="1920"/>
    </w:pPr>
    <w:rPr>
      <w:sz w:val="20"/>
      <w:szCs w:val="20"/>
    </w:rPr>
  </w:style>
  <w:style w:type="character" w:styleId="Seitenzahl">
    <w:name w:val="page number"/>
    <w:basedOn w:val="Absatz-Standardschriftart"/>
    <w:uiPriority w:val="99"/>
    <w:semiHidden/>
    <w:unhideWhenUsed/>
    <w:rsid w:val="00A0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48689">
      <w:bodyDiv w:val="1"/>
      <w:marLeft w:val="0"/>
      <w:marRight w:val="0"/>
      <w:marTop w:val="0"/>
      <w:marBottom w:val="0"/>
      <w:divBdr>
        <w:top w:val="none" w:sz="0" w:space="0" w:color="auto"/>
        <w:left w:val="none" w:sz="0" w:space="0" w:color="auto"/>
        <w:bottom w:val="none" w:sz="0" w:space="0" w:color="auto"/>
        <w:right w:val="none" w:sz="0" w:space="0" w:color="auto"/>
      </w:divBdr>
      <w:divsChild>
        <w:div w:id="847521589">
          <w:marLeft w:val="540"/>
          <w:marRight w:val="0"/>
          <w:marTop w:val="0"/>
          <w:marBottom w:val="120"/>
          <w:divBdr>
            <w:top w:val="none" w:sz="0" w:space="0" w:color="auto"/>
            <w:left w:val="none" w:sz="0" w:space="0" w:color="auto"/>
            <w:bottom w:val="none" w:sz="0" w:space="0" w:color="auto"/>
            <w:right w:val="none" w:sz="0" w:space="0" w:color="auto"/>
          </w:divBdr>
        </w:div>
        <w:div w:id="1043210416">
          <w:marLeft w:val="1080"/>
          <w:marRight w:val="0"/>
          <w:marTop w:val="0"/>
          <w:marBottom w:val="120"/>
          <w:divBdr>
            <w:top w:val="none" w:sz="0" w:space="0" w:color="auto"/>
            <w:left w:val="none" w:sz="0" w:space="0" w:color="auto"/>
            <w:bottom w:val="none" w:sz="0" w:space="0" w:color="auto"/>
            <w:right w:val="none" w:sz="0" w:space="0" w:color="auto"/>
          </w:divBdr>
        </w:div>
        <w:div w:id="549079147">
          <w:marLeft w:val="1080"/>
          <w:marRight w:val="0"/>
          <w:marTop w:val="0"/>
          <w:marBottom w:val="120"/>
          <w:divBdr>
            <w:top w:val="none" w:sz="0" w:space="0" w:color="auto"/>
            <w:left w:val="none" w:sz="0" w:space="0" w:color="auto"/>
            <w:bottom w:val="none" w:sz="0" w:space="0" w:color="auto"/>
            <w:right w:val="none" w:sz="0" w:space="0" w:color="auto"/>
          </w:divBdr>
        </w:div>
        <w:div w:id="1476606688">
          <w:marLeft w:val="1080"/>
          <w:marRight w:val="0"/>
          <w:marTop w:val="0"/>
          <w:marBottom w:val="120"/>
          <w:divBdr>
            <w:top w:val="none" w:sz="0" w:space="0" w:color="auto"/>
            <w:left w:val="none" w:sz="0" w:space="0" w:color="auto"/>
            <w:bottom w:val="none" w:sz="0" w:space="0" w:color="auto"/>
            <w:right w:val="none" w:sz="0" w:space="0" w:color="auto"/>
          </w:divBdr>
        </w:div>
        <w:div w:id="1230574961">
          <w:marLeft w:val="540"/>
          <w:marRight w:val="0"/>
          <w:marTop w:val="0"/>
          <w:marBottom w:val="120"/>
          <w:divBdr>
            <w:top w:val="none" w:sz="0" w:space="0" w:color="auto"/>
            <w:left w:val="none" w:sz="0" w:space="0" w:color="auto"/>
            <w:bottom w:val="none" w:sz="0" w:space="0" w:color="auto"/>
            <w:right w:val="none" w:sz="0" w:space="0" w:color="auto"/>
          </w:divBdr>
        </w:div>
        <w:div w:id="776288674">
          <w:marLeft w:val="1080"/>
          <w:marRight w:val="0"/>
          <w:marTop w:val="0"/>
          <w:marBottom w:val="120"/>
          <w:divBdr>
            <w:top w:val="none" w:sz="0" w:space="0" w:color="auto"/>
            <w:left w:val="none" w:sz="0" w:space="0" w:color="auto"/>
            <w:bottom w:val="none" w:sz="0" w:space="0" w:color="auto"/>
            <w:right w:val="none" w:sz="0" w:space="0" w:color="auto"/>
          </w:divBdr>
        </w:div>
        <w:div w:id="89930693">
          <w:marLeft w:val="1080"/>
          <w:marRight w:val="0"/>
          <w:marTop w:val="0"/>
          <w:marBottom w:val="120"/>
          <w:divBdr>
            <w:top w:val="none" w:sz="0" w:space="0" w:color="auto"/>
            <w:left w:val="none" w:sz="0" w:space="0" w:color="auto"/>
            <w:bottom w:val="none" w:sz="0" w:space="0" w:color="auto"/>
            <w:right w:val="none" w:sz="0" w:space="0" w:color="auto"/>
          </w:divBdr>
        </w:div>
        <w:div w:id="277831273">
          <w:marLeft w:val="1080"/>
          <w:marRight w:val="0"/>
          <w:marTop w:val="0"/>
          <w:marBottom w:val="120"/>
          <w:divBdr>
            <w:top w:val="none" w:sz="0" w:space="0" w:color="auto"/>
            <w:left w:val="none" w:sz="0" w:space="0" w:color="auto"/>
            <w:bottom w:val="none" w:sz="0" w:space="0" w:color="auto"/>
            <w:right w:val="none" w:sz="0" w:space="0" w:color="auto"/>
          </w:divBdr>
        </w:div>
        <w:div w:id="213279979">
          <w:marLeft w:val="540"/>
          <w:marRight w:val="0"/>
          <w:marTop w:val="0"/>
          <w:marBottom w:val="120"/>
          <w:divBdr>
            <w:top w:val="none" w:sz="0" w:space="0" w:color="auto"/>
            <w:left w:val="none" w:sz="0" w:space="0" w:color="auto"/>
            <w:bottom w:val="none" w:sz="0" w:space="0" w:color="auto"/>
            <w:right w:val="none" w:sz="0" w:space="0" w:color="auto"/>
          </w:divBdr>
        </w:div>
        <w:div w:id="593822701">
          <w:marLeft w:val="1080"/>
          <w:marRight w:val="0"/>
          <w:marTop w:val="0"/>
          <w:marBottom w:val="120"/>
          <w:divBdr>
            <w:top w:val="none" w:sz="0" w:space="0" w:color="auto"/>
            <w:left w:val="none" w:sz="0" w:space="0" w:color="auto"/>
            <w:bottom w:val="none" w:sz="0" w:space="0" w:color="auto"/>
            <w:right w:val="none" w:sz="0" w:space="0" w:color="auto"/>
          </w:divBdr>
        </w:div>
      </w:divsChild>
    </w:div>
    <w:div w:id="572398863">
      <w:bodyDiv w:val="1"/>
      <w:marLeft w:val="0"/>
      <w:marRight w:val="0"/>
      <w:marTop w:val="0"/>
      <w:marBottom w:val="0"/>
      <w:divBdr>
        <w:top w:val="none" w:sz="0" w:space="0" w:color="auto"/>
        <w:left w:val="none" w:sz="0" w:space="0" w:color="auto"/>
        <w:bottom w:val="none" w:sz="0" w:space="0" w:color="auto"/>
        <w:right w:val="none" w:sz="0" w:space="0" w:color="auto"/>
      </w:divBdr>
    </w:div>
    <w:div w:id="843671242">
      <w:bodyDiv w:val="1"/>
      <w:marLeft w:val="0"/>
      <w:marRight w:val="0"/>
      <w:marTop w:val="0"/>
      <w:marBottom w:val="0"/>
      <w:divBdr>
        <w:top w:val="none" w:sz="0" w:space="0" w:color="auto"/>
        <w:left w:val="none" w:sz="0" w:space="0" w:color="auto"/>
        <w:bottom w:val="none" w:sz="0" w:space="0" w:color="auto"/>
        <w:right w:val="none" w:sz="0" w:space="0" w:color="auto"/>
      </w:divBdr>
      <w:divsChild>
        <w:div w:id="134299820">
          <w:marLeft w:val="0"/>
          <w:marRight w:val="0"/>
          <w:marTop w:val="0"/>
          <w:marBottom w:val="0"/>
          <w:divBdr>
            <w:top w:val="none" w:sz="0" w:space="0" w:color="auto"/>
            <w:left w:val="none" w:sz="0" w:space="0" w:color="auto"/>
            <w:bottom w:val="none" w:sz="0" w:space="0" w:color="auto"/>
            <w:right w:val="none" w:sz="0" w:space="0" w:color="auto"/>
          </w:divBdr>
        </w:div>
      </w:divsChild>
    </w:div>
    <w:div w:id="907880835">
      <w:bodyDiv w:val="1"/>
      <w:marLeft w:val="0"/>
      <w:marRight w:val="0"/>
      <w:marTop w:val="0"/>
      <w:marBottom w:val="0"/>
      <w:divBdr>
        <w:top w:val="none" w:sz="0" w:space="0" w:color="auto"/>
        <w:left w:val="none" w:sz="0" w:space="0" w:color="auto"/>
        <w:bottom w:val="none" w:sz="0" w:space="0" w:color="auto"/>
        <w:right w:val="none" w:sz="0" w:space="0" w:color="auto"/>
      </w:divBdr>
    </w:div>
    <w:div w:id="18289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4D26-DACE-1E45-84A6-D8ADD309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Buchner Alexandra</dc:creator>
  <cp:keywords/>
  <dc:description/>
  <cp:lastModifiedBy>Daniel Lanner</cp:lastModifiedBy>
  <cp:revision>2</cp:revision>
  <dcterms:created xsi:type="dcterms:W3CDTF">2024-12-11T18:00:00Z</dcterms:created>
  <dcterms:modified xsi:type="dcterms:W3CDTF">2024-12-11T18:00:00Z</dcterms:modified>
</cp:coreProperties>
</file>