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D06" w:rsidRDefault="00364D06"/>
    <w:p w:rsidR="005F406F" w:rsidRDefault="00260506" w:rsidP="00364D06">
      <w:pPr>
        <w:pStyle w:val="Titel"/>
        <w:jc w:val="center"/>
      </w:pPr>
      <w:r>
        <w:t>Spannung</w:t>
      </w:r>
      <w:r w:rsidR="00364D06">
        <w:t>sbereich Europa</w:t>
      </w:r>
    </w:p>
    <w:p w:rsidR="00F56E3E" w:rsidRDefault="00364D06" w:rsidP="00364D06">
      <w:pPr>
        <w:pStyle w:val="berschrift1"/>
        <w:jc w:val="center"/>
      </w:pPr>
      <w:r>
        <w:t>Arbeitsblatt 1</w:t>
      </w:r>
    </w:p>
    <w:p w:rsidR="002471AE" w:rsidRPr="002471AE" w:rsidRDefault="00F00310" w:rsidP="00F00310">
      <w:pPr>
        <w:pStyle w:val="Listenabsatz"/>
        <w:numPr>
          <w:ilvl w:val="0"/>
          <w:numId w:val="4"/>
        </w:numPr>
      </w:pPr>
      <w:r>
        <w:t>Aufgabe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471AE" w:rsidTr="002471AE">
        <w:trPr>
          <w:trHeight w:val="3416"/>
        </w:trPr>
        <w:tc>
          <w:tcPr>
            <w:tcW w:w="4531" w:type="dxa"/>
          </w:tcPr>
          <w:p w:rsidR="002471AE" w:rsidRDefault="00B015DF" w:rsidP="002471AE">
            <w:pPr>
              <w:pStyle w:val="Beschriftung"/>
            </w:pPr>
            <w:r>
              <w:t xml:space="preserve">   </w:t>
            </w:r>
            <w:r w:rsidR="002471AE">
              <w:rPr>
                <w:noProof/>
              </w:rPr>
              <w:drawing>
                <wp:inline distT="0" distB="0" distL="0" distR="0" wp14:anchorId="54BC8BFF" wp14:editId="6053A8BA">
                  <wp:extent cx="2081389" cy="1731818"/>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2015"/>
                          <a:stretch/>
                        </pic:blipFill>
                        <pic:spPr bwMode="auto">
                          <a:xfrm>
                            <a:off x="0" y="0"/>
                            <a:ext cx="2103716" cy="1750395"/>
                          </a:xfrm>
                          <a:prstGeom prst="rect">
                            <a:avLst/>
                          </a:prstGeom>
                          <a:ln>
                            <a:noFill/>
                          </a:ln>
                          <a:extLst>
                            <a:ext uri="{53640926-AAD7-44D8-BBD7-CCE9431645EC}">
                              <a14:shadowObscured xmlns:a14="http://schemas.microsoft.com/office/drawing/2010/main"/>
                            </a:ext>
                          </a:extLst>
                        </pic:spPr>
                      </pic:pic>
                    </a:graphicData>
                  </a:graphic>
                </wp:inline>
              </w:drawing>
            </w:r>
            <w:r w:rsidR="002471AE">
              <w:t xml:space="preserve"> </w:t>
            </w:r>
          </w:p>
          <w:p w:rsidR="002471AE" w:rsidRDefault="002471AE" w:rsidP="002471AE">
            <w:pPr>
              <w:pStyle w:val="Beschriftung"/>
            </w:pPr>
            <w:r>
              <w:t xml:space="preserve">Abbildung </w:t>
            </w:r>
            <w:r>
              <w:fldChar w:fldCharType="begin"/>
            </w:r>
            <w:r>
              <w:instrText xml:space="preserve"> SEQ Abbildung \* ARABIC </w:instrText>
            </w:r>
            <w:r>
              <w:fldChar w:fldCharType="separate"/>
            </w:r>
            <w:r>
              <w:rPr>
                <w:noProof/>
              </w:rPr>
              <w:t>1</w:t>
            </w:r>
            <w:r>
              <w:fldChar w:fldCharType="end"/>
            </w:r>
            <w:r w:rsidRPr="00100393">
              <w:t xml:space="preserve">, Silvester 1998, </w:t>
            </w:r>
            <w:proofErr w:type="gramStart"/>
            <w:r w:rsidRPr="00100393">
              <w:t>Weltweit</w:t>
            </w:r>
            <w:proofErr w:type="gramEnd"/>
            <w:r w:rsidRPr="00100393">
              <w:t xml:space="preserve"> 3, Seite 102</w:t>
            </w:r>
          </w:p>
        </w:tc>
        <w:tc>
          <w:tcPr>
            <w:tcW w:w="4531" w:type="dxa"/>
          </w:tcPr>
          <w:p w:rsidR="002471AE" w:rsidRDefault="002471AE" w:rsidP="002471AE">
            <w:pPr>
              <w:pStyle w:val="Beschriftung"/>
              <w:spacing w:line="360" w:lineRule="auto"/>
            </w:pPr>
            <w:r>
              <w:rPr>
                <w:noProof/>
              </w:rPr>
              <w:drawing>
                <wp:inline distT="0" distB="0" distL="0" distR="0" wp14:anchorId="3B1DAF83" wp14:editId="7CE2FE3E">
                  <wp:extent cx="2362905" cy="1572491"/>
                  <wp:effectExtent l="0" t="0" r="0" b="8890"/>
                  <wp:docPr id="2" name="Grafik 2" descr="  Anti-EU-Protest in Athen: Die Wut vieler Bürger richtet sich gegen Brüss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nti-EU-Protest in Athen: Die Wut vieler Bürger richtet sich gegen Brüssel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723" cy="1602982"/>
                          </a:xfrm>
                          <a:prstGeom prst="rect">
                            <a:avLst/>
                          </a:prstGeom>
                          <a:noFill/>
                          <a:ln>
                            <a:noFill/>
                          </a:ln>
                        </pic:spPr>
                      </pic:pic>
                    </a:graphicData>
                  </a:graphic>
                </wp:inline>
              </w:drawing>
            </w:r>
            <w:r>
              <w:t xml:space="preserve"> </w:t>
            </w:r>
            <w:r>
              <w:t xml:space="preserve">Abbildung </w:t>
            </w:r>
            <w:r>
              <w:fldChar w:fldCharType="begin"/>
            </w:r>
            <w:r>
              <w:instrText xml:space="preserve"> SEQ Abbildung \* ARABIC </w:instrText>
            </w:r>
            <w:r>
              <w:fldChar w:fldCharType="separate"/>
            </w:r>
            <w:r>
              <w:rPr>
                <w:noProof/>
              </w:rPr>
              <w:t>2</w:t>
            </w:r>
            <w:r>
              <w:fldChar w:fldCharType="end"/>
            </w:r>
            <w:r>
              <w:t xml:space="preserve">: </w:t>
            </w:r>
            <w:r w:rsidRPr="00C3224D">
              <w:t>Die Wut der Straße</w:t>
            </w:r>
            <w:r>
              <w:t>, der Spiegel,</w:t>
            </w:r>
            <w:r w:rsidR="004474F4">
              <w:t xml:space="preserve"> 24.05.2018 </w:t>
            </w:r>
            <w:hyperlink r:id="rId9" w:history="1">
              <w:r w:rsidR="004474F4" w:rsidRPr="00346887">
                <w:rPr>
                  <w:rStyle w:val="Hyperlink"/>
                </w:rPr>
                <w:t>http://www.spiegel.de/fotostrecke/die-wut-der-strasse-proteste-in-griechenland-fotostrecke-52195-4.html</w:t>
              </w:r>
            </w:hyperlink>
            <w:r w:rsidR="004474F4">
              <w:t xml:space="preserve"> </w:t>
            </w:r>
          </w:p>
        </w:tc>
      </w:tr>
    </w:tbl>
    <w:p w:rsidR="00B015DF" w:rsidRDefault="00364D06" w:rsidP="002471AE">
      <w:pPr>
        <w:pStyle w:val="Listenabsatz"/>
        <w:numPr>
          <w:ilvl w:val="0"/>
          <w:numId w:val="2"/>
        </w:numPr>
      </w:pPr>
      <w:r>
        <w:t xml:space="preserve">Als Österreich 1995 zur EU beitrat, blickten die Menschen </w:t>
      </w:r>
      <w:r w:rsidR="00F56E3E">
        <w:t xml:space="preserve">voller Vorfreude in die </w:t>
      </w:r>
      <w:r>
        <w:t>in die Zukunft.</w:t>
      </w:r>
      <w:r w:rsidR="00F56E3E">
        <w:t xml:space="preserve"> Wie du weißt traten auch später noch zahlreiche Staaten der Union bei. Welche Hoffnungen haben diese Länder. Kannst du erklären wie sie von der Mitgliedschaft im Staatenverbund </w:t>
      </w:r>
      <w:r w:rsidR="00B015DF">
        <w:t>profitieren</w:t>
      </w:r>
      <w:r w:rsidR="002471AE">
        <w:t>.</w:t>
      </w:r>
    </w:p>
    <w:p w:rsidR="00364D06" w:rsidRDefault="002471AE" w:rsidP="00F56E3E">
      <w:pPr>
        <w:pStyle w:val="Listenabsatz"/>
        <w:numPr>
          <w:ilvl w:val="0"/>
          <w:numId w:val="2"/>
        </w:numPr>
      </w:pPr>
      <w:r>
        <w:t>Seit der Finanzkriese im Jahr 2008 gibt es viele Menschen, die über die Europäische Union schlecht sprechen. Kannst du erklären warum es dazu kommt. Welche Sorgen und Ängste haben diese Menschen.</w:t>
      </w:r>
    </w:p>
    <w:p w:rsidR="002471AE" w:rsidRDefault="002471AE" w:rsidP="002471AE">
      <w:r>
        <w:t>Diskutiert über die beiden Themen und schreib</w:t>
      </w:r>
      <w:r w:rsidR="00D90355">
        <w:t>e</w:t>
      </w:r>
      <w:r>
        <w:t xml:space="preserve"> in Stichworten nieder</w:t>
      </w:r>
      <w:r w:rsidR="004247D1">
        <w:t>:</w:t>
      </w:r>
      <w:bookmarkStart w:id="0" w:name="_GoBack"/>
      <w:bookmarkEnd w:id="0"/>
    </w:p>
    <w:tbl>
      <w:tblPr>
        <w:tblStyle w:val="Tabellenraster"/>
        <w:tblW w:w="0" w:type="auto"/>
        <w:tblLook w:val="04A0" w:firstRow="1" w:lastRow="0" w:firstColumn="1" w:lastColumn="0" w:noHBand="0" w:noVBand="1"/>
      </w:tblPr>
      <w:tblGrid>
        <w:gridCol w:w="4531"/>
        <w:gridCol w:w="4531"/>
      </w:tblGrid>
      <w:tr w:rsidR="00F00310" w:rsidTr="00F00310">
        <w:tc>
          <w:tcPr>
            <w:tcW w:w="4531" w:type="dxa"/>
            <w:tcBorders>
              <w:bottom w:val="single" w:sz="4" w:space="0" w:color="auto"/>
            </w:tcBorders>
          </w:tcPr>
          <w:p w:rsidR="00F00310" w:rsidRDefault="00F00310" w:rsidP="002471AE">
            <w:r>
              <w:t xml:space="preserve">Gründe für einen </w:t>
            </w:r>
            <w:proofErr w:type="spellStart"/>
            <w:r>
              <w:t>Eu</w:t>
            </w:r>
            <w:proofErr w:type="spellEnd"/>
            <w:r>
              <w:t xml:space="preserve">-Beitritt </w:t>
            </w:r>
          </w:p>
        </w:tc>
        <w:tc>
          <w:tcPr>
            <w:tcW w:w="4531" w:type="dxa"/>
            <w:tcBorders>
              <w:bottom w:val="single" w:sz="4" w:space="0" w:color="auto"/>
            </w:tcBorders>
          </w:tcPr>
          <w:p w:rsidR="00F00310" w:rsidRDefault="00F00310" w:rsidP="002471AE">
            <w:r>
              <w:t xml:space="preserve">Was spricht gegen die EU, Sorgen der Menschen </w:t>
            </w:r>
          </w:p>
        </w:tc>
      </w:tr>
      <w:tr w:rsidR="00F00310" w:rsidTr="00F00310">
        <w:tc>
          <w:tcPr>
            <w:tcW w:w="4531" w:type="dxa"/>
            <w:tcBorders>
              <w:bottom w:val="dotted" w:sz="4" w:space="0" w:color="auto"/>
            </w:tcBorders>
          </w:tcPr>
          <w:p w:rsidR="00F00310" w:rsidRDefault="00F00310" w:rsidP="00F00310">
            <w:pPr>
              <w:spacing w:line="480" w:lineRule="auto"/>
            </w:pPr>
          </w:p>
        </w:tc>
        <w:tc>
          <w:tcPr>
            <w:tcW w:w="4531" w:type="dxa"/>
            <w:tcBorders>
              <w:bottom w:val="dotted" w:sz="4" w:space="0" w:color="auto"/>
            </w:tcBorders>
          </w:tcPr>
          <w:p w:rsidR="00F00310" w:rsidRDefault="00F00310" w:rsidP="00F00310">
            <w:pPr>
              <w:spacing w:line="480" w:lineRule="auto"/>
            </w:pPr>
          </w:p>
        </w:tc>
      </w:tr>
      <w:tr w:rsidR="00F00310" w:rsidTr="00F00310">
        <w:tc>
          <w:tcPr>
            <w:tcW w:w="4531" w:type="dxa"/>
            <w:tcBorders>
              <w:top w:val="dotted" w:sz="4" w:space="0" w:color="auto"/>
              <w:bottom w:val="dotted" w:sz="4" w:space="0" w:color="auto"/>
            </w:tcBorders>
          </w:tcPr>
          <w:p w:rsidR="00F00310" w:rsidRDefault="00F00310" w:rsidP="00F00310">
            <w:pPr>
              <w:spacing w:line="480" w:lineRule="auto"/>
            </w:pPr>
          </w:p>
        </w:tc>
        <w:tc>
          <w:tcPr>
            <w:tcW w:w="4531" w:type="dxa"/>
            <w:tcBorders>
              <w:top w:val="dotted" w:sz="4" w:space="0" w:color="auto"/>
              <w:bottom w:val="dotted" w:sz="4" w:space="0" w:color="auto"/>
            </w:tcBorders>
          </w:tcPr>
          <w:p w:rsidR="00F00310" w:rsidRDefault="00F00310" w:rsidP="00F00310">
            <w:pPr>
              <w:spacing w:line="480" w:lineRule="auto"/>
            </w:pPr>
          </w:p>
        </w:tc>
      </w:tr>
      <w:tr w:rsidR="00F00310" w:rsidTr="00F00310">
        <w:tc>
          <w:tcPr>
            <w:tcW w:w="4531" w:type="dxa"/>
            <w:tcBorders>
              <w:top w:val="dotted" w:sz="4" w:space="0" w:color="auto"/>
              <w:bottom w:val="dotted" w:sz="4" w:space="0" w:color="auto"/>
            </w:tcBorders>
          </w:tcPr>
          <w:p w:rsidR="00F00310" w:rsidRDefault="00F00310" w:rsidP="00F00310">
            <w:pPr>
              <w:spacing w:line="480" w:lineRule="auto"/>
            </w:pPr>
          </w:p>
        </w:tc>
        <w:tc>
          <w:tcPr>
            <w:tcW w:w="4531" w:type="dxa"/>
            <w:tcBorders>
              <w:top w:val="dotted" w:sz="4" w:space="0" w:color="auto"/>
              <w:bottom w:val="dotted" w:sz="4" w:space="0" w:color="auto"/>
            </w:tcBorders>
          </w:tcPr>
          <w:p w:rsidR="00F00310" w:rsidRDefault="00F00310" w:rsidP="00F00310">
            <w:pPr>
              <w:spacing w:line="480" w:lineRule="auto"/>
            </w:pPr>
          </w:p>
        </w:tc>
      </w:tr>
      <w:tr w:rsidR="00F00310" w:rsidTr="00F00310">
        <w:tc>
          <w:tcPr>
            <w:tcW w:w="4531" w:type="dxa"/>
            <w:tcBorders>
              <w:top w:val="dotted" w:sz="4" w:space="0" w:color="auto"/>
              <w:bottom w:val="dotted" w:sz="4" w:space="0" w:color="auto"/>
            </w:tcBorders>
          </w:tcPr>
          <w:p w:rsidR="00F00310" w:rsidRDefault="00F00310" w:rsidP="00F00310">
            <w:pPr>
              <w:spacing w:line="480" w:lineRule="auto"/>
            </w:pPr>
          </w:p>
        </w:tc>
        <w:tc>
          <w:tcPr>
            <w:tcW w:w="4531" w:type="dxa"/>
            <w:tcBorders>
              <w:top w:val="dotted" w:sz="4" w:space="0" w:color="auto"/>
              <w:bottom w:val="dotted" w:sz="4" w:space="0" w:color="auto"/>
            </w:tcBorders>
          </w:tcPr>
          <w:p w:rsidR="00F00310" w:rsidRDefault="00F00310" w:rsidP="00F00310">
            <w:pPr>
              <w:spacing w:line="480" w:lineRule="auto"/>
            </w:pPr>
          </w:p>
        </w:tc>
      </w:tr>
      <w:tr w:rsidR="00F00310" w:rsidTr="00F00310">
        <w:tc>
          <w:tcPr>
            <w:tcW w:w="4531" w:type="dxa"/>
            <w:tcBorders>
              <w:top w:val="dotted" w:sz="4" w:space="0" w:color="auto"/>
              <w:bottom w:val="dotted" w:sz="4" w:space="0" w:color="auto"/>
            </w:tcBorders>
          </w:tcPr>
          <w:p w:rsidR="00F00310" w:rsidRDefault="00F00310" w:rsidP="00F00310">
            <w:pPr>
              <w:spacing w:line="480" w:lineRule="auto"/>
            </w:pPr>
          </w:p>
        </w:tc>
        <w:tc>
          <w:tcPr>
            <w:tcW w:w="4531" w:type="dxa"/>
            <w:tcBorders>
              <w:top w:val="dotted" w:sz="4" w:space="0" w:color="auto"/>
              <w:bottom w:val="dotted" w:sz="4" w:space="0" w:color="auto"/>
            </w:tcBorders>
          </w:tcPr>
          <w:p w:rsidR="00F00310" w:rsidRDefault="00F00310" w:rsidP="00F00310">
            <w:pPr>
              <w:spacing w:line="480" w:lineRule="auto"/>
            </w:pPr>
          </w:p>
        </w:tc>
      </w:tr>
      <w:tr w:rsidR="00F00310" w:rsidTr="00F00310">
        <w:tc>
          <w:tcPr>
            <w:tcW w:w="4531" w:type="dxa"/>
            <w:tcBorders>
              <w:top w:val="dotted" w:sz="4" w:space="0" w:color="auto"/>
              <w:bottom w:val="dotted" w:sz="4" w:space="0" w:color="auto"/>
            </w:tcBorders>
          </w:tcPr>
          <w:p w:rsidR="00F00310" w:rsidRDefault="00F00310" w:rsidP="00F00310">
            <w:pPr>
              <w:spacing w:line="480" w:lineRule="auto"/>
            </w:pPr>
          </w:p>
        </w:tc>
        <w:tc>
          <w:tcPr>
            <w:tcW w:w="4531" w:type="dxa"/>
            <w:tcBorders>
              <w:top w:val="dotted" w:sz="4" w:space="0" w:color="auto"/>
              <w:bottom w:val="dotted" w:sz="4" w:space="0" w:color="auto"/>
            </w:tcBorders>
          </w:tcPr>
          <w:p w:rsidR="00F00310" w:rsidRDefault="00F00310" w:rsidP="00F00310">
            <w:pPr>
              <w:spacing w:line="480" w:lineRule="auto"/>
            </w:pPr>
          </w:p>
        </w:tc>
      </w:tr>
      <w:tr w:rsidR="00F00310" w:rsidTr="00F00310">
        <w:tc>
          <w:tcPr>
            <w:tcW w:w="4531" w:type="dxa"/>
            <w:tcBorders>
              <w:top w:val="dotted" w:sz="4" w:space="0" w:color="auto"/>
              <w:bottom w:val="dotted" w:sz="4" w:space="0" w:color="auto"/>
            </w:tcBorders>
          </w:tcPr>
          <w:p w:rsidR="00F00310" w:rsidRDefault="00F00310" w:rsidP="00F00310">
            <w:pPr>
              <w:spacing w:line="480" w:lineRule="auto"/>
            </w:pPr>
          </w:p>
        </w:tc>
        <w:tc>
          <w:tcPr>
            <w:tcW w:w="4531" w:type="dxa"/>
            <w:tcBorders>
              <w:top w:val="dotted" w:sz="4" w:space="0" w:color="auto"/>
              <w:bottom w:val="dotted" w:sz="4" w:space="0" w:color="auto"/>
            </w:tcBorders>
          </w:tcPr>
          <w:p w:rsidR="00F00310" w:rsidRDefault="00F00310" w:rsidP="00F00310">
            <w:pPr>
              <w:spacing w:line="480" w:lineRule="auto"/>
            </w:pPr>
          </w:p>
        </w:tc>
      </w:tr>
      <w:tr w:rsidR="00F00310" w:rsidTr="00F00310">
        <w:tc>
          <w:tcPr>
            <w:tcW w:w="4531" w:type="dxa"/>
            <w:tcBorders>
              <w:top w:val="dotted" w:sz="4" w:space="0" w:color="auto"/>
            </w:tcBorders>
          </w:tcPr>
          <w:p w:rsidR="00F00310" w:rsidRDefault="00F00310" w:rsidP="00F00310">
            <w:pPr>
              <w:spacing w:line="480" w:lineRule="auto"/>
            </w:pPr>
          </w:p>
        </w:tc>
        <w:tc>
          <w:tcPr>
            <w:tcW w:w="4531" w:type="dxa"/>
            <w:tcBorders>
              <w:top w:val="dotted" w:sz="4" w:space="0" w:color="auto"/>
            </w:tcBorders>
          </w:tcPr>
          <w:p w:rsidR="00F00310" w:rsidRDefault="00F00310" w:rsidP="00F00310">
            <w:pPr>
              <w:spacing w:line="480" w:lineRule="auto"/>
            </w:pPr>
          </w:p>
        </w:tc>
      </w:tr>
    </w:tbl>
    <w:p w:rsidR="00F00310" w:rsidRDefault="00F00310" w:rsidP="002471AE"/>
    <w:p w:rsidR="00F00310" w:rsidRDefault="00F00310" w:rsidP="00AB4F9A">
      <w:pPr>
        <w:pStyle w:val="Listenabsatz"/>
        <w:numPr>
          <w:ilvl w:val="0"/>
          <w:numId w:val="4"/>
        </w:numPr>
      </w:pPr>
      <w:r>
        <w:t xml:space="preserve">Aufgabe </w:t>
      </w:r>
    </w:p>
    <w:p w:rsidR="00AB4F9A" w:rsidRDefault="00AB4F9A" w:rsidP="00F00310">
      <w:r>
        <w:t xml:space="preserve">Die Mitglieder der Europäischen Union sind äußerst unterschiedlich, nicht nur kulturell bedingt, sondern auch auf ihre wirtschaftlichen Leistungen bezogen. </w:t>
      </w:r>
      <w:r w:rsidR="004247D1">
        <w:t>S</w:t>
      </w:r>
      <w:r>
        <w:t xml:space="preserve">ie </w:t>
      </w:r>
      <w:r w:rsidR="004247D1">
        <w:t xml:space="preserve">haben daher </w:t>
      </w:r>
      <w:r>
        <w:t xml:space="preserve">auch unterschiedliche </w:t>
      </w:r>
      <w:r w:rsidR="0027315B">
        <w:t xml:space="preserve">Interessen und </w:t>
      </w:r>
      <w:r>
        <w:t>Bedürfnisse</w:t>
      </w:r>
      <w:r w:rsidR="0027315B">
        <w:t xml:space="preserve"> an eine Europäische Union.</w:t>
      </w:r>
      <w:r>
        <w:t xml:space="preserve"> </w:t>
      </w:r>
    </w:p>
    <w:p w:rsidR="00865385" w:rsidRDefault="005D06C9" w:rsidP="00865385">
      <w:r>
        <w:t xml:space="preserve">In der Finanzkrise haben viele Staaten hohe Schulden angehäuft. </w:t>
      </w:r>
      <w:r w:rsidR="00AB4F9A">
        <w:t>Griechenland</w:t>
      </w:r>
      <w:r w:rsidR="00865385">
        <w:t xml:space="preserve"> hat es</w:t>
      </w:r>
      <w:r w:rsidR="00AB4F9A">
        <w:t xml:space="preserve"> besonders stark getroffen. Der Staat ist so hoch verschuldet</w:t>
      </w:r>
      <w:r w:rsidR="0027315B">
        <w:t xml:space="preserve">, dass er nicht mehr all </w:t>
      </w:r>
      <w:r w:rsidR="005A67E0">
        <w:t>das geliehene Geld</w:t>
      </w:r>
      <w:r w:rsidR="0027315B">
        <w:t xml:space="preserve"> zurückzahlen kann. Einen Großteil der Schulden tragen andere Staaten der EU.</w:t>
      </w:r>
      <w:r>
        <w:t xml:space="preserve"> Sie stellen nun gemeinsam Forderungen an Griechenland um ihr Geld wieder zu bekommen. </w:t>
      </w:r>
      <w:r w:rsidR="00865385">
        <w:t>Sie vereinbaren auch Regeln</w:t>
      </w:r>
      <w:r>
        <w:t xml:space="preserve"> </w:t>
      </w:r>
      <w:r w:rsidR="00865385">
        <w:t xml:space="preserve">um in </w:t>
      </w:r>
      <w:r>
        <w:t xml:space="preserve">Zukunft solche Situationen </w:t>
      </w:r>
      <w:r w:rsidR="00865385">
        <w:t>zu vermeiden.</w:t>
      </w:r>
    </w:p>
    <w:p w:rsidR="0027315B" w:rsidRDefault="0027315B" w:rsidP="00865385">
      <w:pPr>
        <w:pStyle w:val="Listenabsatz"/>
        <w:numPr>
          <w:ilvl w:val="0"/>
          <w:numId w:val="6"/>
        </w:numPr>
      </w:pPr>
      <w:r>
        <w:t xml:space="preserve">Ordne nun zu </w:t>
      </w:r>
      <w:r w:rsidR="005D06C9">
        <w:t xml:space="preserve">welchen Interessen eher </w:t>
      </w:r>
      <w:r w:rsidR="004D09DF">
        <w:t xml:space="preserve">die </w:t>
      </w:r>
      <w:r w:rsidR="004D09DF" w:rsidRPr="008A7D3D">
        <w:rPr>
          <w:color w:val="FF0000"/>
        </w:rPr>
        <w:t>Bewohner des</w:t>
      </w:r>
      <w:r w:rsidR="005D06C9" w:rsidRPr="008A7D3D">
        <w:rPr>
          <w:color w:val="FF0000"/>
        </w:rPr>
        <w:t xml:space="preserve"> </w:t>
      </w:r>
      <w:r w:rsidR="005D06C9" w:rsidRPr="004D09DF">
        <w:rPr>
          <w:color w:val="FF0000"/>
        </w:rPr>
        <w:t>Verschuldete</w:t>
      </w:r>
      <w:r w:rsidR="004D09DF">
        <w:rPr>
          <w:color w:val="FF0000"/>
        </w:rPr>
        <w:t>n</w:t>
      </w:r>
      <w:r w:rsidR="005D06C9" w:rsidRPr="004D09DF">
        <w:rPr>
          <w:color w:val="FF0000"/>
        </w:rPr>
        <w:t xml:space="preserve"> Staat</w:t>
      </w:r>
      <w:r w:rsidR="004D09DF">
        <w:rPr>
          <w:color w:val="FF0000"/>
        </w:rPr>
        <w:t>es</w:t>
      </w:r>
      <w:r w:rsidR="004D09DF" w:rsidRPr="004D09DF">
        <w:rPr>
          <w:color w:val="FF0000"/>
        </w:rPr>
        <w:t xml:space="preserve"> </w:t>
      </w:r>
      <w:r w:rsidR="004D09DF">
        <w:t xml:space="preserve">haben </w:t>
      </w:r>
      <w:r w:rsidR="005D06C9">
        <w:t xml:space="preserve">und welche die </w:t>
      </w:r>
      <w:r w:rsidR="005D06C9" w:rsidRPr="004D09DF">
        <w:rPr>
          <w:color w:val="4472C4" w:themeColor="accent1"/>
        </w:rPr>
        <w:t>Staatengemeinschaft</w:t>
      </w:r>
      <w:r w:rsidR="00865385" w:rsidRPr="004D09DF">
        <w:rPr>
          <w:color w:val="4472C4" w:themeColor="accent1"/>
        </w:rPr>
        <w:t xml:space="preserve"> </w:t>
      </w:r>
      <w:r w:rsidR="00865385">
        <w:t>ha</w:t>
      </w:r>
      <w:r w:rsidR="004D09DF">
        <w:t xml:space="preserve">t. </w:t>
      </w:r>
    </w:p>
    <w:p w:rsidR="00865385" w:rsidRDefault="00865385" w:rsidP="00865385">
      <w:r>
        <w:rPr>
          <w:noProof/>
        </w:rPr>
        <mc:AlternateContent>
          <mc:Choice Requires="wps">
            <w:drawing>
              <wp:anchor distT="0" distB="0" distL="114300" distR="114300" simplePos="0" relativeHeight="251667456" behindDoc="0" locked="0" layoutInCell="1" allowOverlap="1" wp14:anchorId="0AF4F601" wp14:editId="728E38CF">
                <wp:simplePos x="0" y="0"/>
                <wp:positionH relativeFrom="column">
                  <wp:posOffset>1932882</wp:posOffset>
                </wp:positionH>
                <wp:positionV relativeFrom="paragraph">
                  <wp:posOffset>153612</wp:posOffset>
                </wp:positionV>
                <wp:extent cx="1149928" cy="318655"/>
                <wp:effectExtent l="0" t="0" r="12700" b="24765"/>
                <wp:wrapNone/>
                <wp:docPr id="7" name="Textfeld 7"/>
                <wp:cNvGraphicFramePr/>
                <a:graphic xmlns:a="http://schemas.openxmlformats.org/drawingml/2006/main">
                  <a:graphicData uri="http://schemas.microsoft.com/office/word/2010/wordprocessingShape">
                    <wps:wsp>
                      <wps:cNvSpPr txBox="1"/>
                      <wps:spPr>
                        <a:xfrm>
                          <a:off x="0" y="0"/>
                          <a:ext cx="1149928" cy="318655"/>
                        </a:xfrm>
                        <a:prstGeom prst="rect">
                          <a:avLst/>
                        </a:prstGeom>
                        <a:solidFill>
                          <a:schemeClr val="lt1"/>
                        </a:solidFill>
                        <a:ln w="6350">
                          <a:solidFill>
                            <a:prstClr val="black"/>
                          </a:solidFill>
                        </a:ln>
                      </wps:spPr>
                      <wps:txbx>
                        <w:txbxContent>
                          <w:p w:rsidR="00865385" w:rsidRDefault="00865385" w:rsidP="00865385">
                            <w:r>
                              <w:t>Rückzahlungen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4F601" id="_x0000_t202" coordsize="21600,21600" o:spt="202" path="m,l,21600r21600,l21600,xe">
                <v:stroke joinstyle="miter"/>
                <v:path gradientshapeok="t" o:connecttype="rect"/>
              </v:shapetype>
              <v:shape id="Textfeld 7" o:spid="_x0000_s1026" type="#_x0000_t202" style="position:absolute;margin-left:152.2pt;margin-top:12.1pt;width:90.5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" fillcolor="white [3201]" strokeweight=".5pt">
                <v:textbox>
                  <w:txbxContent>
                    <w:p w:rsidR="00865385" w:rsidRDefault="00865385" w:rsidP="00865385">
                      <w:r>
                        <w:t>Rückzahlungen</w:t>
                      </w:r>
                      <w:r>
                        <w:t xml:space="preserve"> </w:t>
                      </w:r>
                    </w:p>
                  </w:txbxContent>
                </v:textbox>
              </v:shape>
            </w:pict>
          </mc:Fallback>
        </mc:AlternateContent>
      </w:r>
    </w:p>
    <w:p w:rsidR="005D06C9" w:rsidRDefault="005D06C9" w:rsidP="00F00310"/>
    <w:p w:rsidR="005D06C9" w:rsidRDefault="00865385" w:rsidP="00F00310">
      <w:r>
        <w:rPr>
          <w:noProof/>
        </w:rPr>
        <mc:AlternateContent>
          <mc:Choice Requires="wps">
            <w:drawing>
              <wp:anchor distT="0" distB="0" distL="114300" distR="114300" simplePos="0" relativeHeight="251663360" behindDoc="0" locked="0" layoutInCell="1" allowOverlap="1" wp14:anchorId="5ADDE835" wp14:editId="0E22302B">
                <wp:simplePos x="0" y="0"/>
                <wp:positionH relativeFrom="column">
                  <wp:posOffset>3166514</wp:posOffset>
                </wp:positionH>
                <wp:positionV relativeFrom="paragraph">
                  <wp:posOffset>4907</wp:posOffset>
                </wp:positionV>
                <wp:extent cx="1641764" cy="318655"/>
                <wp:effectExtent l="0" t="0" r="15875" b="24765"/>
                <wp:wrapNone/>
                <wp:docPr id="5" name="Textfeld 5"/>
                <wp:cNvGraphicFramePr/>
                <a:graphic xmlns:a="http://schemas.openxmlformats.org/drawingml/2006/main">
                  <a:graphicData uri="http://schemas.microsoft.com/office/word/2010/wordprocessingShape">
                    <wps:wsp>
                      <wps:cNvSpPr txBox="1"/>
                      <wps:spPr>
                        <a:xfrm>
                          <a:off x="0" y="0"/>
                          <a:ext cx="1641764" cy="318655"/>
                        </a:xfrm>
                        <a:prstGeom prst="rect">
                          <a:avLst/>
                        </a:prstGeom>
                        <a:solidFill>
                          <a:schemeClr val="lt1"/>
                        </a:solidFill>
                        <a:ln w="6350">
                          <a:solidFill>
                            <a:prstClr val="black"/>
                          </a:solidFill>
                        </a:ln>
                      </wps:spPr>
                      <wps:txbx>
                        <w:txbxContent>
                          <w:p w:rsidR="00865385" w:rsidRDefault="00865385" w:rsidP="00865385">
                            <w:r>
                              <w:t>Gesundheitsversorgung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DE835" id="Textfeld 5" o:spid="_x0000_s1027" type="#_x0000_t202" style="position:absolute;margin-left:249.35pt;margin-top:.4pt;width:129.2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" fillcolor="white [3201]" strokeweight=".5pt">
                <v:textbox>
                  <w:txbxContent>
                    <w:p w:rsidR="00865385" w:rsidRDefault="00865385" w:rsidP="00865385">
                      <w:r>
                        <w:t>Gesundheitsversorgung</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748896</wp:posOffset>
                </wp:positionH>
                <wp:positionV relativeFrom="paragraph">
                  <wp:posOffset>129598</wp:posOffset>
                </wp:positionV>
                <wp:extent cx="1357745" cy="318655"/>
                <wp:effectExtent l="0" t="0" r="13970" b="24765"/>
                <wp:wrapNone/>
                <wp:docPr id="3" name="Textfeld 3"/>
                <wp:cNvGraphicFramePr/>
                <a:graphic xmlns:a="http://schemas.openxmlformats.org/drawingml/2006/main">
                  <a:graphicData uri="http://schemas.microsoft.com/office/word/2010/wordprocessingShape">
                    <wps:wsp>
                      <wps:cNvSpPr txBox="1"/>
                      <wps:spPr>
                        <a:xfrm>
                          <a:off x="0" y="0"/>
                          <a:ext cx="1357745" cy="318655"/>
                        </a:xfrm>
                        <a:prstGeom prst="rect">
                          <a:avLst/>
                        </a:prstGeom>
                        <a:solidFill>
                          <a:schemeClr val="lt1"/>
                        </a:solidFill>
                        <a:ln w="6350">
                          <a:solidFill>
                            <a:prstClr val="black"/>
                          </a:solidFill>
                        </a:ln>
                      </wps:spPr>
                      <wps:txbx>
                        <w:txbxContent>
                          <w:p w:rsidR="00865385" w:rsidRDefault="00865385">
                            <w:r>
                              <w:t xml:space="preserve">Schulden vermeiden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28" type="#_x0000_t202" style="position:absolute;margin-left:58.95pt;margin-top:10.2pt;width:106.9pt;height:2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" fillcolor="white [3201]" strokeweight=".5pt">
                <v:textbox>
                  <w:txbxContent>
                    <w:p w:rsidR="00865385" w:rsidRDefault="00865385">
                      <w:r>
                        <w:t xml:space="preserve">Schulden vermeiden </w:t>
                      </w:r>
                    </w:p>
                  </w:txbxContent>
                </v:textbox>
                <w10:wrap anchorx="margin"/>
              </v:shape>
            </w:pict>
          </mc:Fallback>
        </mc:AlternateContent>
      </w:r>
    </w:p>
    <w:p w:rsidR="00F00310" w:rsidRDefault="0027315B" w:rsidP="00F00310">
      <w:r>
        <w:t xml:space="preserve"> </w:t>
      </w:r>
    </w:p>
    <w:p w:rsidR="004D09DF" w:rsidRDefault="008A7D3D" w:rsidP="00F00310">
      <w:r>
        <w:rPr>
          <w:noProof/>
        </w:rPr>
        <mc:AlternateContent>
          <mc:Choice Requires="wps">
            <w:drawing>
              <wp:anchor distT="0" distB="0" distL="114300" distR="114300" simplePos="0" relativeHeight="251665408" behindDoc="0" locked="0" layoutInCell="1" allowOverlap="1" wp14:anchorId="7AFC3C2A" wp14:editId="399D204D">
                <wp:simplePos x="0" y="0"/>
                <wp:positionH relativeFrom="column">
                  <wp:posOffset>2120496</wp:posOffset>
                </wp:positionH>
                <wp:positionV relativeFrom="paragraph">
                  <wp:posOffset>8601</wp:posOffset>
                </wp:positionV>
                <wp:extent cx="949036" cy="318655"/>
                <wp:effectExtent l="0" t="0" r="22860" b="24765"/>
                <wp:wrapNone/>
                <wp:docPr id="6" name="Textfeld 6"/>
                <wp:cNvGraphicFramePr/>
                <a:graphic xmlns:a="http://schemas.openxmlformats.org/drawingml/2006/main">
                  <a:graphicData uri="http://schemas.microsoft.com/office/word/2010/wordprocessingShape">
                    <wps:wsp>
                      <wps:cNvSpPr txBox="1"/>
                      <wps:spPr>
                        <a:xfrm>
                          <a:off x="0" y="0"/>
                          <a:ext cx="949036" cy="318655"/>
                        </a:xfrm>
                        <a:prstGeom prst="rect">
                          <a:avLst/>
                        </a:prstGeom>
                        <a:solidFill>
                          <a:schemeClr val="lt1"/>
                        </a:solidFill>
                        <a:ln w="6350">
                          <a:solidFill>
                            <a:prstClr val="black"/>
                          </a:solidFill>
                        </a:ln>
                      </wps:spPr>
                      <wps:txbx>
                        <w:txbxContent>
                          <w:p w:rsidR="00865385" w:rsidRDefault="00865385" w:rsidP="00865385">
                            <w:r>
                              <w:t xml:space="preserve">Schulbildung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C3C2A" id="Textfeld 6" o:spid="_x0000_s1029" type="#_x0000_t202" style="position:absolute;margin-left:166.95pt;margin-top:.7pt;width:74.7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" fillcolor="white [3201]" strokeweight=".5pt">
                <v:textbox>
                  <w:txbxContent>
                    <w:p w:rsidR="00865385" w:rsidRDefault="00865385" w:rsidP="00865385">
                      <w:r>
                        <w:t xml:space="preserve">Schulbildung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6FF4163" wp14:editId="197C4D68">
                <wp:simplePos x="0" y="0"/>
                <wp:positionH relativeFrom="column">
                  <wp:posOffset>4191577</wp:posOffset>
                </wp:positionH>
                <wp:positionV relativeFrom="paragraph">
                  <wp:posOffset>119438</wp:posOffset>
                </wp:positionV>
                <wp:extent cx="803564" cy="318655"/>
                <wp:effectExtent l="0" t="0" r="15875" b="24765"/>
                <wp:wrapNone/>
                <wp:docPr id="4" name="Textfeld 4"/>
                <wp:cNvGraphicFramePr/>
                <a:graphic xmlns:a="http://schemas.openxmlformats.org/drawingml/2006/main">
                  <a:graphicData uri="http://schemas.microsoft.com/office/word/2010/wordprocessingShape">
                    <wps:wsp>
                      <wps:cNvSpPr txBox="1"/>
                      <wps:spPr>
                        <a:xfrm>
                          <a:off x="0" y="0"/>
                          <a:ext cx="803564" cy="318655"/>
                        </a:xfrm>
                        <a:prstGeom prst="rect">
                          <a:avLst/>
                        </a:prstGeom>
                        <a:solidFill>
                          <a:schemeClr val="lt1"/>
                        </a:solidFill>
                        <a:ln w="6350">
                          <a:solidFill>
                            <a:prstClr val="black"/>
                          </a:solidFill>
                        </a:ln>
                      </wps:spPr>
                      <wps:txbx>
                        <w:txbxContent>
                          <w:p w:rsidR="00865385" w:rsidRDefault="00865385" w:rsidP="00865385">
                            <w:r>
                              <w:t xml:space="preserve">Pensionen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F4163" id="Textfeld 4" o:spid="_x0000_s1030" type="#_x0000_t202" style="position:absolute;margin-left:330.05pt;margin-top:9.4pt;width:63.25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" fillcolor="white [3201]" strokeweight=".5pt">
                <v:textbox>
                  <w:txbxContent>
                    <w:p w:rsidR="00865385" w:rsidRDefault="00865385" w:rsidP="00865385">
                      <w:r>
                        <w:t xml:space="preserve">Pensionen </w:t>
                      </w:r>
                    </w:p>
                  </w:txbxContent>
                </v:textbox>
              </v:shape>
            </w:pict>
          </mc:Fallback>
        </mc:AlternateContent>
      </w:r>
      <w:r w:rsidR="004D09DF">
        <w:rPr>
          <w:noProof/>
        </w:rPr>
        <mc:AlternateContent>
          <mc:Choice Requires="wps">
            <w:drawing>
              <wp:anchor distT="0" distB="0" distL="114300" distR="114300" simplePos="0" relativeHeight="251673600" behindDoc="0" locked="0" layoutInCell="1" allowOverlap="1" wp14:anchorId="35B7A264" wp14:editId="60DDB57C">
                <wp:simplePos x="0" y="0"/>
                <wp:positionH relativeFrom="column">
                  <wp:posOffset>138546</wp:posOffset>
                </wp:positionH>
                <wp:positionV relativeFrom="paragraph">
                  <wp:posOffset>145473</wp:posOffset>
                </wp:positionV>
                <wp:extent cx="803564" cy="318655"/>
                <wp:effectExtent l="0" t="0" r="15875" b="24765"/>
                <wp:wrapNone/>
                <wp:docPr id="10" name="Textfeld 10"/>
                <wp:cNvGraphicFramePr/>
                <a:graphic xmlns:a="http://schemas.openxmlformats.org/drawingml/2006/main">
                  <a:graphicData uri="http://schemas.microsoft.com/office/word/2010/wordprocessingShape">
                    <wps:wsp>
                      <wps:cNvSpPr txBox="1"/>
                      <wps:spPr>
                        <a:xfrm>
                          <a:off x="0" y="0"/>
                          <a:ext cx="803564" cy="318655"/>
                        </a:xfrm>
                        <a:prstGeom prst="rect">
                          <a:avLst/>
                        </a:prstGeom>
                        <a:solidFill>
                          <a:schemeClr val="lt1"/>
                        </a:solidFill>
                        <a:ln w="6350">
                          <a:solidFill>
                            <a:prstClr val="black"/>
                          </a:solidFill>
                        </a:ln>
                      </wps:spPr>
                      <wps:txbx>
                        <w:txbxContent>
                          <w:p w:rsidR="004D09DF" w:rsidRDefault="004D09DF" w:rsidP="004D09DF">
                            <w:r>
                              <w:t xml:space="preserve">Pensionen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7A264" id="Textfeld 10" o:spid="_x0000_s1031" type="#_x0000_t202" style="position:absolute;margin-left:10.9pt;margin-top:11.45pt;width:63.25pt;height:2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" fillcolor="white [3201]" strokeweight=".5pt">
                <v:textbox>
                  <w:txbxContent>
                    <w:p w:rsidR="004D09DF" w:rsidRDefault="004D09DF" w:rsidP="004D09DF">
                      <w:r>
                        <w:t xml:space="preserve">Pensionen </w:t>
                      </w:r>
                    </w:p>
                  </w:txbxContent>
                </v:textbox>
              </v:shape>
            </w:pict>
          </mc:Fallback>
        </mc:AlternateContent>
      </w:r>
      <w:r w:rsidR="004D09DF">
        <w:rPr>
          <w:noProof/>
        </w:rPr>
        <mc:AlternateContent>
          <mc:Choice Requires="wps">
            <w:drawing>
              <wp:anchor distT="0" distB="0" distL="114300" distR="114300" simplePos="0" relativeHeight="251671552" behindDoc="0" locked="0" layoutInCell="1" allowOverlap="1" wp14:anchorId="5BEBC0D7" wp14:editId="7E51CECB">
                <wp:simplePos x="0" y="0"/>
                <wp:positionH relativeFrom="column">
                  <wp:posOffset>1115580</wp:posOffset>
                </wp:positionH>
                <wp:positionV relativeFrom="paragraph">
                  <wp:posOffset>784341</wp:posOffset>
                </wp:positionV>
                <wp:extent cx="1724891" cy="318655"/>
                <wp:effectExtent l="0" t="0" r="27940" b="24765"/>
                <wp:wrapNone/>
                <wp:docPr id="9" name="Textfeld 9"/>
                <wp:cNvGraphicFramePr/>
                <a:graphic xmlns:a="http://schemas.openxmlformats.org/drawingml/2006/main">
                  <a:graphicData uri="http://schemas.microsoft.com/office/word/2010/wordprocessingShape">
                    <wps:wsp>
                      <wps:cNvSpPr txBox="1"/>
                      <wps:spPr>
                        <a:xfrm>
                          <a:off x="0" y="0"/>
                          <a:ext cx="1724891" cy="318655"/>
                        </a:xfrm>
                        <a:prstGeom prst="rect">
                          <a:avLst/>
                        </a:prstGeom>
                        <a:solidFill>
                          <a:schemeClr val="lt1"/>
                        </a:solidFill>
                        <a:ln w="6350">
                          <a:solidFill>
                            <a:prstClr val="black"/>
                          </a:solidFill>
                        </a:ln>
                      </wps:spPr>
                      <wps:txbx>
                        <w:txbxContent>
                          <w:p w:rsidR="004D09DF" w:rsidRDefault="004D09DF" w:rsidP="004D09DF">
                            <w:r>
                              <w:t>Öffentliche Verkehrsmittel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BC0D7" id="Textfeld 9" o:spid="_x0000_s1032" type="#_x0000_t202" style="position:absolute;margin-left:87.85pt;margin-top:61.75pt;width:135.8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" fillcolor="white [3201]" strokeweight=".5pt">
                <v:textbox>
                  <w:txbxContent>
                    <w:p w:rsidR="004D09DF" w:rsidRDefault="004D09DF" w:rsidP="004D09DF">
                      <w:r>
                        <w:t>Öffentliche Verkehrsmittel</w:t>
                      </w:r>
                    </w:p>
                  </w:txbxContent>
                </v:textbox>
              </v:shape>
            </w:pict>
          </mc:Fallback>
        </mc:AlternateContent>
      </w:r>
      <w:r w:rsidR="00865385">
        <w:rPr>
          <w:noProof/>
        </w:rPr>
        <mc:AlternateContent>
          <mc:Choice Requires="wps">
            <w:drawing>
              <wp:anchor distT="0" distB="0" distL="114300" distR="114300" simplePos="0" relativeHeight="251669504" behindDoc="0" locked="0" layoutInCell="1" allowOverlap="1" wp14:anchorId="4C521EC7" wp14:editId="05739BE0">
                <wp:simplePos x="0" y="0"/>
                <wp:positionH relativeFrom="column">
                  <wp:posOffset>3616729</wp:posOffset>
                </wp:positionH>
                <wp:positionV relativeFrom="paragraph">
                  <wp:posOffset>646257</wp:posOffset>
                </wp:positionV>
                <wp:extent cx="1468582" cy="318655"/>
                <wp:effectExtent l="0" t="0" r="17780" b="24765"/>
                <wp:wrapNone/>
                <wp:docPr id="8" name="Textfeld 8"/>
                <wp:cNvGraphicFramePr/>
                <a:graphic xmlns:a="http://schemas.openxmlformats.org/drawingml/2006/main">
                  <a:graphicData uri="http://schemas.microsoft.com/office/word/2010/wordprocessingShape">
                    <wps:wsp>
                      <wps:cNvSpPr txBox="1"/>
                      <wps:spPr>
                        <a:xfrm>
                          <a:off x="0" y="0"/>
                          <a:ext cx="1468582" cy="318655"/>
                        </a:xfrm>
                        <a:prstGeom prst="rect">
                          <a:avLst/>
                        </a:prstGeom>
                        <a:solidFill>
                          <a:schemeClr val="lt1"/>
                        </a:solidFill>
                        <a:ln w="6350">
                          <a:solidFill>
                            <a:prstClr val="black"/>
                          </a:solidFill>
                        </a:ln>
                      </wps:spPr>
                      <wps:txbx>
                        <w:txbxContent>
                          <w:p w:rsidR="00865385" w:rsidRDefault="00865385" w:rsidP="00865385">
                            <w:r>
                              <w:t>Wirtschaftswachstum</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21EC7" id="Textfeld 8" o:spid="_x0000_s1033" type="#_x0000_t202" style="position:absolute;margin-left:284.8pt;margin-top:50.9pt;width:115.65pt;height:2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" fillcolor="white [3201]" strokeweight=".5pt">
                <v:textbox>
                  <w:txbxContent>
                    <w:p w:rsidR="00865385" w:rsidRDefault="00865385" w:rsidP="00865385">
                      <w:r>
                        <w:t>Wirtschaftswachstum</w:t>
                      </w:r>
                      <w:r>
                        <w:t xml:space="preserve"> </w:t>
                      </w:r>
                    </w:p>
                  </w:txbxContent>
                </v:textbox>
              </v:shape>
            </w:pict>
          </mc:Fallback>
        </mc:AlternateContent>
      </w:r>
    </w:p>
    <w:p w:rsidR="004D09DF" w:rsidRPr="004D09DF" w:rsidRDefault="004D09DF" w:rsidP="004D09DF"/>
    <w:p w:rsidR="004D09DF" w:rsidRPr="004D09DF" w:rsidRDefault="004D09DF" w:rsidP="004D09DF"/>
    <w:p w:rsidR="004D09DF" w:rsidRPr="004D09DF" w:rsidRDefault="004D09DF" w:rsidP="004D09DF"/>
    <w:p w:rsidR="004D09DF" w:rsidRDefault="004D09DF" w:rsidP="004D09DF"/>
    <w:p w:rsidR="004D09DF" w:rsidRDefault="004D09DF" w:rsidP="004D09DF"/>
    <w:p w:rsidR="004D09DF" w:rsidRDefault="004D09DF" w:rsidP="004D09DF">
      <w:pPr>
        <w:pStyle w:val="Listenabsatz"/>
        <w:numPr>
          <w:ilvl w:val="0"/>
          <w:numId w:val="6"/>
        </w:numPr>
      </w:pPr>
      <w:r>
        <w:t>Wiedersprechen sich die Interessen</w:t>
      </w:r>
      <w:r w:rsidR="00225077">
        <w:t xml:space="preserve"> des Staates und der EU</w:t>
      </w:r>
      <w:r>
        <w:t xml:space="preserve">? </w:t>
      </w:r>
      <w:r w:rsidR="008A7D3D">
        <w:t>Was könnte passieren, wenn der Staat sich nur an die Forderungen der Gemeinschaft hält?</w:t>
      </w:r>
    </w:p>
    <w:p w:rsidR="008A7D3D" w:rsidRDefault="008A7D3D" w:rsidP="008A7D3D">
      <w:pPr>
        <w:pStyle w:val="Listenabsatz"/>
        <w:rPr>
          <w:sz w:val="36"/>
        </w:rPr>
      </w:pPr>
      <w:r>
        <w:rPr>
          <w:sz w:val="36"/>
        </w:rPr>
        <w:t>_____________________________________________</w:t>
      </w:r>
    </w:p>
    <w:p w:rsidR="008A7D3D" w:rsidRDefault="008A7D3D" w:rsidP="008A7D3D">
      <w:pPr>
        <w:pStyle w:val="Listenabsatz"/>
        <w:rPr>
          <w:sz w:val="36"/>
        </w:rPr>
      </w:pPr>
      <w:r>
        <w:rPr>
          <w:sz w:val="36"/>
        </w:rPr>
        <w:t>_____________________________________________</w:t>
      </w:r>
    </w:p>
    <w:p w:rsidR="008A7D3D" w:rsidRPr="008A7D3D" w:rsidRDefault="008A7D3D" w:rsidP="008A7D3D">
      <w:pPr>
        <w:pStyle w:val="Listenabsatz"/>
        <w:rPr>
          <w:sz w:val="36"/>
        </w:rPr>
      </w:pPr>
      <w:r>
        <w:rPr>
          <w:sz w:val="36"/>
        </w:rPr>
        <w:t>_____________________________________________</w:t>
      </w:r>
    </w:p>
    <w:p w:rsidR="008A7D3D" w:rsidRDefault="008A7D3D" w:rsidP="008A7D3D">
      <w:pPr>
        <w:pStyle w:val="Listenabsatz"/>
      </w:pPr>
    </w:p>
    <w:p w:rsidR="004D09DF" w:rsidRDefault="004D09DF" w:rsidP="004D09DF"/>
    <w:sectPr w:rsidR="004D09D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003" w:rsidRDefault="00F00003" w:rsidP="00364D06">
      <w:pPr>
        <w:spacing w:after="0" w:line="240" w:lineRule="auto"/>
      </w:pPr>
      <w:r>
        <w:separator/>
      </w:r>
    </w:p>
  </w:endnote>
  <w:endnote w:type="continuationSeparator" w:id="0">
    <w:p w:rsidR="00F00003" w:rsidRDefault="00F00003" w:rsidP="00364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003" w:rsidRDefault="00F00003" w:rsidP="00364D06">
      <w:pPr>
        <w:spacing w:after="0" w:line="240" w:lineRule="auto"/>
      </w:pPr>
      <w:r>
        <w:separator/>
      </w:r>
    </w:p>
  </w:footnote>
  <w:footnote w:type="continuationSeparator" w:id="0">
    <w:p w:rsidR="00F00003" w:rsidRDefault="00F00003" w:rsidP="00364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D06" w:rsidRDefault="00364D06">
    <w:pPr>
      <w:pStyle w:val="Kopfzeile"/>
    </w:pPr>
    <w:r>
      <w:t>Schulstufe 3</w:t>
    </w:r>
    <w:r>
      <w:tab/>
    </w:r>
    <w:r>
      <w:tab/>
      <w:t>Glöckler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149D"/>
    <w:multiLevelType w:val="hybridMultilevel"/>
    <w:tmpl w:val="003A0CC6"/>
    <w:lvl w:ilvl="0" w:tplc="7CC04D0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B9A15E4"/>
    <w:multiLevelType w:val="hybridMultilevel"/>
    <w:tmpl w:val="128CE056"/>
    <w:lvl w:ilvl="0" w:tplc="031A73EE">
      <w:start w:val="1"/>
      <w:numFmt w:val="lowerLetter"/>
      <w:lvlText w:val="%1)"/>
      <w:lvlJc w:val="left"/>
      <w:pPr>
        <w:ind w:left="360" w:hanging="360"/>
      </w:pPr>
      <w:rPr>
        <w:rFonts w:asciiTheme="minorHAnsi" w:eastAsiaTheme="minorHAnsi" w:hAnsiTheme="minorHAnsi" w:cstheme="minorBidi"/>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FB05F94"/>
    <w:multiLevelType w:val="hybridMultilevel"/>
    <w:tmpl w:val="61E28DBE"/>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5F96895"/>
    <w:multiLevelType w:val="hybridMultilevel"/>
    <w:tmpl w:val="483C90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766355"/>
    <w:multiLevelType w:val="hybridMultilevel"/>
    <w:tmpl w:val="47CCBA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606EB7"/>
    <w:multiLevelType w:val="hybridMultilevel"/>
    <w:tmpl w:val="47CCBA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F7E7B5D"/>
    <w:multiLevelType w:val="hybridMultilevel"/>
    <w:tmpl w:val="ADB6A5E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06"/>
    <w:rsid w:val="00225077"/>
    <w:rsid w:val="002471AE"/>
    <w:rsid w:val="00260506"/>
    <w:rsid w:val="0027315B"/>
    <w:rsid w:val="00364D06"/>
    <w:rsid w:val="004247D1"/>
    <w:rsid w:val="004474F4"/>
    <w:rsid w:val="004D09DF"/>
    <w:rsid w:val="005A67E0"/>
    <w:rsid w:val="005D06C9"/>
    <w:rsid w:val="005F406F"/>
    <w:rsid w:val="00832ED7"/>
    <w:rsid w:val="00865385"/>
    <w:rsid w:val="008A4D34"/>
    <w:rsid w:val="008A7D3D"/>
    <w:rsid w:val="00AB4F9A"/>
    <w:rsid w:val="00B015DF"/>
    <w:rsid w:val="00D90355"/>
    <w:rsid w:val="00E70305"/>
    <w:rsid w:val="00F00003"/>
    <w:rsid w:val="00F00310"/>
    <w:rsid w:val="00F10234"/>
    <w:rsid w:val="00F56E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7722"/>
  <w15:chartTrackingRefBased/>
  <w15:docId w15:val="{3C00C313-D1EE-4CC8-B7DF-811AE343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70305"/>
  </w:style>
  <w:style w:type="paragraph" w:styleId="berschrift1">
    <w:name w:val="heading 1"/>
    <w:basedOn w:val="Standard"/>
    <w:next w:val="Standard"/>
    <w:link w:val="berschrift1Zchn"/>
    <w:uiPriority w:val="9"/>
    <w:qFormat/>
    <w:rsid w:val="00364D06"/>
    <w:pPr>
      <w:keepNext/>
      <w:keepLines/>
      <w:spacing w:before="480" w:after="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4D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4D06"/>
  </w:style>
  <w:style w:type="paragraph" w:styleId="Fuzeile">
    <w:name w:val="footer"/>
    <w:basedOn w:val="Standard"/>
    <w:link w:val="FuzeileZchn"/>
    <w:uiPriority w:val="99"/>
    <w:unhideWhenUsed/>
    <w:rsid w:val="00364D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4D06"/>
  </w:style>
  <w:style w:type="paragraph" w:styleId="Titel">
    <w:name w:val="Title"/>
    <w:basedOn w:val="Standard"/>
    <w:next w:val="Standard"/>
    <w:link w:val="TitelZchn"/>
    <w:uiPriority w:val="10"/>
    <w:qFormat/>
    <w:rsid w:val="00364D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64D06"/>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364D06"/>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364D06"/>
    <w:pPr>
      <w:ind w:left="720"/>
      <w:contextualSpacing/>
    </w:pPr>
  </w:style>
  <w:style w:type="paragraph" w:styleId="Beschriftung">
    <w:name w:val="caption"/>
    <w:basedOn w:val="Standard"/>
    <w:next w:val="Standard"/>
    <w:uiPriority w:val="35"/>
    <w:unhideWhenUsed/>
    <w:qFormat/>
    <w:rsid w:val="00F56E3E"/>
    <w:pPr>
      <w:spacing w:after="200" w:line="240" w:lineRule="auto"/>
    </w:pPr>
    <w:rPr>
      <w:i/>
      <w:iCs/>
      <w:color w:val="44546A" w:themeColor="text2"/>
      <w:sz w:val="18"/>
      <w:szCs w:val="18"/>
    </w:rPr>
  </w:style>
  <w:style w:type="table" w:styleId="Tabellenraster">
    <w:name w:val="Table Grid"/>
    <w:basedOn w:val="NormaleTabelle"/>
    <w:uiPriority w:val="39"/>
    <w:rsid w:val="00247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474F4"/>
    <w:rPr>
      <w:color w:val="0563C1" w:themeColor="hyperlink"/>
      <w:u w:val="single"/>
    </w:rPr>
  </w:style>
  <w:style w:type="character" w:styleId="NichtaufgelsteErwhnung">
    <w:name w:val="Unresolved Mention"/>
    <w:basedOn w:val="Absatz-Standardschriftart"/>
    <w:uiPriority w:val="99"/>
    <w:semiHidden/>
    <w:unhideWhenUsed/>
    <w:rsid w:val="004474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iegel.de/fotostrecke/die-wut-der-strasse-proteste-in-griechenland-fotostrecke-52195-4.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1913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Brunner</dc:creator>
  <cp:keywords/>
  <dc:description/>
  <cp:lastModifiedBy>Bastian Brunner</cp:lastModifiedBy>
  <cp:revision>7</cp:revision>
  <dcterms:created xsi:type="dcterms:W3CDTF">2018-05-24T11:13:00Z</dcterms:created>
  <dcterms:modified xsi:type="dcterms:W3CDTF">2018-05-24T13:51:00Z</dcterms:modified>
</cp:coreProperties>
</file>