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51A" w:rsidRPr="00F12527" w:rsidRDefault="00DE2B49" w:rsidP="003F7ECD">
      <w:pPr>
        <w:pStyle w:val="Autorenname"/>
        <w:rPr>
          <w:sz w:val="22"/>
        </w:rPr>
      </w:pPr>
      <w:r w:rsidRPr="00F12527">
        <w:rPr>
          <w:sz w:val="22"/>
        </w:rPr>
        <w:t xml:space="preserve">Christina </w:t>
      </w:r>
      <w:proofErr w:type="spellStart"/>
      <w:r w:rsidRPr="00F12527">
        <w:rPr>
          <w:sz w:val="22"/>
        </w:rPr>
        <w:t>Hemetsberger</w:t>
      </w:r>
      <w:proofErr w:type="spellEnd"/>
      <w:r w:rsidRPr="00F12527">
        <w:rPr>
          <w:sz w:val="22"/>
        </w:rPr>
        <w:t xml:space="preserve"> </w:t>
      </w:r>
    </w:p>
    <w:p w:rsidR="008507F0" w:rsidRDefault="00954B11" w:rsidP="00AE5679">
      <w:pPr>
        <w:pStyle w:val="Beitragstitel"/>
      </w:pPr>
      <w:r>
        <w:t xml:space="preserve"> </w:t>
      </w:r>
      <w:r w:rsidR="00A122E5">
        <w:t>Eisenerz</w:t>
      </w:r>
      <w:r>
        <w:t xml:space="preserve"> – vom Rohstoff zum Endprodukt</w:t>
      </w:r>
    </w:p>
    <w:p w:rsidR="00A122E5" w:rsidRDefault="00A122E5" w:rsidP="00AE5679">
      <w:pPr>
        <w:pStyle w:val="Beitragstitel"/>
      </w:pPr>
      <w:r>
        <w:t>am Beispiel der Automobilindustrie</w:t>
      </w:r>
    </w:p>
    <w:p w:rsidR="00B22021" w:rsidRDefault="003F7ECD" w:rsidP="003F7ECD">
      <w:pPr>
        <w:pStyle w:val="SZusammenfassung"/>
      </w:pPr>
      <w:r>
        <w:t>Zusammenfassung</w:t>
      </w:r>
      <w:r w:rsidR="00B22021">
        <w:t xml:space="preserve"> </w:t>
      </w:r>
    </w:p>
    <w:p w:rsidR="00585AEE" w:rsidRDefault="00585AEE" w:rsidP="00585AEE">
      <w:r>
        <w:t>Bei Rohstoffen handelt es sich um natürlich vorkommende tierische, pflanzliche oder mineralische Stoffe</w:t>
      </w:r>
      <w:r w:rsidR="00D62F18">
        <w:t>, wie beispielsweise Kohle, Erdöl, Erz, Holz oder Salz</w:t>
      </w:r>
      <w:r>
        <w:t xml:space="preserve">. Sie stellen die Grundlage für die Produktion  von Waren und Gütern dar. </w:t>
      </w:r>
      <w:r w:rsidR="00D62F18">
        <w:t xml:space="preserve">Viele Rohstoffe sind endlich, das bedeutet, dass deren Verfügbarkeit nach einer bestimmten Zeit erschöpft ist, da sie sich nicht selbst regenerieren können und daher immer knapper werden. Recycling kann zum Sparen von Rohstoffen beitragen. Umso seltener ein Rohstoff vorkommt, umso stärker wird versucht, ihn durch andere Rohstoffe zu ersetzen.  </w:t>
      </w:r>
    </w:p>
    <w:p w:rsidR="0030556E" w:rsidRDefault="00ED3911" w:rsidP="00B22021">
      <w:r>
        <w:t xml:space="preserve">Für uns Menschen sind </w:t>
      </w:r>
      <w:r w:rsidR="00D62F18">
        <w:t>Rohstoffe von großer Bedeutung, da sie</w:t>
      </w:r>
      <w:r>
        <w:t xml:space="preserve"> durch verschiedenste Verfahren zu Produkten verarbeitet</w:t>
      </w:r>
      <w:r w:rsidR="00D62F18">
        <w:t xml:space="preserve"> werden</w:t>
      </w:r>
      <w:r>
        <w:t xml:space="preserve">, die wir zum Teil </w:t>
      </w:r>
      <w:r w:rsidR="00AE1539">
        <w:t>täglich verwenden</w:t>
      </w:r>
      <w:r>
        <w:t xml:space="preserve">. </w:t>
      </w:r>
    </w:p>
    <w:p w:rsidR="00ED3911" w:rsidRDefault="00ED3911" w:rsidP="00B22021">
      <w:r>
        <w:t xml:space="preserve">Das folgende Unterrichtsbeispiel soll den Schülerinnen </w:t>
      </w:r>
      <w:r w:rsidR="00AE1539">
        <w:t xml:space="preserve">und Schülern verdeutlichen, welche Bedeutung </w:t>
      </w:r>
      <w:r>
        <w:t xml:space="preserve">Rohstoffe für die Menschen </w:t>
      </w:r>
      <w:r w:rsidR="00AE1539">
        <w:t>haben.</w:t>
      </w:r>
      <w:r>
        <w:t xml:space="preserve"> Sie sollen verstehen, wie Rohstoffe gewonnen und verarbeitet werden und welche Produkte daraus hergestellt werden. Dies soll anhand des Beispiels Erz </w:t>
      </w:r>
      <w:r w:rsidR="00AE1539">
        <w:t>in Zusammenhang mit der</w:t>
      </w:r>
      <w:r>
        <w:t xml:space="preserve"> Autoindustrie</w:t>
      </w:r>
      <w:r w:rsidR="00763885">
        <w:t xml:space="preserve"> mit Hilfe der Methode „Reziprokes Lesen“</w:t>
      </w:r>
      <w:bookmarkStart w:id="0" w:name="_GoBack"/>
      <w:bookmarkEnd w:id="0"/>
      <w:r>
        <w:t xml:space="preserve"> verdeutlicht werden.</w:t>
      </w:r>
      <w:r w:rsidR="00763885">
        <w:t xml:space="preserve"> </w:t>
      </w:r>
    </w:p>
    <w:p w:rsidR="00476507" w:rsidRDefault="00476507" w:rsidP="0041304A">
      <w:pPr>
        <w:pStyle w:val="SZusammenfassung"/>
      </w:pPr>
    </w:p>
    <w:p w:rsidR="00950AB3" w:rsidRDefault="00950AB3" w:rsidP="0041304A">
      <w:pPr>
        <w:pStyle w:val="SZusammenfassung"/>
      </w:pPr>
    </w:p>
    <w:p w:rsidR="00950AB3" w:rsidRDefault="00950AB3" w:rsidP="0041304A">
      <w:pPr>
        <w:pStyle w:val="SZusammenfassung"/>
      </w:pPr>
    </w:p>
    <w:p w:rsidR="00950AB3" w:rsidRDefault="00950AB3" w:rsidP="0041304A">
      <w:pPr>
        <w:pStyle w:val="SZusammenfassung"/>
      </w:pPr>
    </w:p>
    <w:p w:rsidR="00950AB3" w:rsidRDefault="00950AB3" w:rsidP="0041304A">
      <w:pPr>
        <w:pStyle w:val="SZusammenfassung"/>
      </w:pPr>
    </w:p>
    <w:p w:rsidR="00950AB3" w:rsidRDefault="00950AB3">
      <w:pPr>
        <w:overflowPunct/>
        <w:autoSpaceDE/>
        <w:autoSpaceDN/>
        <w:adjustRightInd/>
        <w:spacing w:after="200" w:line="276" w:lineRule="auto"/>
        <w:jc w:val="left"/>
        <w:textAlignment w:val="auto"/>
        <w:rPr>
          <w:b/>
          <w:kern w:val="28"/>
          <w:sz w:val="26"/>
        </w:rPr>
      </w:pPr>
      <w:r>
        <w:br w:type="page"/>
      </w:r>
    </w:p>
    <w:p w:rsidR="00823982" w:rsidRPr="00823982" w:rsidRDefault="00823982" w:rsidP="00950AB3">
      <w:pPr>
        <w:pStyle w:val="SZusammenfassung"/>
        <w:ind w:left="0" w:firstLine="0"/>
      </w:pPr>
      <w:r w:rsidRPr="00823982">
        <w:lastRenderedPageBreak/>
        <w:t>Unterrichtsskizze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5911"/>
      </w:tblGrid>
      <w:tr w:rsidR="008507F0" w:rsidTr="00A36099">
        <w:tc>
          <w:tcPr>
            <w:tcW w:w="1809" w:type="dxa"/>
          </w:tcPr>
          <w:p w:rsidR="008507F0" w:rsidRDefault="008507F0">
            <w:r>
              <w:t>Schulstufe</w:t>
            </w:r>
          </w:p>
        </w:tc>
        <w:tc>
          <w:tcPr>
            <w:tcW w:w="7403" w:type="dxa"/>
          </w:tcPr>
          <w:p w:rsidR="008507F0" w:rsidRDefault="00077866">
            <w:r>
              <w:t>5. Schulstufe (</w:t>
            </w:r>
            <w:r w:rsidR="00DE2B49">
              <w:t>1. Klasse AHS</w:t>
            </w:r>
            <w:r>
              <w:t>)</w:t>
            </w:r>
          </w:p>
        </w:tc>
      </w:tr>
      <w:tr w:rsidR="008507F0" w:rsidTr="00A36099">
        <w:tc>
          <w:tcPr>
            <w:tcW w:w="1809" w:type="dxa"/>
          </w:tcPr>
          <w:p w:rsidR="008507F0" w:rsidRDefault="008507F0">
            <w:r>
              <w:t>Gegenstand</w:t>
            </w:r>
          </w:p>
        </w:tc>
        <w:tc>
          <w:tcPr>
            <w:tcW w:w="7403" w:type="dxa"/>
          </w:tcPr>
          <w:p w:rsidR="008507F0" w:rsidRDefault="00DE2B49">
            <w:r>
              <w:t>Geographie und Wirtschaftskunde</w:t>
            </w:r>
          </w:p>
        </w:tc>
      </w:tr>
      <w:tr w:rsidR="008507F0" w:rsidTr="00A36099">
        <w:tc>
          <w:tcPr>
            <w:tcW w:w="1809" w:type="dxa"/>
          </w:tcPr>
          <w:p w:rsidR="008507F0" w:rsidRDefault="008507F0">
            <w:r>
              <w:t>Lehrplanbezug</w:t>
            </w:r>
          </w:p>
        </w:tc>
        <w:tc>
          <w:tcPr>
            <w:tcW w:w="7403" w:type="dxa"/>
          </w:tcPr>
          <w:p w:rsidR="00DE2B49" w:rsidRDefault="00DE2B49" w:rsidP="00DE2B49">
            <w:r>
              <w:t>Wie Menschen in unterschiedlichen Gebieten der Erde leben und wirtschaften:</w:t>
            </w:r>
          </w:p>
          <w:p w:rsidR="00DE2B49" w:rsidRDefault="00DE2B49" w:rsidP="00DE2B49">
            <w:pPr>
              <w:pStyle w:val="Listenabsatz"/>
            </w:pPr>
            <w:r>
              <w:t>Erkennen, wie einfache Wirtschaftsformen von Natur- und Gesellschaftsbedingungen beeinflusst werden, und erfassen, dass Menschen unterschiedliche, sich verändernde Techniken und Produktionsweisen anwenden.</w:t>
            </w:r>
          </w:p>
          <w:p w:rsidR="00DE2B49" w:rsidRDefault="00DE2B49" w:rsidP="00DE2B49">
            <w:r>
              <w:t>Wie Menschen Rohstoffe und Energie gewinnen und nutzen:</w:t>
            </w:r>
          </w:p>
          <w:p w:rsidR="00DE2B49" w:rsidRDefault="00DE2B49" w:rsidP="00DE2B49">
            <w:pPr>
              <w:pStyle w:val="Listenabsatz"/>
            </w:pPr>
            <w:r>
              <w:t>Erkennen, wie Rohstoffe und Nutzenergie gewonnen und zu den Verbraucherinnen und Verbrauchern gebracht werden.</w:t>
            </w:r>
          </w:p>
          <w:p w:rsidR="00DE2B49" w:rsidRDefault="00DE2B49" w:rsidP="00DE2B49">
            <w:pPr>
              <w:pStyle w:val="Listenabsatz"/>
            </w:pPr>
          </w:p>
          <w:p w:rsidR="008507F0" w:rsidRDefault="00DE2B49" w:rsidP="00DE2B49">
            <w:pPr>
              <w:pStyle w:val="Listenabsatz"/>
            </w:pPr>
            <w:r>
              <w:t>Einsehen, dass Rohstoffe und Energieträger auf der Erde ungleichmäßig verteilt und begrenzt vorhanden sind und dass ihre Nutzung oft die Umwelt belastet.</w:t>
            </w:r>
          </w:p>
          <w:p w:rsidR="0030556E" w:rsidRDefault="0030556E" w:rsidP="0030556E">
            <w:pPr>
              <w:pStyle w:val="Listenabsatz"/>
              <w:jc w:val="right"/>
            </w:pPr>
            <w:r w:rsidRPr="0030556E">
              <w:rPr>
                <w:sz w:val="18"/>
              </w:rPr>
              <w:tab/>
              <w:t>(</w:t>
            </w:r>
            <w:r>
              <w:rPr>
                <w:sz w:val="18"/>
              </w:rPr>
              <w:t>BMUKK</w:t>
            </w:r>
            <w:r w:rsidRPr="0030556E">
              <w:rPr>
                <w:sz w:val="18"/>
              </w:rPr>
              <w:t xml:space="preserve"> 2013:o.S.)</w:t>
            </w:r>
          </w:p>
        </w:tc>
      </w:tr>
      <w:tr w:rsidR="008507F0" w:rsidTr="00A36099">
        <w:tc>
          <w:tcPr>
            <w:tcW w:w="1809" w:type="dxa"/>
          </w:tcPr>
          <w:p w:rsidR="008507F0" w:rsidRDefault="008507F0">
            <w:r>
              <w:t>Lernziele</w:t>
            </w:r>
          </w:p>
        </w:tc>
        <w:tc>
          <w:tcPr>
            <w:tcW w:w="7403" w:type="dxa"/>
          </w:tcPr>
          <w:p w:rsidR="0030556E" w:rsidRDefault="0030556E" w:rsidP="00317F58">
            <w:r w:rsidRPr="0030556E">
              <w:t xml:space="preserve">Die Schülerinnen und Schüler </w:t>
            </w:r>
            <w:r w:rsidR="00317F58">
              <w:t>verstehen</w:t>
            </w:r>
            <w:r w:rsidRPr="0030556E">
              <w:t xml:space="preserve"> die Bedeutung von Rohstoffen für die Menschen</w:t>
            </w:r>
            <w:r w:rsidR="00317F58">
              <w:t xml:space="preserve"> und</w:t>
            </w:r>
            <w:r w:rsidRPr="0030556E">
              <w:t xml:space="preserve"> </w:t>
            </w:r>
            <w:r w:rsidR="00317F58">
              <w:t>können</w:t>
            </w:r>
            <w:r w:rsidRPr="0030556E">
              <w:t xml:space="preserve"> </w:t>
            </w:r>
            <w:r w:rsidR="00317F58">
              <w:t xml:space="preserve">sie </w:t>
            </w:r>
            <w:r w:rsidRPr="0030556E">
              <w:t>anhand des Beispiels Erz erklären</w:t>
            </w:r>
            <w:r w:rsidR="00317F58">
              <w:t>.</w:t>
            </w:r>
          </w:p>
          <w:p w:rsidR="004D3E9B" w:rsidRDefault="0030556E" w:rsidP="00317F58">
            <w:r w:rsidRPr="0030556E">
              <w:t xml:space="preserve">Die Schülerinnen und Schüler </w:t>
            </w:r>
            <w:r w:rsidR="00317F58">
              <w:t>können</w:t>
            </w:r>
            <w:r w:rsidRPr="0030556E">
              <w:t xml:space="preserve"> den Weg vom Rohsto</w:t>
            </w:r>
            <w:r w:rsidR="00317F58">
              <w:t>ff Erz bis zum fertigen Produkt</w:t>
            </w:r>
            <w:r w:rsidR="00AC4D57">
              <w:t xml:space="preserve"> der Automobilindustrie </w:t>
            </w:r>
            <w:r w:rsidR="00317F58">
              <w:t>beschreiben</w:t>
            </w:r>
            <w:r w:rsidR="004D3E9B">
              <w:t>.</w:t>
            </w:r>
          </w:p>
          <w:p w:rsidR="004D3E9B" w:rsidRDefault="004D3E9B" w:rsidP="00317F58">
            <w:r>
              <w:t>Die Schülerinnen und Schüler</w:t>
            </w:r>
            <w:r w:rsidR="00317F58">
              <w:t xml:space="preserve"> können</w:t>
            </w:r>
            <w:r>
              <w:t xml:space="preserve"> mit Karten und dem Atlas</w:t>
            </w:r>
            <w:r w:rsidR="00317F58">
              <w:t xml:space="preserve"> arbeiten.</w:t>
            </w:r>
          </w:p>
          <w:p w:rsidR="004D3E9B" w:rsidRDefault="004D3E9B" w:rsidP="00317F58">
            <w:r>
              <w:t xml:space="preserve">Die Schülerinnen und Schüler </w:t>
            </w:r>
            <w:r w:rsidR="00317F58">
              <w:t>können</w:t>
            </w:r>
            <w:r>
              <w:t xml:space="preserve"> mit der Methode „Reziprokes Lesen</w:t>
            </w:r>
            <w:r w:rsidR="00317F58">
              <w:t>“ arbeiten.</w:t>
            </w:r>
          </w:p>
        </w:tc>
      </w:tr>
      <w:tr w:rsidR="008507F0" w:rsidTr="00A36099">
        <w:tc>
          <w:tcPr>
            <w:tcW w:w="1809" w:type="dxa"/>
          </w:tcPr>
          <w:p w:rsidR="008507F0" w:rsidRDefault="008507F0">
            <w:r>
              <w:t>Dauer</w:t>
            </w:r>
          </w:p>
        </w:tc>
        <w:tc>
          <w:tcPr>
            <w:tcW w:w="7403" w:type="dxa"/>
          </w:tcPr>
          <w:p w:rsidR="008507F0" w:rsidRDefault="00DE2B49">
            <w:r>
              <w:t>1 Unterrichtseinheit (50 Minuten)</w:t>
            </w:r>
          </w:p>
        </w:tc>
      </w:tr>
      <w:tr w:rsidR="008507F0" w:rsidTr="00A36099">
        <w:tc>
          <w:tcPr>
            <w:tcW w:w="1809" w:type="dxa"/>
          </w:tcPr>
          <w:p w:rsidR="008507F0" w:rsidRPr="004C6819" w:rsidRDefault="008507F0" w:rsidP="004C6819">
            <w:r>
              <w:t>Medien</w:t>
            </w:r>
          </w:p>
        </w:tc>
        <w:tc>
          <w:tcPr>
            <w:tcW w:w="7403" w:type="dxa"/>
          </w:tcPr>
          <w:p w:rsidR="008507F0" w:rsidRDefault="00DE2B49" w:rsidP="00FF010F">
            <w:r w:rsidRPr="00DE2B49">
              <w:t xml:space="preserve">Atlas, PC und </w:t>
            </w:r>
            <w:proofErr w:type="spellStart"/>
            <w:r w:rsidRPr="00DE2B49">
              <w:t>Beamer</w:t>
            </w:r>
            <w:proofErr w:type="spellEnd"/>
            <w:r w:rsidRPr="00DE2B49">
              <w:t xml:space="preserve">, Tafel, </w:t>
            </w:r>
            <w:r w:rsidR="00FF010F">
              <w:t>Texte</w:t>
            </w:r>
          </w:p>
        </w:tc>
      </w:tr>
    </w:tbl>
    <w:p w:rsidR="00476507" w:rsidRDefault="00476507" w:rsidP="00F12527">
      <w:pPr>
        <w:pStyle w:val="SZusammenfassung"/>
        <w:ind w:left="0" w:firstLine="0"/>
      </w:pPr>
    </w:p>
    <w:p w:rsidR="00476507" w:rsidRDefault="00476507">
      <w:pPr>
        <w:overflowPunct/>
        <w:autoSpaceDE/>
        <w:autoSpaceDN/>
        <w:adjustRightInd/>
        <w:spacing w:after="200" w:line="276" w:lineRule="auto"/>
        <w:jc w:val="left"/>
        <w:textAlignment w:val="auto"/>
        <w:rPr>
          <w:b/>
          <w:kern w:val="28"/>
          <w:sz w:val="26"/>
        </w:rPr>
      </w:pPr>
      <w:r>
        <w:br w:type="page"/>
      </w:r>
    </w:p>
    <w:p w:rsidR="003F7ECD" w:rsidRDefault="003F7ECD" w:rsidP="00F12527">
      <w:pPr>
        <w:pStyle w:val="SZusammenfassung"/>
        <w:ind w:left="0" w:firstLine="0"/>
      </w:pPr>
      <w:r w:rsidRPr="003F7ECD">
        <w:lastRenderedPageBreak/>
        <w:t>Konzeptwissen</w:t>
      </w:r>
      <w:r w:rsidR="002A40B5">
        <w:t xml:space="preserve"> – </w:t>
      </w:r>
      <w:proofErr w:type="spellStart"/>
      <w:r w:rsidR="002A40B5">
        <w:t>Concept</w:t>
      </w:r>
      <w:proofErr w:type="spellEnd"/>
      <w:r w:rsidR="002A40B5">
        <w:t xml:space="preserve"> </w:t>
      </w:r>
      <w:proofErr w:type="spellStart"/>
      <w:r w:rsidR="002A40B5">
        <w:t>Map</w:t>
      </w:r>
      <w:proofErr w:type="spellEnd"/>
      <w:r w:rsidR="002A40B5">
        <w:t xml:space="preserve"> </w:t>
      </w:r>
    </w:p>
    <w:p w:rsidR="004C6819" w:rsidRDefault="004C6819" w:rsidP="00F12527">
      <w:pPr>
        <w:pStyle w:val="SZusammenfassung"/>
        <w:ind w:left="0" w:firstLine="0"/>
      </w:pPr>
      <w:r>
        <w:rPr>
          <w:noProof/>
          <w:lang w:val="de-AT" w:eastAsia="de-AT"/>
        </w:rPr>
        <mc:AlternateContent>
          <mc:Choice Requires="wps">
            <w:drawing>
              <wp:anchor distT="0" distB="0" distL="114300" distR="114300" simplePos="0" relativeHeight="251659264" behindDoc="0" locked="0" layoutInCell="1" allowOverlap="1" wp14:anchorId="5C78574F" wp14:editId="0FBA6B50">
                <wp:simplePos x="0" y="0"/>
                <wp:positionH relativeFrom="column">
                  <wp:align>center</wp:align>
                </wp:positionH>
                <wp:positionV relativeFrom="paragraph">
                  <wp:posOffset>0</wp:posOffset>
                </wp:positionV>
                <wp:extent cx="6677025" cy="4678878"/>
                <wp:effectExtent l="0" t="0" r="9525" b="762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678878"/>
                        </a:xfrm>
                        <a:prstGeom prst="rect">
                          <a:avLst/>
                        </a:prstGeom>
                        <a:solidFill>
                          <a:srgbClr val="FFFFFF"/>
                        </a:solidFill>
                        <a:ln w="9525">
                          <a:noFill/>
                          <a:miter lim="800000"/>
                          <a:headEnd/>
                          <a:tailEnd/>
                        </a:ln>
                      </wps:spPr>
                      <wps:txbx>
                        <w:txbxContent>
                          <w:p w:rsidR="00E93D06" w:rsidRDefault="00E93D06">
                            <w:r>
                              <w:rPr>
                                <w:noProof/>
                                <w:lang w:val="de-AT" w:eastAsia="de-AT"/>
                              </w:rPr>
                              <w:drawing>
                                <wp:inline distT="0" distB="0" distL="0" distR="0" wp14:anchorId="2D97612E" wp14:editId="2377F4E2">
                                  <wp:extent cx="6180469" cy="4628798"/>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913" t="19575" r="18022" b="15061"/>
                                          <a:stretch/>
                                        </pic:blipFill>
                                        <pic:spPr bwMode="auto">
                                          <a:xfrm>
                                            <a:off x="0" y="0"/>
                                            <a:ext cx="6195087" cy="46397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0;width:525.75pt;height:368.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" stroked="f">
                <v:textbox>
                  <w:txbxContent>
                    <w:p w:rsidR="00E93D06" w:rsidRDefault="00E93D06">
                      <w:r>
                        <w:rPr>
                          <w:noProof/>
                          <w:lang w:val="de-AT" w:eastAsia="de-AT"/>
                        </w:rPr>
                        <w:drawing>
                          <wp:inline distT="0" distB="0" distL="0" distR="0" wp14:anchorId="2D97612E" wp14:editId="2377F4E2">
                            <wp:extent cx="6180469" cy="4628798"/>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913" t="19575" r="18022" b="15061"/>
                                    <a:stretch/>
                                  </pic:blipFill>
                                  <pic:spPr bwMode="auto">
                                    <a:xfrm>
                                      <a:off x="0" y="0"/>
                                      <a:ext cx="6195087" cy="46397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C6819" w:rsidRDefault="004C6819" w:rsidP="00F12527">
      <w:pPr>
        <w:pStyle w:val="SZusammenfassung"/>
        <w:ind w:left="0" w:firstLine="0"/>
      </w:pPr>
    </w:p>
    <w:p w:rsidR="007A4B79" w:rsidRDefault="007A4B79" w:rsidP="00F12527">
      <w:pPr>
        <w:pStyle w:val="SZusammenfassung"/>
        <w:ind w:left="0" w:firstLine="0"/>
      </w:pPr>
    </w:p>
    <w:p w:rsidR="007A4B79" w:rsidRDefault="007A4B79" w:rsidP="00F12527">
      <w:pPr>
        <w:pStyle w:val="SZusammenfassung"/>
        <w:ind w:left="0" w:firstLine="0"/>
      </w:pPr>
    </w:p>
    <w:p w:rsidR="007A4B79" w:rsidRDefault="007A4B79" w:rsidP="00F12527">
      <w:pPr>
        <w:pStyle w:val="SZusammenfassung"/>
        <w:ind w:left="0" w:firstLine="0"/>
      </w:pPr>
    </w:p>
    <w:p w:rsidR="007A4B79" w:rsidRDefault="007A4B79" w:rsidP="00F12527">
      <w:pPr>
        <w:pStyle w:val="SZusammenfassung"/>
        <w:ind w:left="0" w:firstLine="0"/>
      </w:pPr>
    </w:p>
    <w:p w:rsidR="007A4B79" w:rsidRDefault="007A4B79" w:rsidP="00F12527">
      <w:pPr>
        <w:pStyle w:val="SZusammenfassung"/>
        <w:ind w:left="0" w:firstLine="0"/>
      </w:pPr>
    </w:p>
    <w:p w:rsidR="007A4B79" w:rsidRDefault="007A4B79" w:rsidP="00F12527">
      <w:pPr>
        <w:pStyle w:val="SZusammenfassung"/>
        <w:ind w:left="0" w:firstLine="0"/>
      </w:pPr>
    </w:p>
    <w:p w:rsidR="007A4B79" w:rsidRDefault="007A4B79" w:rsidP="00F12527">
      <w:pPr>
        <w:pStyle w:val="SZusammenfassung"/>
        <w:ind w:left="0" w:firstLine="0"/>
      </w:pPr>
    </w:p>
    <w:p w:rsidR="002A40B5" w:rsidRPr="00476507" w:rsidRDefault="00954B11" w:rsidP="00476507">
      <w:pPr>
        <w:pStyle w:val="SZusammenfassung"/>
        <w:ind w:left="0" w:firstLine="0"/>
        <w:jc w:val="both"/>
        <w:rPr>
          <w:b w:val="0"/>
          <w:kern w:val="0"/>
          <w:sz w:val="20"/>
        </w:rPr>
      </w:pPr>
      <w:r>
        <w:rPr>
          <w:b w:val="0"/>
          <w:kern w:val="0"/>
          <w:sz w:val="20"/>
        </w:rPr>
        <w:t>D</w:t>
      </w:r>
      <w:r w:rsidRPr="00954B11">
        <w:rPr>
          <w:b w:val="0"/>
          <w:kern w:val="0"/>
          <w:sz w:val="20"/>
        </w:rPr>
        <w:t>ie</w:t>
      </w:r>
      <w:r>
        <w:rPr>
          <w:b w:val="0"/>
          <w:kern w:val="0"/>
          <w:sz w:val="20"/>
        </w:rPr>
        <w:t xml:space="preserve">se </w:t>
      </w:r>
      <w:proofErr w:type="spellStart"/>
      <w:r>
        <w:rPr>
          <w:b w:val="0"/>
          <w:kern w:val="0"/>
          <w:sz w:val="20"/>
        </w:rPr>
        <w:t>Concept</w:t>
      </w:r>
      <w:proofErr w:type="spellEnd"/>
      <w:r>
        <w:rPr>
          <w:b w:val="0"/>
          <w:kern w:val="0"/>
          <w:sz w:val="20"/>
        </w:rPr>
        <w:t xml:space="preserve"> </w:t>
      </w:r>
      <w:proofErr w:type="spellStart"/>
      <w:r>
        <w:rPr>
          <w:b w:val="0"/>
          <w:kern w:val="0"/>
          <w:sz w:val="20"/>
        </w:rPr>
        <w:t>Map</w:t>
      </w:r>
      <w:proofErr w:type="spellEnd"/>
      <w:r>
        <w:rPr>
          <w:b w:val="0"/>
          <w:kern w:val="0"/>
          <w:sz w:val="20"/>
        </w:rPr>
        <w:t xml:space="preserve"> soll die Zusammenhänge zwischen dem Rohstoff Eisenerz und der Automobilindustrie verdeutlichen. Sie zeigt den Weg vom Abbau des Rohstoffs über die Verarbeitung zu Eisen und Stahl bis hin zum Endprodukt als Teil eines Autos. </w:t>
      </w:r>
      <w:r w:rsidR="00476507">
        <w:rPr>
          <w:b w:val="0"/>
          <w:kern w:val="0"/>
          <w:sz w:val="20"/>
        </w:rPr>
        <w:br/>
      </w:r>
      <w:r w:rsidR="00386631">
        <w:rPr>
          <w:b w:val="0"/>
          <w:kern w:val="0"/>
          <w:sz w:val="20"/>
        </w:rPr>
        <w:t>Zunächst wird das Eisenerz</w:t>
      </w:r>
      <w:r w:rsidR="00C11AA4">
        <w:rPr>
          <w:b w:val="0"/>
          <w:kern w:val="0"/>
          <w:sz w:val="20"/>
        </w:rPr>
        <w:t xml:space="preserve"> mit Hilfe von großen Maschinen </w:t>
      </w:r>
      <w:r w:rsidR="00386631">
        <w:rPr>
          <w:b w:val="0"/>
          <w:kern w:val="0"/>
          <w:sz w:val="20"/>
        </w:rPr>
        <w:t xml:space="preserve">im sogenannten Tagebau </w:t>
      </w:r>
      <w:r w:rsidR="00C11AA4">
        <w:rPr>
          <w:b w:val="0"/>
          <w:kern w:val="0"/>
          <w:sz w:val="20"/>
        </w:rPr>
        <w:t xml:space="preserve">abgebaut.  Dies erfolgt </w:t>
      </w:r>
      <w:r w:rsidR="00E20AEA">
        <w:rPr>
          <w:b w:val="0"/>
          <w:kern w:val="0"/>
          <w:sz w:val="20"/>
        </w:rPr>
        <w:t>vor allem in</w:t>
      </w:r>
      <w:r w:rsidR="00C11AA4">
        <w:rPr>
          <w:b w:val="0"/>
          <w:kern w:val="0"/>
          <w:sz w:val="20"/>
        </w:rPr>
        <w:t xml:space="preserve"> Ländern mit großen Erzvorkommen, wie beispielsweise in Brasilien, Südafrika oder Russland. Anschließend wird das Erz zu Verarbeitungsanlagen transportiert und dort im Hochofen zu flüssigem Roheisen geschmolzen. Im Stahlwerk, wie beispielsweise der Voestalpine, wird dem Roheisen Sauerstoff zugefügt, wodurch Stahl entsteht. Danach wird das Stahl abgekühlt und im Walzwerk zu dünnen Platten verarbeitet. Im Presswerk entstehen schließlich die Autoteile, die von Autofirmen gekauft werden. Mit Hilfe von Robotern werden die einzelnen Autoteile zusammengebaut. </w:t>
      </w:r>
      <w:r w:rsidR="002A40B5">
        <w:br w:type="page"/>
      </w:r>
    </w:p>
    <w:p w:rsidR="003F7ECD" w:rsidRDefault="003F7ECD" w:rsidP="0041304A">
      <w:pPr>
        <w:pStyle w:val="SZusammenfassung"/>
      </w:pPr>
      <w:r w:rsidRPr="00B22021">
        <w:lastRenderedPageBreak/>
        <w:t>Unterrichtsplanung</w:t>
      </w:r>
      <w:r>
        <w:t xml:space="preserve"> / -ablauf</w:t>
      </w:r>
    </w:p>
    <w:p w:rsidR="00AD05EF" w:rsidRDefault="00F12527" w:rsidP="00F12527">
      <w:pPr>
        <w:rPr>
          <w:lang w:val="de-AT"/>
        </w:rPr>
      </w:pPr>
      <w:r w:rsidRPr="0030556E">
        <w:rPr>
          <w:lang w:val="de-AT"/>
        </w:rPr>
        <w:t xml:space="preserve">Das Thema „Rohstoff: Erz“ </w:t>
      </w:r>
      <w:r>
        <w:rPr>
          <w:lang w:val="de-AT"/>
        </w:rPr>
        <w:t>umfasst eine Unterrichtseinheit mit 50 Minuten.</w:t>
      </w:r>
      <w:r w:rsidRPr="0030556E">
        <w:rPr>
          <w:lang w:val="de-AT"/>
        </w:rPr>
        <w:t xml:space="preserve"> Zunächst erhalten die Schülerinnen und Schüler</w:t>
      </w:r>
      <w:r w:rsidR="00D16BFB">
        <w:rPr>
          <w:lang w:val="de-AT"/>
        </w:rPr>
        <w:t xml:space="preserve"> in Form einer </w:t>
      </w:r>
      <w:proofErr w:type="spellStart"/>
      <w:r w:rsidR="00D16BFB">
        <w:rPr>
          <w:lang w:val="de-AT"/>
        </w:rPr>
        <w:t>Powerpoint</w:t>
      </w:r>
      <w:proofErr w:type="spellEnd"/>
      <w:r w:rsidR="00D16BFB">
        <w:rPr>
          <w:lang w:val="de-AT"/>
        </w:rPr>
        <w:t>-Präsentation durch die Lehrperson</w:t>
      </w:r>
      <w:r w:rsidRPr="0030556E">
        <w:rPr>
          <w:lang w:val="de-AT"/>
        </w:rPr>
        <w:t xml:space="preserve"> allgemeine Informationen </w:t>
      </w:r>
      <w:r w:rsidR="00D15CA0">
        <w:rPr>
          <w:lang w:val="de-AT"/>
        </w:rPr>
        <w:t>zu</w:t>
      </w:r>
      <w:r w:rsidR="00D16BFB">
        <w:rPr>
          <w:lang w:val="de-AT"/>
        </w:rPr>
        <w:t xml:space="preserve"> Rohstoffen</w:t>
      </w:r>
      <w:r w:rsidR="00D15CA0">
        <w:rPr>
          <w:lang w:val="de-AT"/>
        </w:rPr>
        <w:t xml:space="preserve">. Es wird erklärt, um was es sich dabei handelt und welche Bedeutung </w:t>
      </w:r>
      <w:r w:rsidR="00D16BFB">
        <w:rPr>
          <w:lang w:val="de-AT"/>
        </w:rPr>
        <w:t xml:space="preserve">sie </w:t>
      </w:r>
      <w:r w:rsidRPr="0030556E">
        <w:rPr>
          <w:lang w:val="de-AT"/>
        </w:rPr>
        <w:t>für die Menschen ha</w:t>
      </w:r>
      <w:r w:rsidR="00D16BFB">
        <w:rPr>
          <w:lang w:val="de-AT"/>
        </w:rPr>
        <w:t>ben. Anschließend wird auf den Rohstoff Erz näher eingegangen und</w:t>
      </w:r>
      <w:r w:rsidR="00D15CA0">
        <w:rPr>
          <w:lang w:val="de-AT"/>
        </w:rPr>
        <w:t xml:space="preserve"> die größten Erzlagerstätten der Welt</w:t>
      </w:r>
      <w:r w:rsidR="00D16BFB">
        <w:rPr>
          <w:lang w:val="de-AT"/>
        </w:rPr>
        <w:t xml:space="preserve"> werden</w:t>
      </w:r>
      <w:r w:rsidR="00D15CA0">
        <w:rPr>
          <w:lang w:val="de-AT"/>
        </w:rPr>
        <w:t xml:space="preserve"> auf einer </w:t>
      </w:r>
      <w:r w:rsidR="00AD05EF">
        <w:rPr>
          <w:lang w:val="de-AT"/>
        </w:rPr>
        <w:t xml:space="preserve">stummen </w:t>
      </w:r>
      <w:r w:rsidR="00D15CA0">
        <w:rPr>
          <w:lang w:val="de-AT"/>
        </w:rPr>
        <w:t xml:space="preserve">Karte </w:t>
      </w:r>
      <w:r w:rsidR="00D16BFB">
        <w:rPr>
          <w:lang w:val="de-AT"/>
        </w:rPr>
        <w:t>gezeigt.</w:t>
      </w:r>
      <w:r w:rsidR="000406CB">
        <w:rPr>
          <w:lang w:val="de-AT"/>
        </w:rPr>
        <w:t xml:space="preserve"> Die Legende dieser Karte</w:t>
      </w:r>
      <w:r w:rsidR="001B3469">
        <w:rPr>
          <w:lang w:val="de-AT"/>
        </w:rPr>
        <w:t xml:space="preserve"> sollte</w:t>
      </w:r>
      <w:r w:rsidR="000406CB">
        <w:rPr>
          <w:lang w:val="de-AT"/>
        </w:rPr>
        <w:t xml:space="preserve"> von der Lehrperson erklärt werden.</w:t>
      </w:r>
      <w:r w:rsidR="00D16BFB">
        <w:rPr>
          <w:lang w:val="de-AT"/>
        </w:rPr>
        <w:t xml:space="preserve"> </w:t>
      </w:r>
      <w:r w:rsidR="00AD05EF">
        <w:rPr>
          <w:lang w:val="de-AT"/>
        </w:rPr>
        <w:t>Die Schülerinnen und Schüler sollen nun mit Hilfe einer Weltkarte im Atlas, die</w:t>
      </w:r>
      <w:r w:rsidR="004D3E9B">
        <w:rPr>
          <w:lang w:val="de-AT"/>
        </w:rPr>
        <w:t xml:space="preserve"> wichtigsten</w:t>
      </w:r>
      <w:r w:rsidR="00AD05EF">
        <w:rPr>
          <w:lang w:val="de-AT"/>
        </w:rPr>
        <w:t xml:space="preserve"> Länder mit Erzvorkommen benennen. </w:t>
      </w:r>
      <w:r w:rsidR="000406CB">
        <w:rPr>
          <w:lang w:val="de-AT"/>
        </w:rPr>
        <w:t>Da die Lernenden beim Arbeiten mit dem Atlas in der ersten K</w:t>
      </w:r>
      <w:r w:rsidR="00C369B9">
        <w:rPr>
          <w:lang w:val="de-AT"/>
        </w:rPr>
        <w:t>lass</w:t>
      </w:r>
      <w:r w:rsidR="000406CB">
        <w:rPr>
          <w:lang w:val="de-AT"/>
        </w:rPr>
        <w:t>e noch relativ viel Zeit benöt</w:t>
      </w:r>
      <w:r w:rsidR="00C369B9">
        <w:rPr>
          <w:lang w:val="de-AT"/>
        </w:rPr>
        <w:t>igen, erfolgt diese Aufgabe mit</w:t>
      </w:r>
      <w:r w:rsidR="000406CB">
        <w:rPr>
          <w:lang w:val="de-AT"/>
        </w:rPr>
        <w:t xml:space="preserve"> Hilfe der Lehrperson.</w:t>
      </w:r>
    </w:p>
    <w:p w:rsidR="00F12527" w:rsidRPr="0030556E" w:rsidRDefault="00D16BFB" w:rsidP="00F12527">
      <w:pPr>
        <w:rPr>
          <w:lang w:val="de-AT"/>
        </w:rPr>
      </w:pPr>
      <w:r>
        <w:rPr>
          <w:lang w:val="de-AT"/>
        </w:rPr>
        <w:t>Wichtig ist</w:t>
      </w:r>
      <w:r w:rsidR="00AD05EF">
        <w:rPr>
          <w:lang w:val="de-AT"/>
        </w:rPr>
        <w:t xml:space="preserve"> für die </w:t>
      </w:r>
      <w:proofErr w:type="spellStart"/>
      <w:r w:rsidR="00AD05EF">
        <w:rPr>
          <w:lang w:val="de-AT"/>
        </w:rPr>
        <w:t>Powerpoint</w:t>
      </w:r>
      <w:proofErr w:type="spellEnd"/>
      <w:r w:rsidR="00AD05EF">
        <w:rPr>
          <w:lang w:val="de-AT"/>
        </w:rPr>
        <w:t>-Präsentation</w:t>
      </w:r>
      <w:r>
        <w:rPr>
          <w:lang w:val="de-AT"/>
        </w:rPr>
        <w:t xml:space="preserve"> auch der Einsatz</w:t>
      </w:r>
      <w:r w:rsidR="00F12527" w:rsidRPr="0030556E">
        <w:rPr>
          <w:lang w:val="de-AT"/>
        </w:rPr>
        <w:t xml:space="preserve"> </w:t>
      </w:r>
      <w:r>
        <w:rPr>
          <w:lang w:val="de-AT"/>
        </w:rPr>
        <w:t>von</w:t>
      </w:r>
      <w:r w:rsidR="00F12527" w:rsidRPr="0030556E">
        <w:rPr>
          <w:lang w:val="de-AT"/>
        </w:rPr>
        <w:t xml:space="preserve"> Bilder</w:t>
      </w:r>
      <w:r>
        <w:rPr>
          <w:lang w:val="de-AT"/>
        </w:rPr>
        <w:t>n</w:t>
      </w:r>
      <w:r w:rsidR="00F12527" w:rsidRPr="0030556E">
        <w:rPr>
          <w:lang w:val="de-AT"/>
        </w:rPr>
        <w:t>, sodass sich die Schülerinnen und</w:t>
      </w:r>
      <w:r w:rsidR="004C0DB8">
        <w:rPr>
          <w:lang w:val="de-AT"/>
        </w:rPr>
        <w:t xml:space="preserve"> </w:t>
      </w:r>
      <w:r w:rsidR="00F12527" w:rsidRPr="0030556E">
        <w:rPr>
          <w:lang w:val="de-AT"/>
        </w:rPr>
        <w:t xml:space="preserve">Schüler mehr unter Erzlagerstätten und dem Abbau dieses Rohstoffes vorstellen können, da sie in der ersten Klasse </w:t>
      </w:r>
      <w:r w:rsidR="000B792C">
        <w:rPr>
          <w:lang w:val="de-AT"/>
        </w:rPr>
        <w:t xml:space="preserve">vermutlich </w:t>
      </w:r>
      <w:r w:rsidR="00F12527" w:rsidRPr="0030556E">
        <w:rPr>
          <w:lang w:val="de-AT"/>
        </w:rPr>
        <w:t xml:space="preserve">noch kein Vorwissen zu diesem Thema besitzen. </w:t>
      </w:r>
    </w:p>
    <w:p w:rsidR="00F12527" w:rsidRPr="0006067D" w:rsidRDefault="00EF68A6" w:rsidP="00A122E5">
      <w:pPr>
        <w:rPr>
          <w:lang w:val="de-AT"/>
        </w:rPr>
      </w:pPr>
      <w:r>
        <w:rPr>
          <w:lang w:val="de-AT"/>
        </w:rPr>
        <w:t xml:space="preserve">Im Anschluss daran </w:t>
      </w:r>
      <w:r w:rsidR="00F12527" w:rsidRPr="0030556E">
        <w:rPr>
          <w:lang w:val="de-AT"/>
        </w:rPr>
        <w:t xml:space="preserve">wird die Thematik vertieft. </w:t>
      </w:r>
      <w:r>
        <w:rPr>
          <w:lang w:val="de-AT"/>
        </w:rPr>
        <w:t xml:space="preserve">Die Schülerinnen und Schüler sollen verstehen, wie </w:t>
      </w:r>
      <w:r w:rsidR="00F12527" w:rsidRPr="0030556E">
        <w:rPr>
          <w:lang w:val="de-AT"/>
        </w:rPr>
        <w:t xml:space="preserve">der Weg des Erzes vom Abbau bis zum Endprodukt funktioniert. </w:t>
      </w:r>
      <w:r>
        <w:rPr>
          <w:lang w:val="de-AT"/>
        </w:rPr>
        <w:t xml:space="preserve">Dazu </w:t>
      </w:r>
      <w:r w:rsidR="00F12527" w:rsidRPr="0030556E">
        <w:rPr>
          <w:lang w:val="de-AT"/>
        </w:rPr>
        <w:t>werden die Lernenden</w:t>
      </w:r>
      <w:r w:rsidR="00F12527">
        <w:rPr>
          <w:lang w:val="de-AT"/>
        </w:rPr>
        <w:t xml:space="preserve"> von der Lehrperson</w:t>
      </w:r>
      <w:r w:rsidR="0003057D">
        <w:rPr>
          <w:lang w:val="de-AT"/>
        </w:rPr>
        <w:t xml:space="preserve"> in 4er-</w:t>
      </w:r>
      <w:r w:rsidR="00F12527" w:rsidRPr="0030556E">
        <w:rPr>
          <w:lang w:val="de-AT"/>
        </w:rPr>
        <w:t xml:space="preserve">Gruppen eingeteilt und erhalten </w:t>
      </w:r>
      <w:r w:rsidR="00541FF9">
        <w:rPr>
          <w:lang w:val="de-AT"/>
        </w:rPr>
        <w:t xml:space="preserve">einen in vier Teile gegliederten Text </w:t>
      </w:r>
      <w:r w:rsidR="00F12527" w:rsidRPr="0030556E">
        <w:rPr>
          <w:lang w:val="de-AT"/>
        </w:rPr>
        <w:t>zum Thema „</w:t>
      </w:r>
      <w:r w:rsidR="00A122E5" w:rsidRPr="00A122E5">
        <w:rPr>
          <w:lang w:val="de-AT"/>
        </w:rPr>
        <w:t>Eisener</w:t>
      </w:r>
      <w:r w:rsidR="00A122E5">
        <w:rPr>
          <w:lang w:val="de-AT"/>
        </w:rPr>
        <w:t xml:space="preserve">z – vom Rohstoff zum Endprodukt </w:t>
      </w:r>
      <w:r w:rsidR="00A122E5" w:rsidRPr="00A122E5">
        <w:rPr>
          <w:lang w:val="de-AT"/>
        </w:rPr>
        <w:t>am Beispiel der Automobilindustrie</w:t>
      </w:r>
      <w:r w:rsidR="00F12527" w:rsidRPr="0030556E">
        <w:rPr>
          <w:lang w:val="de-AT"/>
        </w:rPr>
        <w:t>“. Diese Texte sol</w:t>
      </w:r>
      <w:r>
        <w:rPr>
          <w:lang w:val="de-AT"/>
        </w:rPr>
        <w:t>len nun mit Hilfe der Methode „R</w:t>
      </w:r>
      <w:r w:rsidR="00F12527" w:rsidRPr="0030556E">
        <w:rPr>
          <w:lang w:val="de-AT"/>
        </w:rPr>
        <w:t>eziprokes Lesen“ in der Gruppe erarbeitet werden. Die Methode dient</w:t>
      </w:r>
      <w:r w:rsidR="006615D4">
        <w:rPr>
          <w:lang w:val="de-AT"/>
        </w:rPr>
        <w:t xml:space="preserve"> dabei</w:t>
      </w:r>
      <w:r w:rsidR="00F12527" w:rsidRPr="0030556E">
        <w:rPr>
          <w:lang w:val="de-AT"/>
        </w:rPr>
        <w:t xml:space="preserve"> zur Vertiefung des Themas.</w:t>
      </w:r>
      <w:r w:rsidR="001F1DC3">
        <w:rPr>
          <w:lang w:val="de-AT"/>
        </w:rPr>
        <w:t xml:space="preserve"> Da die Schülerinnen und Schüler diese Methode bereits kennen, muss sie nicht genauer erklärt werden.</w:t>
      </w:r>
    </w:p>
    <w:p w:rsidR="00F12527" w:rsidRDefault="0006067D" w:rsidP="00F12527">
      <w:r>
        <w:t>Die Methode des „Rezi</w:t>
      </w:r>
      <w:r w:rsidR="001409C8">
        <w:t xml:space="preserve">proken Lesens“ funktioniert wie </w:t>
      </w:r>
      <w:r>
        <w:t xml:space="preserve">folgt: </w:t>
      </w:r>
    </w:p>
    <w:p w:rsidR="00F12527" w:rsidRDefault="00F12527" w:rsidP="00F12527">
      <w:r>
        <w:t xml:space="preserve">Je vier Schülerinnen beziehungsweise Schüler bilden eine Gruppe. Sie erhalten </w:t>
      </w:r>
      <w:r w:rsidR="00541FF9">
        <w:t>einen Text zur Thematik, der in vier Abschnitte aufgeteilt ist</w:t>
      </w:r>
      <w:r>
        <w:t>. Schüler/in A liest Text</w:t>
      </w:r>
      <w:r w:rsidR="0006067D">
        <w:t xml:space="preserve"> 1</w:t>
      </w:r>
      <w:r>
        <w:t xml:space="preserve"> laut vor, die restlichen drei Schülerinnen beziehungsweise Schüler hören aufmerksam zu und können sich Stichwörter notieren. Schüler/in B hat nun die Aufgabe, den Inhalt des Textes zu wiederholen. Schüler/in C stellt nun Fragen zum Text, wie </w:t>
      </w:r>
      <w:r w:rsidR="0006067D">
        <w:t>beispielsweise</w:t>
      </w:r>
      <w:r>
        <w:t xml:space="preserve"> zu schwierigen Textstellen und Wörtern, welche Schüler/in D</w:t>
      </w:r>
      <w:r w:rsidR="0006067D">
        <w:t xml:space="preserve"> zu beantworten versuchen soll</w:t>
      </w:r>
      <w:r>
        <w:t xml:space="preserve">. Anschließend </w:t>
      </w:r>
      <w:r w:rsidR="0006067D">
        <w:t>nehmen</w:t>
      </w:r>
      <w:r>
        <w:t xml:space="preserve"> di</w:t>
      </w:r>
      <w:r w:rsidR="0006067D">
        <w:t>e Schülerinnen und Schüler Text 2 zur Hand</w:t>
      </w:r>
      <w:r>
        <w:t xml:space="preserve">. Nun beginnt Schüler/in B mit dem Vorlesen des Textes, Schüler/in C wiederholt, Schüler/in D stellt die Fragen zum Text und Schüler/in A beantwortet, wenn möglich, die Fragen. </w:t>
      </w:r>
      <w:r w:rsidR="0006067D">
        <w:t>Danach wird auch mit Text 3 und Text 4 nach demselben Prinzip gearbeitet, sodass jeder</w:t>
      </w:r>
      <w:r>
        <w:t xml:space="preserve"> Schüler/jede Schül</w:t>
      </w:r>
      <w:r w:rsidR="0006067D">
        <w:t>erin alle Aufgaben durchgeführt.</w:t>
      </w:r>
    </w:p>
    <w:p w:rsidR="00EF68A6" w:rsidRDefault="00181D69" w:rsidP="00F12527">
      <w:r>
        <w:rPr>
          <w:lang w:val="de-AT"/>
        </w:rPr>
        <w:t xml:space="preserve">Nach dieser Methode erfolgt eine kurze Wiederholung der Texte im Plenum. Dazu sollen die einzelnen Texte nochmals kurz durchbesprochen werden und die wichtigsten Produktionsschritte durch die Lehrperson an die Tafel geschrieben werden. </w:t>
      </w:r>
      <w:r w:rsidR="001409C8">
        <w:rPr>
          <w:lang w:val="de-AT"/>
        </w:rPr>
        <w:t>Außerdem können noch Fragen gestellt werden und Unklarheiten beseitigt werden.</w:t>
      </w:r>
    </w:p>
    <w:p w:rsidR="00476507" w:rsidRPr="00476507" w:rsidRDefault="00476507" w:rsidP="00476507">
      <w:pPr>
        <w:overflowPunct/>
        <w:autoSpaceDE/>
        <w:autoSpaceDN/>
        <w:adjustRightInd/>
        <w:spacing w:after="200" w:line="276" w:lineRule="auto"/>
        <w:jc w:val="left"/>
        <w:textAlignment w:val="auto"/>
        <w:rPr>
          <w:b/>
          <w:kern w:val="28"/>
          <w:sz w:val="26"/>
        </w:rPr>
      </w:pPr>
      <w:r>
        <w:br w:type="page"/>
      </w:r>
    </w:p>
    <w:tbl>
      <w:tblPr>
        <w:tblStyle w:val="Tabellenraster"/>
        <w:tblW w:w="0" w:type="auto"/>
        <w:tblLook w:val="04A0" w:firstRow="1" w:lastRow="0" w:firstColumn="1" w:lastColumn="0" w:noHBand="0" w:noVBand="1"/>
      </w:tblPr>
      <w:tblGrid>
        <w:gridCol w:w="898"/>
        <w:gridCol w:w="2949"/>
        <w:gridCol w:w="1886"/>
        <w:gridCol w:w="1853"/>
      </w:tblGrid>
      <w:tr w:rsidR="00DE2B49" w:rsidTr="00C27006">
        <w:tc>
          <w:tcPr>
            <w:tcW w:w="898" w:type="dxa"/>
          </w:tcPr>
          <w:p w:rsidR="00DE2B49" w:rsidRPr="00F12527" w:rsidRDefault="00DE2B49" w:rsidP="00E93D06">
            <w:pPr>
              <w:rPr>
                <w:b/>
                <w:sz w:val="24"/>
                <w:szCs w:val="28"/>
              </w:rPr>
            </w:pPr>
          </w:p>
          <w:p w:rsidR="00DE2B49" w:rsidRPr="00F12527" w:rsidRDefault="00644E34" w:rsidP="00E93D06">
            <w:pPr>
              <w:rPr>
                <w:b/>
                <w:sz w:val="24"/>
                <w:szCs w:val="28"/>
              </w:rPr>
            </w:pPr>
            <w:r w:rsidRPr="00F12527">
              <w:rPr>
                <w:b/>
                <w:sz w:val="24"/>
                <w:szCs w:val="28"/>
              </w:rPr>
              <w:t>Zeit</w:t>
            </w:r>
          </w:p>
        </w:tc>
        <w:tc>
          <w:tcPr>
            <w:tcW w:w="2949" w:type="dxa"/>
          </w:tcPr>
          <w:p w:rsidR="00DE2B49" w:rsidRPr="00F12527" w:rsidRDefault="00DE2B49" w:rsidP="00E93D06">
            <w:pPr>
              <w:rPr>
                <w:b/>
                <w:sz w:val="24"/>
                <w:szCs w:val="28"/>
              </w:rPr>
            </w:pPr>
          </w:p>
          <w:p w:rsidR="00DE2B49" w:rsidRPr="00F12527" w:rsidRDefault="00DE2B49" w:rsidP="00E93D06">
            <w:pPr>
              <w:rPr>
                <w:b/>
                <w:sz w:val="24"/>
                <w:szCs w:val="28"/>
              </w:rPr>
            </w:pPr>
            <w:r w:rsidRPr="00F12527">
              <w:rPr>
                <w:b/>
                <w:sz w:val="24"/>
                <w:szCs w:val="28"/>
              </w:rPr>
              <w:t>Inhalt</w:t>
            </w:r>
          </w:p>
        </w:tc>
        <w:tc>
          <w:tcPr>
            <w:tcW w:w="1886" w:type="dxa"/>
          </w:tcPr>
          <w:p w:rsidR="00DE2B49" w:rsidRPr="00F12527" w:rsidRDefault="00DE2B49" w:rsidP="00E93D06">
            <w:pPr>
              <w:rPr>
                <w:b/>
                <w:sz w:val="24"/>
                <w:szCs w:val="28"/>
              </w:rPr>
            </w:pPr>
          </w:p>
          <w:p w:rsidR="00DE2B49" w:rsidRPr="00F12527" w:rsidRDefault="00DE2B49" w:rsidP="00E93D06">
            <w:pPr>
              <w:rPr>
                <w:b/>
                <w:sz w:val="24"/>
                <w:szCs w:val="28"/>
              </w:rPr>
            </w:pPr>
            <w:r w:rsidRPr="00F12527">
              <w:rPr>
                <w:b/>
                <w:sz w:val="24"/>
                <w:szCs w:val="28"/>
              </w:rPr>
              <w:t>Sozialform</w:t>
            </w:r>
          </w:p>
        </w:tc>
        <w:tc>
          <w:tcPr>
            <w:tcW w:w="1853" w:type="dxa"/>
          </w:tcPr>
          <w:p w:rsidR="00DE2B49" w:rsidRPr="00F12527" w:rsidRDefault="00DE2B49" w:rsidP="00E93D06">
            <w:pPr>
              <w:rPr>
                <w:b/>
                <w:sz w:val="24"/>
                <w:szCs w:val="28"/>
              </w:rPr>
            </w:pPr>
          </w:p>
          <w:p w:rsidR="00DE2B49" w:rsidRPr="00F12527" w:rsidRDefault="00DE2B49" w:rsidP="00F12527">
            <w:pPr>
              <w:rPr>
                <w:b/>
                <w:sz w:val="24"/>
                <w:szCs w:val="28"/>
              </w:rPr>
            </w:pPr>
            <w:r w:rsidRPr="00F12527">
              <w:rPr>
                <w:b/>
                <w:sz w:val="24"/>
                <w:szCs w:val="28"/>
              </w:rPr>
              <w:t>M</w:t>
            </w:r>
            <w:r w:rsidR="00F12527">
              <w:rPr>
                <w:b/>
                <w:sz w:val="24"/>
                <w:szCs w:val="28"/>
              </w:rPr>
              <w:t>edien</w:t>
            </w:r>
          </w:p>
        </w:tc>
      </w:tr>
      <w:tr w:rsidR="00DE2B49" w:rsidTr="00C27006">
        <w:trPr>
          <w:trHeight w:val="750"/>
        </w:trPr>
        <w:tc>
          <w:tcPr>
            <w:tcW w:w="898" w:type="dxa"/>
          </w:tcPr>
          <w:p w:rsidR="0091269A" w:rsidRDefault="0091269A" w:rsidP="00E93D06"/>
          <w:p w:rsidR="00DE2B49" w:rsidRPr="00A14145" w:rsidRDefault="00C27006" w:rsidP="00E93D06">
            <w:r>
              <w:t>2</w:t>
            </w:r>
          </w:p>
          <w:p w:rsidR="00DE2B49" w:rsidRPr="00A14145" w:rsidRDefault="00DE2B49" w:rsidP="00E93D06"/>
        </w:tc>
        <w:tc>
          <w:tcPr>
            <w:tcW w:w="2949" w:type="dxa"/>
          </w:tcPr>
          <w:p w:rsidR="0091269A" w:rsidRDefault="0091269A" w:rsidP="00C27006">
            <w:pPr>
              <w:jc w:val="left"/>
            </w:pPr>
          </w:p>
          <w:p w:rsidR="00DE2B49" w:rsidRDefault="00F12527" w:rsidP="00C27006">
            <w:pPr>
              <w:jc w:val="left"/>
            </w:pPr>
            <w:r>
              <w:t>Begrüßung der S/S durch die Lehrperson, Beruhigung der Klasse</w:t>
            </w:r>
          </w:p>
          <w:p w:rsidR="0091269A" w:rsidRPr="00A14145" w:rsidRDefault="0091269A" w:rsidP="00C27006">
            <w:pPr>
              <w:jc w:val="left"/>
            </w:pPr>
          </w:p>
        </w:tc>
        <w:tc>
          <w:tcPr>
            <w:tcW w:w="1886" w:type="dxa"/>
          </w:tcPr>
          <w:p w:rsidR="0091269A" w:rsidRDefault="0091269A" w:rsidP="00C27006">
            <w:pPr>
              <w:jc w:val="left"/>
            </w:pPr>
          </w:p>
          <w:p w:rsidR="00DE2B49" w:rsidRPr="00A14145" w:rsidRDefault="00F12527" w:rsidP="00C27006">
            <w:pPr>
              <w:jc w:val="left"/>
            </w:pPr>
            <w:r>
              <w:t>-</w:t>
            </w:r>
          </w:p>
        </w:tc>
        <w:tc>
          <w:tcPr>
            <w:tcW w:w="1853" w:type="dxa"/>
          </w:tcPr>
          <w:p w:rsidR="0091269A" w:rsidRDefault="0091269A" w:rsidP="00C27006">
            <w:pPr>
              <w:jc w:val="left"/>
            </w:pPr>
          </w:p>
          <w:p w:rsidR="00DE2B49" w:rsidRPr="00A14145" w:rsidRDefault="00F12527" w:rsidP="00C27006">
            <w:pPr>
              <w:jc w:val="left"/>
            </w:pPr>
            <w:r>
              <w:t>-</w:t>
            </w:r>
          </w:p>
        </w:tc>
      </w:tr>
      <w:tr w:rsidR="00DE2B49" w:rsidTr="00C27006">
        <w:tc>
          <w:tcPr>
            <w:tcW w:w="898" w:type="dxa"/>
          </w:tcPr>
          <w:p w:rsidR="0091269A" w:rsidRDefault="0091269A" w:rsidP="00E93D06"/>
          <w:p w:rsidR="00DE2B49" w:rsidRPr="00A14145" w:rsidRDefault="008D275C" w:rsidP="00E93D06">
            <w:r>
              <w:t>1</w:t>
            </w:r>
            <w:r w:rsidR="00AD05EF">
              <w:t>3</w:t>
            </w:r>
          </w:p>
          <w:p w:rsidR="00DE2B49" w:rsidRPr="00A14145" w:rsidRDefault="00DE2B49" w:rsidP="00E93D06"/>
        </w:tc>
        <w:tc>
          <w:tcPr>
            <w:tcW w:w="2949" w:type="dxa"/>
          </w:tcPr>
          <w:p w:rsidR="0091269A" w:rsidRDefault="0091269A" w:rsidP="00C27006">
            <w:pPr>
              <w:jc w:val="left"/>
            </w:pPr>
          </w:p>
          <w:p w:rsidR="00DE2B49" w:rsidRDefault="00DE2B49" w:rsidP="00C27006">
            <w:pPr>
              <w:jc w:val="left"/>
            </w:pPr>
            <w:r w:rsidRPr="00A14145">
              <w:t xml:space="preserve"> </w:t>
            </w:r>
            <w:r w:rsidR="00C27006">
              <w:t xml:space="preserve">Einführung in die Thematik </w:t>
            </w:r>
          </w:p>
          <w:p w:rsidR="00C27006" w:rsidRDefault="00C27006" w:rsidP="00C27006">
            <w:pPr>
              <w:pStyle w:val="Listenabsatz"/>
              <w:numPr>
                <w:ilvl w:val="0"/>
                <w:numId w:val="6"/>
              </w:numPr>
              <w:jc w:val="left"/>
            </w:pPr>
            <w:r>
              <w:t>Erklärung des Begriffs Rohstoffe</w:t>
            </w:r>
          </w:p>
          <w:p w:rsidR="00AD05EF" w:rsidRDefault="00AD05EF" w:rsidP="00AD05EF">
            <w:pPr>
              <w:pStyle w:val="Listenabsatz"/>
              <w:jc w:val="left"/>
            </w:pPr>
          </w:p>
          <w:p w:rsidR="00C27006" w:rsidRPr="00A14145" w:rsidRDefault="00C27006" w:rsidP="00C27006">
            <w:pPr>
              <w:pStyle w:val="Listenabsatz"/>
              <w:numPr>
                <w:ilvl w:val="0"/>
                <w:numId w:val="6"/>
              </w:numPr>
              <w:jc w:val="left"/>
            </w:pPr>
            <w:r>
              <w:t>Betrachten der weltweiten Erzvorkommen</w:t>
            </w:r>
            <w:r w:rsidR="00AD05EF">
              <w:t xml:space="preserve"> und benennen der Länder</w:t>
            </w:r>
          </w:p>
          <w:p w:rsidR="00DE2B49" w:rsidRPr="00A14145" w:rsidRDefault="00DE2B49" w:rsidP="00C27006">
            <w:pPr>
              <w:jc w:val="left"/>
            </w:pPr>
          </w:p>
        </w:tc>
        <w:tc>
          <w:tcPr>
            <w:tcW w:w="1886" w:type="dxa"/>
          </w:tcPr>
          <w:p w:rsidR="00AD05EF" w:rsidRDefault="00DE2B49" w:rsidP="00C27006">
            <w:pPr>
              <w:jc w:val="left"/>
            </w:pPr>
            <w:r w:rsidRPr="00A14145">
              <w:t xml:space="preserve"> </w:t>
            </w:r>
          </w:p>
          <w:p w:rsidR="0091269A" w:rsidRDefault="0091269A" w:rsidP="00C27006">
            <w:pPr>
              <w:jc w:val="left"/>
            </w:pPr>
          </w:p>
          <w:p w:rsidR="00DE2B49" w:rsidRDefault="00AD05EF" w:rsidP="00C27006">
            <w:pPr>
              <w:jc w:val="left"/>
            </w:pPr>
            <w:r>
              <w:t>Lehrervortrag</w:t>
            </w:r>
          </w:p>
          <w:p w:rsidR="00AD05EF" w:rsidRDefault="00AD05EF" w:rsidP="00C27006">
            <w:pPr>
              <w:jc w:val="left"/>
            </w:pPr>
          </w:p>
          <w:p w:rsidR="00AD05EF" w:rsidRPr="00A14145" w:rsidRDefault="00AD05EF" w:rsidP="00C27006">
            <w:pPr>
              <w:jc w:val="left"/>
            </w:pPr>
            <w:r>
              <w:t>Plenum</w:t>
            </w:r>
          </w:p>
        </w:tc>
        <w:tc>
          <w:tcPr>
            <w:tcW w:w="1853" w:type="dxa"/>
          </w:tcPr>
          <w:p w:rsidR="00DE2B49" w:rsidRDefault="00DE2B49" w:rsidP="00C27006">
            <w:pPr>
              <w:jc w:val="left"/>
            </w:pPr>
          </w:p>
          <w:p w:rsidR="0091269A" w:rsidRDefault="0091269A" w:rsidP="00C27006">
            <w:pPr>
              <w:jc w:val="left"/>
            </w:pPr>
          </w:p>
          <w:p w:rsidR="00AD05EF" w:rsidRDefault="00AD05EF" w:rsidP="00C27006">
            <w:pPr>
              <w:jc w:val="left"/>
            </w:pPr>
            <w:proofErr w:type="spellStart"/>
            <w:r>
              <w:t>Powerpoint</w:t>
            </w:r>
            <w:proofErr w:type="spellEnd"/>
          </w:p>
          <w:p w:rsidR="00AD05EF" w:rsidRDefault="00AD05EF" w:rsidP="00C27006">
            <w:pPr>
              <w:jc w:val="left"/>
            </w:pPr>
          </w:p>
          <w:p w:rsidR="00AD05EF" w:rsidRPr="00A14145" w:rsidRDefault="00AD05EF" w:rsidP="00C27006">
            <w:pPr>
              <w:jc w:val="left"/>
            </w:pPr>
            <w:r>
              <w:t xml:space="preserve">Atlas, </w:t>
            </w:r>
            <w:proofErr w:type="spellStart"/>
            <w:r>
              <w:t>Powerpoint</w:t>
            </w:r>
            <w:proofErr w:type="spellEnd"/>
          </w:p>
        </w:tc>
      </w:tr>
      <w:tr w:rsidR="00DE2B49" w:rsidTr="00C27006">
        <w:tc>
          <w:tcPr>
            <w:tcW w:w="898" w:type="dxa"/>
          </w:tcPr>
          <w:p w:rsidR="00DE2B49" w:rsidRPr="00A14145" w:rsidRDefault="00DE2B49" w:rsidP="00E93D06"/>
          <w:p w:rsidR="00DE2B49" w:rsidRPr="00A14145" w:rsidRDefault="008D275C" w:rsidP="00E93D06">
            <w:r>
              <w:t>25</w:t>
            </w:r>
          </w:p>
          <w:p w:rsidR="00DE2B49" w:rsidRPr="00A14145" w:rsidRDefault="00DE2B49" w:rsidP="00E93D06"/>
          <w:p w:rsidR="00DE2B49" w:rsidRPr="00A14145" w:rsidRDefault="00DE2B49" w:rsidP="00E93D06"/>
        </w:tc>
        <w:tc>
          <w:tcPr>
            <w:tcW w:w="2949" w:type="dxa"/>
          </w:tcPr>
          <w:p w:rsidR="0091269A" w:rsidRDefault="0091269A" w:rsidP="00C27006">
            <w:pPr>
              <w:jc w:val="left"/>
            </w:pPr>
          </w:p>
          <w:p w:rsidR="00DE2B49" w:rsidRPr="00A14145" w:rsidRDefault="00C27006" w:rsidP="00C27006">
            <w:pPr>
              <w:jc w:val="left"/>
            </w:pPr>
            <w:r>
              <w:t>Erarbeitung eines in vier Teile gegliederten Textes in mit der Methode „Reziprokes Lesen“</w:t>
            </w:r>
          </w:p>
          <w:p w:rsidR="00DE2B49" w:rsidRPr="00A14145" w:rsidRDefault="00DE2B49" w:rsidP="00C27006">
            <w:pPr>
              <w:jc w:val="left"/>
            </w:pPr>
          </w:p>
        </w:tc>
        <w:tc>
          <w:tcPr>
            <w:tcW w:w="1886" w:type="dxa"/>
          </w:tcPr>
          <w:p w:rsidR="0091269A" w:rsidRDefault="0091269A" w:rsidP="00C27006">
            <w:pPr>
              <w:jc w:val="left"/>
            </w:pPr>
          </w:p>
          <w:p w:rsidR="00DE4E10" w:rsidRDefault="00DE4E10" w:rsidP="00C27006">
            <w:pPr>
              <w:jc w:val="left"/>
            </w:pPr>
            <w:r>
              <w:t xml:space="preserve">Gruppenarbeit </w:t>
            </w:r>
          </w:p>
          <w:p w:rsidR="00DE2B49" w:rsidRPr="00A14145" w:rsidRDefault="00DE4E10" w:rsidP="00C27006">
            <w:pPr>
              <w:jc w:val="left"/>
            </w:pPr>
            <w:r>
              <w:t>(4er Gruppen)</w:t>
            </w:r>
          </w:p>
          <w:p w:rsidR="00DE2B49" w:rsidRPr="00A14145" w:rsidRDefault="00DE2B49" w:rsidP="00C27006">
            <w:pPr>
              <w:jc w:val="left"/>
            </w:pPr>
          </w:p>
        </w:tc>
        <w:tc>
          <w:tcPr>
            <w:tcW w:w="1853" w:type="dxa"/>
          </w:tcPr>
          <w:p w:rsidR="0091269A" w:rsidRDefault="0091269A" w:rsidP="00C27006">
            <w:pPr>
              <w:jc w:val="left"/>
            </w:pPr>
          </w:p>
          <w:p w:rsidR="00DE2B49" w:rsidRPr="00A14145" w:rsidRDefault="00DE4E10" w:rsidP="00C27006">
            <w:pPr>
              <w:jc w:val="left"/>
            </w:pPr>
            <w:r>
              <w:t>Texte</w:t>
            </w:r>
          </w:p>
          <w:p w:rsidR="00DE2B49" w:rsidRPr="00A14145" w:rsidRDefault="00DE2B49" w:rsidP="00C27006">
            <w:pPr>
              <w:jc w:val="left"/>
            </w:pPr>
          </w:p>
        </w:tc>
      </w:tr>
      <w:tr w:rsidR="00DE2B49" w:rsidTr="00C27006">
        <w:tc>
          <w:tcPr>
            <w:tcW w:w="898" w:type="dxa"/>
          </w:tcPr>
          <w:p w:rsidR="00DE2B49" w:rsidRPr="00A14145" w:rsidRDefault="00DE2B49" w:rsidP="00E93D06"/>
          <w:p w:rsidR="00DE2B49" w:rsidRPr="00A14145" w:rsidRDefault="00DE4E10" w:rsidP="00E93D06">
            <w:r>
              <w:t>10</w:t>
            </w:r>
          </w:p>
          <w:p w:rsidR="00DE2B49" w:rsidRPr="00A14145" w:rsidRDefault="00DE2B49" w:rsidP="00E93D06"/>
          <w:p w:rsidR="00DE2B49" w:rsidRPr="00A14145" w:rsidRDefault="00DE2B49" w:rsidP="00E93D06"/>
        </w:tc>
        <w:tc>
          <w:tcPr>
            <w:tcW w:w="2949" w:type="dxa"/>
          </w:tcPr>
          <w:p w:rsidR="0091269A" w:rsidRDefault="0091269A" w:rsidP="00C27006">
            <w:pPr>
              <w:jc w:val="left"/>
            </w:pPr>
          </w:p>
          <w:p w:rsidR="00DE2B49" w:rsidRPr="00A14145" w:rsidRDefault="00C27006" w:rsidP="00C27006">
            <w:pPr>
              <w:jc w:val="left"/>
            </w:pPr>
            <w:r>
              <w:t xml:space="preserve">Wiederholung der Texte mit der Lehrperson </w:t>
            </w:r>
          </w:p>
          <w:p w:rsidR="00DE2B49" w:rsidRDefault="00C27006" w:rsidP="00C27006">
            <w:pPr>
              <w:jc w:val="left"/>
            </w:pPr>
            <w:r>
              <w:t>Aufschreiben der wichtigsten Schritte vom Rohstoff bis zum Endprodukt an die Tafel</w:t>
            </w:r>
          </w:p>
          <w:p w:rsidR="00C27006" w:rsidRDefault="00C27006" w:rsidP="00C27006">
            <w:pPr>
              <w:jc w:val="left"/>
            </w:pPr>
            <w:r>
              <w:t>Beantwortung der Fragen der S/S</w:t>
            </w:r>
          </w:p>
          <w:p w:rsidR="0091269A" w:rsidRPr="00A14145" w:rsidRDefault="0091269A" w:rsidP="00C27006">
            <w:pPr>
              <w:jc w:val="left"/>
            </w:pPr>
          </w:p>
        </w:tc>
        <w:tc>
          <w:tcPr>
            <w:tcW w:w="1886" w:type="dxa"/>
          </w:tcPr>
          <w:p w:rsidR="0091269A" w:rsidRDefault="0091269A" w:rsidP="00C27006">
            <w:pPr>
              <w:jc w:val="left"/>
            </w:pPr>
          </w:p>
          <w:p w:rsidR="00DE2B49" w:rsidRPr="00A14145" w:rsidRDefault="00C27006" w:rsidP="00C27006">
            <w:pPr>
              <w:jc w:val="left"/>
            </w:pPr>
            <w:r>
              <w:t>Plenum</w:t>
            </w:r>
          </w:p>
          <w:p w:rsidR="00DE2B49" w:rsidRPr="00A14145" w:rsidRDefault="00DE2B49" w:rsidP="00C27006">
            <w:pPr>
              <w:jc w:val="left"/>
            </w:pPr>
          </w:p>
        </w:tc>
        <w:tc>
          <w:tcPr>
            <w:tcW w:w="1853" w:type="dxa"/>
          </w:tcPr>
          <w:p w:rsidR="0091269A" w:rsidRDefault="0091269A" w:rsidP="00C27006">
            <w:pPr>
              <w:jc w:val="left"/>
            </w:pPr>
          </w:p>
          <w:p w:rsidR="00DE2B49" w:rsidRPr="00A14145" w:rsidRDefault="00DE4E10" w:rsidP="00C27006">
            <w:pPr>
              <w:jc w:val="left"/>
            </w:pPr>
            <w:r>
              <w:t>Tafel</w:t>
            </w:r>
          </w:p>
        </w:tc>
      </w:tr>
    </w:tbl>
    <w:p w:rsidR="003F7ECD" w:rsidRDefault="003F7ECD" w:rsidP="003F7ECD"/>
    <w:p w:rsidR="00476507" w:rsidRDefault="00476507">
      <w:pPr>
        <w:overflowPunct/>
        <w:autoSpaceDE/>
        <w:autoSpaceDN/>
        <w:adjustRightInd/>
        <w:spacing w:after="200" w:line="276" w:lineRule="auto"/>
        <w:jc w:val="left"/>
        <w:textAlignment w:val="auto"/>
        <w:rPr>
          <w:b/>
          <w:kern w:val="28"/>
          <w:sz w:val="26"/>
        </w:rPr>
      </w:pPr>
      <w:r>
        <w:br w:type="page"/>
      </w:r>
    </w:p>
    <w:p w:rsidR="003F7ECD" w:rsidRDefault="003F7ECD" w:rsidP="00476507">
      <w:pPr>
        <w:pStyle w:val="SZusammenfassung"/>
        <w:ind w:left="0" w:firstLine="0"/>
      </w:pPr>
      <w:r w:rsidRPr="00B22021">
        <w:lastRenderedPageBreak/>
        <w:t>Unterrichts</w:t>
      </w:r>
      <w:r>
        <w:t xml:space="preserve">ressourcen </w:t>
      </w:r>
    </w:p>
    <w:p w:rsidR="00A43D6C" w:rsidRDefault="00A43D6C" w:rsidP="006B5D45">
      <w:pPr>
        <w:pStyle w:val="SZusammenfassung"/>
        <w:pBdr>
          <w:top w:val="single" w:sz="4" w:space="1" w:color="auto"/>
          <w:left w:val="single" w:sz="4" w:space="4" w:color="auto"/>
          <w:bottom w:val="single" w:sz="4" w:space="1" w:color="auto"/>
          <w:right w:val="single" w:sz="4" w:space="4" w:color="auto"/>
        </w:pBdr>
        <w:ind w:left="0" w:firstLine="0"/>
        <w:rPr>
          <w:b w:val="0"/>
          <w:kern w:val="0"/>
          <w:sz w:val="20"/>
        </w:rPr>
      </w:pPr>
      <w:proofErr w:type="spellStart"/>
      <w:r w:rsidRPr="00A43D6C">
        <w:rPr>
          <w:b w:val="0"/>
          <w:kern w:val="0"/>
          <w:sz w:val="20"/>
        </w:rPr>
        <w:t>Powerpoint</w:t>
      </w:r>
      <w:proofErr w:type="spellEnd"/>
      <w:r>
        <w:rPr>
          <w:b w:val="0"/>
          <w:kern w:val="0"/>
          <w:sz w:val="20"/>
        </w:rPr>
        <w:t>-Präsentation:</w:t>
      </w:r>
    </w:p>
    <w:p w:rsidR="00A43D6C" w:rsidRDefault="00A43D6C" w:rsidP="00A43D6C">
      <w:pPr>
        <w:pStyle w:val="SZusammenfassung"/>
        <w:ind w:left="0" w:firstLine="0"/>
        <w:jc w:val="center"/>
        <w:rPr>
          <w:b w:val="0"/>
          <w:kern w:val="0"/>
          <w:sz w:val="20"/>
        </w:rPr>
      </w:pPr>
      <w:r w:rsidRPr="00A43D6C">
        <w:rPr>
          <w:b w:val="0"/>
          <w:noProof/>
          <w:kern w:val="0"/>
          <w:sz w:val="20"/>
          <w:lang w:val="de-AT" w:eastAsia="de-AT"/>
        </w:rPr>
        <w:drawing>
          <wp:inline distT="0" distB="0" distL="0" distR="0" wp14:anchorId="12BD4182" wp14:editId="0186C304">
            <wp:extent cx="3476625" cy="2607471"/>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80883" cy="2610664"/>
                    </a:xfrm>
                    <a:prstGeom prst="rect">
                      <a:avLst/>
                    </a:prstGeom>
                  </pic:spPr>
                </pic:pic>
              </a:graphicData>
            </a:graphic>
          </wp:inline>
        </w:drawing>
      </w:r>
    </w:p>
    <w:p w:rsidR="00A43D6C" w:rsidRDefault="00A43D6C" w:rsidP="00A43D6C">
      <w:pPr>
        <w:pStyle w:val="SZusammenfassung"/>
        <w:ind w:left="0" w:firstLine="0"/>
        <w:jc w:val="center"/>
        <w:rPr>
          <w:b w:val="0"/>
          <w:kern w:val="0"/>
          <w:sz w:val="20"/>
        </w:rPr>
      </w:pPr>
      <w:r w:rsidRPr="00A43D6C">
        <w:rPr>
          <w:b w:val="0"/>
          <w:noProof/>
          <w:kern w:val="0"/>
          <w:sz w:val="20"/>
          <w:lang w:val="de-AT" w:eastAsia="de-AT"/>
        </w:rPr>
        <w:drawing>
          <wp:inline distT="0" distB="0" distL="0" distR="0" wp14:anchorId="1A3BD8A2" wp14:editId="04F28AD5">
            <wp:extent cx="3492500" cy="26193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06202" cy="2629651"/>
                    </a:xfrm>
                    <a:prstGeom prst="rect">
                      <a:avLst/>
                    </a:prstGeom>
                  </pic:spPr>
                </pic:pic>
              </a:graphicData>
            </a:graphic>
          </wp:inline>
        </w:drawing>
      </w:r>
    </w:p>
    <w:p w:rsidR="00A43D6C" w:rsidRDefault="00A43D6C" w:rsidP="00476507">
      <w:pPr>
        <w:pStyle w:val="SZusammenfassung"/>
        <w:ind w:left="0" w:firstLine="0"/>
        <w:rPr>
          <w:b w:val="0"/>
          <w:kern w:val="0"/>
          <w:sz w:val="20"/>
        </w:rPr>
      </w:pPr>
    </w:p>
    <w:p w:rsidR="00A43D6C" w:rsidRDefault="00A43D6C" w:rsidP="00A43D6C">
      <w:pPr>
        <w:pStyle w:val="SZusammenfassung"/>
        <w:ind w:left="0" w:firstLine="0"/>
        <w:jc w:val="center"/>
        <w:rPr>
          <w:b w:val="0"/>
          <w:kern w:val="0"/>
          <w:sz w:val="20"/>
        </w:rPr>
      </w:pPr>
      <w:r w:rsidRPr="00A43D6C">
        <w:rPr>
          <w:b w:val="0"/>
          <w:noProof/>
          <w:kern w:val="0"/>
          <w:sz w:val="20"/>
          <w:lang w:val="de-AT" w:eastAsia="de-AT"/>
        </w:rPr>
        <w:drawing>
          <wp:inline distT="0" distB="0" distL="0" distR="0" wp14:anchorId="78147C99" wp14:editId="44FCE601">
            <wp:extent cx="3492500" cy="26193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89718" cy="2617289"/>
                    </a:xfrm>
                    <a:prstGeom prst="rect">
                      <a:avLst/>
                    </a:prstGeom>
                  </pic:spPr>
                </pic:pic>
              </a:graphicData>
            </a:graphic>
          </wp:inline>
        </w:drawing>
      </w:r>
    </w:p>
    <w:p w:rsidR="00A43D6C" w:rsidRDefault="00A43D6C" w:rsidP="00A43D6C">
      <w:pPr>
        <w:pStyle w:val="SZusammenfassung"/>
        <w:ind w:left="0" w:firstLine="0"/>
        <w:jc w:val="center"/>
        <w:rPr>
          <w:b w:val="0"/>
          <w:kern w:val="0"/>
          <w:sz w:val="20"/>
        </w:rPr>
      </w:pPr>
      <w:r w:rsidRPr="00A43D6C">
        <w:rPr>
          <w:b w:val="0"/>
          <w:noProof/>
          <w:kern w:val="0"/>
          <w:sz w:val="20"/>
          <w:lang w:val="de-AT" w:eastAsia="de-AT"/>
        </w:rPr>
        <w:drawing>
          <wp:inline distT="0" distB="0" distL="0" distR="0" wp14:anchorId="1D092622" wp14:editId="0308AC1D">
            <wp:extent cx="3495675" cy="2621757"/>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9287" cy="2624466"/>
                    </a:xfrm>
                    <a:prstGeom prst="rect">
                      <a:avLst/>
                    </a:prstGeom>
                  </pic:spPr>
                </pic:pic>
              </a:graphicData>
            </a:graphic>
          </wp:inline>
        </w:drawing>
      </w:r>
    </w:p>
    <w:p w:rsidR="00A43D6C" w:rsidRPr="00A43D6C" w:rsidRDefault="00A43D6C" w:rsidP="00476507">
      <w:pPr>
        <w:pStyle w:val="SZusammenfassung"/>
        <w:ind w:left="0" w:firstLine="0"/>
        <w:rPr>
          <w:b w:val="0"/>
          <w:kern w:val="0"/>
          <w:sz w:val="20"/>
        </w:rPr>
      </w:pPr>
    </w:p>
    <w:p w:rsidR="001F1DC3" w:rsidRPr="00A43D6C" w:rsidRDefault="001F1DC3" w:rsidP="00A43D6C">
      <w:pPr>
        <w:overflowPunct/>
        <w:autoSpaceDE/>
        <w:autoSpaceDN/>
        <w:adjustRightInd/>
        <w:spacing w:after="200" w:line="276" w:lineRule="auto"/>
        <w:jc w:val="left"/>
        <w:textAlignment w:val="auto"/>
        <w:rPr>
          <w:b/>
          <w:kern w:val="28"/>
          <w:sz w:val="26"/>
        </w:rPr>
      </w:pPr>
    </w:p>
    <w:p w:rsidR="001F1DC3" w:rsidRDefault="001F1DC3" w:rsidP="001F1DC3">
      <w:pPr>
        <w:pBdr>
          <w:top w:val="single" w:sz="4" w:space="1" w:color="auto"/>
          <w:left w:val="single" w:sz="4" w:space="4" w:color="auto"/>
          <w:bottom w:val="single" w:sz="4" w:space="1" w:color="auto"/>
          <w:right w:val="single" w:sz="4" w:space="4" w:color="auto"/>
        </w:pBdr>
      </w:pPr>
      <w:r w:rsidRPr="001F1DC3">
        <w:rPr>
          <w:b/>
        </w:rPr>
        <w:lastRenderedPageBreak/>
        <w:t>Text:</w:t>
      </w:r>
      <w:r>
        <w:t xml:space="preserve"> Eisenerz – vom Rohstoff zum Endprodukt am Beispiel der Automobilindustrie</w:t>
      </w:r>
    </w:p>
    <w:p w:rsidR="00A93735" w:rsidRDefault="00A93735" w:rsidP="00F12527">
      <w:pPr>
        <w:rPr>
          <w:b/>
        </w:rPr>
      </w:pPr>
    </w:p>
    <w:p w:rsidR="001F1DC3" w:rsidRPr="001F1DC3" w:rsidRDefault="001F1DC3" w:rsidP="00F12527">
      <w:pPr>
        <w:rPr>
          <w:b/>
        </w:rPr>
      </w:pPr>
      <w:r w:rsidRPr="001F1DC3">
        <w:rPr>
          <w:b/>
        </w:rPr>
        <w:t>Teil 1:</w:t>
      </w:r>
    </w:p>
    <w:p w:rsidR="00467964" w:rsidRDefault="006E480A" w:rsidP="00F12527">
      <w:r>
        <w:t xml:space="preserve">Eisen und Stahl sind für die Produktion eines Autos besonders wichtig. Ein PKW besteht </w:t>
      </w:r>
      <w:r w:rsidR="000B792C">
        <w:t>zu</w:t>
      </w:r>
      <w:r>
        <w:t xml:space="preserve"> etwa 65% aus diesen beiden Stoffen. </w:t>
      </w:r>
      <w:r w:rsidR="00467964">
        <w:t>Eisen</w:t>
      </w:r>
      <w:r>
        <w:t xml:space="preserve"> und Stahl</w:t>
      </w:r>
      <w:r w:rsidR="00467964">
        <w:t xml:space="preserve"> findet man in der Erdkruste </w:t>
      </w:r>
      <w:r>
        <w:t xml:space="preserve">aber </w:t>
      </w:r>
      <w:r w:rsidR="00467964">
        <w:t xml:space="preserve">nicht </w:t>
      </w:r>
      <w:r>
        <w:t>direkt vor</w:t>
      </w:r>
      <w:r w:rsidR="00467964">
        <w:t xml:space="preserve">, sondern in Form von chemischen Verbindungen, welche man als Eisenerze bezeichnet. </w:t>
      </w:r>
      <w:r w:rsidR="002829F4">
        <w:t>Erze können bis zu 70% aus Eisen bestehen.</w:t>
      </w:r>
      <w:r w:rsidR="00AE5679">
        <w:t xml:space="preserve">  Daneben enthalten </w:t>
      </w:r>
      <w:r w:rsidR="002829F4">
        <w:t>sie</w:t>
      </w:r>
      <w:r w:rsidR="00AE5679">
        <w:t xml:space="preserve"> noch andere Elemente. </w:t>
      </w:r>
    </w:p>
    <w:p w:rsidR="001F1DC3" w:rsidRDefault="006E480A" w:rsidP="00C65784">
      <w:r>
        <w:t>Eisenerze werden heute hauptsächlich im sogenannten Tagebau abgebaut.</w:t>
      </w:r>
      <w:r w:rsidR="00C65784" w:rsidRPr="00C65784">
        <w:t xml:space="preserve"> </w:t>
      </w:r>
      <w:r w:rsidR="00C65784">
        <w:t xml:space="preserve">Früher lagen die Eisenerzabbaustätten und die Anlagen für die Weiterverarbeitung des Erzes nahe beieinander. Da sich jedoch billige Transportmöglichkeiten entwickelten, kam es zu einer räumlichen Trennung der Abbaustätten und der Verarbeitungsanlagen. </w:t>
      </w:r>
    </w:p>
    <w:p w:rsidR="00A93735" w:rsidRDefault="00A93735" w:rsidP="00C65784">
      <w:pPr>
        <w:rPr>
          <w:b/>
        </w:rPr>
      </w:pPr>
    </w:p>
    <w:p w:rsidR="001F1DC3" w:rsidRPr="001F1DC3" w:rsidRDefault="001F1DC3" w:rsidP="00C65784">
      <w:pPr>
        <w:rPr>
          <w:b/>
        </w:rPr>
      </w:pPr>
      <w:r w:rsidRPr="001F1DC3">
        <w:rPr>
          <w:b/>
        </w:rPr>
        <w:t>Teil 2:</w:t>
      </w:r>
    </w:p>
    <w:p w:rsidR="00C65784" w:rsidRDefault="00405A0C" w:rsidP="00C65784">
      <w:r>
        <w:t xml:space="preserve">Eine solche Verarbeitungsanlage findet man beispielsweise in Linz, nämlich den Stahlkonzern Voestalpine. Er bezieht seine Eisenerze aus Ländern wie Russland, Georgien, Kasachstan, Kirgistan und der Ukraine, sowie Südafrika, Brasilien und dem </w:t>
      </w:r>
      <w:proofErr w:type="spellStart"/>
      <w:r>
        <w:t>Erzberg</w:t>
      </w:r>
      <w:proofErr w:type="spellEnd"/>
      <w:r>
        <w:t xml:space="preserve"> in der Steiermark. </w:t>
      </w:r>
    </w:p>
    <w:p w:rsidR="001F1DC3" w:rsidRPr="00A93735" w:rsidRDefault="000C7036" w:rsidP="00D97CEB">
      <w:r>
        <w:t>Um das Erz in Roheisen umzuwandeln, muss es zunächst in den Hochofen. Bei einem H</w:t>
      </w:r>
      <w:r w:rsidR="00C65784">
        <w:t>ochofen handelt es sich um eine Art Schmelzmaschine, die etwa</w:t>
      </w:r>
      <w:r>
        <w:t xml:space="preserve"> 30 Meter</w:t>
      </w:r>
      <w:r w:rsidR="00C65784">
        <w:t xml:space="preserve"> hoch ist</w:t>
      </w:r>
      <w:r>
        <w:t xml:space="preserve">. Die Haltbarkeit eines Hochofens beträgt bis zu 15 Jahre, danach muss er neu ausgemauert werden. Um diese Haltbarkeit zu erreichen, wird der Hochofen gekühlt. </w:t>
      </w:r>
    </w:p>
    <w:p w:rsidR="00A93735" w:rsidRDefault="00A93735" w:rsidP="00D97CEB">
      <w:pPr>
        <w:rPr>
          <w:b/>
        </w:rPr>
      </w:pPr>
    </w:p>
    <w:p w:rsidR="001F1DC3" w:rsidRPr="001F1DC3" w:rsidRDefault="001F1DC3" w:rsidP="00D97CEB">
      <w:pPr>
        <w:rPr>
          <w:b/>
        </w:rPr>
      </w:pPr>
      <w:r w:rsidRPr="001F1DC3">
        <w:rPr>
          <w:b/>
        </w:rPr>
        <w:t>Teil 3:</w:t>
      </w:r>
    </w:p>
    <w:p w:rsidR="000328C5" w:rsidRDefault="00AE5679" w:rsidP="00D97CEB">
      <w:r>
        <w:t xml:space="preserve">Damit das Erz </w:t>
      </w:r>
      <w:r w:rsidR="000C7036">
        <w:t xml:space="preserve">im Hochofen überhaupt </w:t>
      </w:r>
      <w:r>
        <w:t xml:space="preserve">verarbeitet werden kann, muss es eine bestimmte Korngröße </w:t>
      </w:r>
      <w:r w:rsidR="00A93735">
        <w:t xml:space="preserve">besitzen. Grobe Erze werden </w:t>
      </w:r>
      <w:r w:rsidR="00F27D9F">
        <w:t xml:space="preserve">zerkleinert. Feine Erze werden dagegen gesintert. Das bedeutet, </w:t>
      </w:r>
      <w:r w:rsidR="002829F4">
        <w:t>dass sie durch Erhitzen oberflächlich zum S</w:t>
      </w:r>
      <w:r w:rsidR="00A93735">
        <w:t>chmelzen gebracht werden. Ganz feine</w:t>
      </w:r>
      <w:r w:rsidR="002829F4">
        <w:t xml:space="preserve"> E</w:t>
      </w:r>
      <w:r w:rsidR="00A93735">
        <w:t>rze werden pelletiert, also zu sehr</w:t>
      </w:r>
      <w:r w:rsidR="002829F4">
        <w:t xml:space="preserve"> kleinen Kugeln ge</w:t>
      </w:r>
      <w:r w:rsidR="000328C5">
        <w:t>formt und gebrannt</w:t>
      </w:r>
      <w:r w:rsidR="001F1DC3">
        <w:t>.</w:t>
      </w:r>
    </w:p>
    <w:p w:rsidR="00C65784" w:rsidRDefault="002829F4" w:rsidP="00F12527">
      <w:r>
        <w:t>Das so aufbereitete Eisen wird dann im Hochofen zu Roheisen umgewandelt.</w:t>
      </w:r>
      <w:r w:rsidR="00C65784">
        <w:t xml:space="preserve"> Dazu werden Eisenerz, aber auch Kohle und Kalkstein schichtartig in den Ofen gefüllt und verbrannt. Dabei entstehen Temperaturen von über 2000°C. Das ent</w:t>
      </w:r>
      <w:r w:rsidR="00A93735">
        <w:t>stehende Roheisen ist</w:t>
      </w:r>
      <w:r>
        <w:t xml:space="preserve"> flüssig.</w:t>
      </w:r>
    </w:p>
    <w:p w:rsidR="00D97CEB" w:rsidRDefault="00D97CEB" w:rsidP="00D97CEB">
      <w:r>
        <w:t xml:space="preserve">Anschließend kommt es zum Verschmelzen des flüssigen, noch heißen Roheisens mit Alteisen. Dies erfolgt im sogenannten Stahlwerk. Unter Zuführung von Sauerstoff entsteht schließlich Stahl. </w:t>
      </w:r>
    </w:p>
    <w:p w:rsidR="00A93735" w:rsidRDefault="00A93735" w:rsidP="00F12527">
      <w:pPr>
        <w:rPr>
          <w:b/>
        </w:rPr>
      </w:pPr>
    </w:p>
    <w:p w:rsidR="00A93735" w:rsidRDefault="00A93735" w:rsidP="00F12527">
      <w:pPr>
        <w:rPr>
          <w:b/>
        </w:rPr>
      </w:pPr>
    </w:p>
    <w:p w:rsidR="00A93735" w:rsidRDefault="00A93735" w:rsidP="00F12527">
      <w:pPr>
        <w:rPr>
          <w:b/>
        </w:rPr>
      </w:pPr>
    </w:p>
    <w:p w:rsidR="001F1DC3" w:rsidRPr="001F1DC3" w:rsidRDefault="001F1DC3" w:rsidP="00F12527">
      <w:pPr>
        <w:rPr>
          <w:b/>
        </w:rPr>
      </w:pPr>
      <w:r w:rsidRPr="001F1DC3">
        <w:rPr>
          <w:b/>
        </w:rPr>
        <w:lastRenderedPageBreak/>
        <w:t>Teil 4:</w:t>
      </w:r>
    </w:p>
    <w:p w:rsidR="00D97CEB" w:rsidRDefault="00D97CEB" w:rsidP="00F12527">
      <w:r>
        <w:t>Im Walzwerk finden das Erhitzen, das Walzen, das Kühlen und das Reinigen des abgekühlten Stahls in Form von langen, dicken Platten statt. Der Vorgang wird so oft wiederholt, bis nur noch eine wenige Millimeter dicke Stahlplatte übrig bleibt.</w:t>
      </w:r>
    </w:p>
    <w:p w:rsidR="00D97CEB" w:rsidRDefault="00D97CEB" w:rsidP="00F12527">
      <w:r>
        <w:t xml:space="preserve">Im sogenannten Presswerk werden wichtige Autoteile, wie beispielsweise Türen oder Motorhauben herausgestanzt. Anschließend werden sie in Form gebracht und zusammengeschweißt. </w:t>
      </w:r>
    </w:p>
    <w:p w:rsidR="00D97CEB" w:rsidRDefault="00D97CEB" w:rsidP="00F12527">
      <w:r>
        <w:t>Die letzte Station bildet die Autofabrik. Sie kauft die einzelnen Autoteile und baut sie zusammen. Heutzutage erledigen diese Arbeiten hauptsächlich Roboter und Maschinen, die</w:t>
      </w:r>
      <w:r w:rsidR="00EE4B89">
        <w:t xml:space="preserve"> von Menschen überwacht werden. </w:t>
      </w:r>
    </w:p>
    <w:p w:rsidR="00D97CEB" w:rsidRDefault="00D97CEB" w:rsidP="00F12527"/>
    <w:p w:rsidR="00F12527" w:rsidRDefault="00F12527" w:rsidP="00F12527"/>
    <w:p w:rsidR="00F12527" w:rsidRDefault="00F12527" w:rsidP="00F12527"/>
    <w:p w:rsidR="00F12527" w:rsidRDefault="006B5D45" w:rsidP="006B5D45">
      <w:pPr>
        <w:pStyle w:val="SZusammenfassung"/>
        <w:ind w:left="0" w:firstLine="0"/>
      </w:pPr>
      <w:r>
        <w:t>Erwartungshorizont</w:t>
      </w:r>
    </w:p>
    <w:p w:rsidR="000406CB" w:rsidRDefault="006B5D45" w:rsidP="006B5D45">
      <w:pPr>
        <w:pStyle w:val="SZusammenfassung"/>
        <w:ind w:left="0" w:firstLine="0"/>
        <w:rPr>
          <w:b w:val="0"/>
          <w:kern w:val="0"/>
          <w:sz w:val="20"/>
        </w:rPr>
      </w:pPr>
      <w:r>
        <w:rPr>
          <w:b w:val="0"/>
          <w:kern w:val="0"/>
          <w:sz w:val="20"/>
        </w:rPr>
        <w:t xml:space="preserve">Die Schülerinnen und Schüler erlernen in der ersten Klasse das Arbeiten mit dem Atlas und somit das Lesen von Karten. Aufgrund dessen sollten sie die abgebildeten Länder im Atlas wiederfinden können. Dafür werden sie jedoch einige Zeit benötigen, weswegen diese Aufgabe in Zusammenarbeit mit </w:t>
      </w:r>
      <w:r w:rsidR="000406CB">
        <w:rPr>
          <w:b w:val="0"/>
          <w:kern w:val="0"/>
          <w:sz w:val="20"/>
        </w:rPr>
        <w:t>der Lehrperson erfolgen sollte.</w:t>
      </w:r>
    </w:p>
    <w:p w:rsidR="002A40B5" w:rsidRPr="00A93735" w:rsidRDefault="006B5D45" w:rsidP="00A93735">
      <w:pPr>
        <w:pStyle w:val="SZusammenfassung"/>
        <w:ind w:left="0" w:firstLine="0"/>
        <w:rPr>
          <w:b w:val="0"/>
          <w:kern w:val="0"/>
          <w:sz w:val="20"/>
        </w:rPr>
      </w:pPr>
      <w:r>
        <w:rPr>
          <w:b w:val="0"/>
          <w:kern w:val="0"/>
          <w:sz w:val="20"/>
        </w:rPr>
        <w:t xml:space="preserve">Da die Lernenden die Methode des „Reziproken Lesens“ bereits kennen, werden sie kaum Schwierigkeiten bei der Durchführung haben. </w:t>
      </w:r>
    </w:p>
    <w:p w:rsidR="00A93735" w:rsidRDefault="002A40B5">
      <w:pPr>
        <w:overflowPunct/>
        <w:autoSpaceDE/>
        <w:autoSpaceDN/>
        <w:adjustRightInd/>
        <w:spacing w:after="200" w:line="276" w:lineRule="auto"/>
        <w:jc w:val="left"/>
        <w:textAlignment w:val="auto"/>
        <w:rPr>
          <w:b/>
          <w:kern w:val="28"/>
          <w:sz w:val="26"/>
        </w:rPr>
      </w:pPr>
      <w:r>
        <w:br w:type="page"/>
      </w:r>
    </w:p>
    <w:p w:rsidR="003F7ECD" w:rsidRDefault="008F6AEF" w:rsidP="00A93735">
      <w:pPr>
        <w:pStyle w:val="SZusammenfassung"/>
        <w:ind w:left="0" w:firstLine="0"/>
      </w:pPr>
      <w:r>
        <w:lastRenderedPageBreak/>
        <w:t>Literatur</w:t>
      </w:r>
    </w:p>
    <w:p w:rsidR="008F6AEF" w:rsidRDefault="00F12527" w:rsidP="001C26FE">
      <w:pPr>
        <w:ind w:left="709" w:hanging="709"/>
        <w:jc w:val="left"/>
      </w:pPr>
      <w:r w:rsidRPr="00F12527">
        <w:rPr>
          <w:smallCaps/>
        </w:rPr>
        <w:t>Bildungsserver Berlin Brandenburg</w:t>
      </w:r>
      <w:r>
        <w:t xml:space="preserve"> (2013): Reziprokes Lesen – eine kooperative Lesemethode. &lt;</w:t>
      </w:r>
      <w:r w:rsidRPr="00F12527">
        <w:t>http://bildungsserver.berlin-brandenburg.de/reziprokes_lesen.html</w:t>
      </w:r>
      <w:r>
        <w:t>&gt; (Zugriff: 2013-12-04).</w:t>
      </w:r>
    </w:p>
    <w:p w:rsidR="00950AB3" w:rsidRDefault="00950AB3" w:rsidP="001C26FE">
      <w:pPr>
        <w:ind w:left="709" w:hanging="709"/>
        <w:jc w:val="left"/>
      </w:pPr>
      <w:r w:rsidRPr="00950AB3">
        <w:rPr>
          <w:smallCaps/>
        </w:rPr>
        <w:t>Bundesministerium für Unterricht, Kunst und Kultur</w:t>
      </w:r>
      <w:r>
        <w:t xml:space="preserve"> (2013): Geographie und Wirtschaftskunde. &lt;</w:t>
      </w:r>
      <w:r w:rsidRPr="00950AB3">
        <w:t>http://www.bmukk.gv.at/medienpool/784/ahs9.pdf</w:t>
      </w:r>
      <w:r>
        <w:t>&gt; (Zugriff: 2013-12-06).</w:t>
      </w:r>
    </w:p>
    <w:p w:rsidR="003465E2" w:rsidRPr="003465E2" w:rsidRDefault="003465E2" w:rsidP="001C26FE">
      <w:pPr>
        <w:ind w:left="709" w:hanging="709"/>
        <w:jc w:val="left"/>
      </w:pPr>
      <w:proofErr w:type="spellStart"/>
      <w:r w:rsidRPr="00A96805">
        <w:rPr>
          <w:smallCaps/>
        </w:rPr>
        <w:t>Herndl</w:t>
      </w:r>
      <w:proofErr w:type="spellEnd"/>
      <w:r w:rsidRPr="00A96805">
        <w:rPr>
          <w:smallCaps/>
        </w:rPr>
        <w:t xml:space="preserve"> K.&amp; E. Schreiner</w:t>
      </w:r>
      <w:r>
        <w:t xml:space="preserve"> (</w:t>
      </w:r>
      <w:r w:rsidR="00A96805">
        <w:t>2012): Geografie fü</w:t>
      </w:r>
      <w:r w:rsidR="00823E5B">
        <w:t xml:space="preserve">r alle. 2. Klasse. Wien: </w:t>
      </w:r>
      <w:proofErr w:type="spellStart"/>
      <w:r w:rsidR="00823E5B">
        <w:t>Olympe</w:t>
      </w:r>
      <w:proofErr w:type="spellEnd"/>
      <w:r w:rsidR="00823E5B">
        <w:t>.</w:t>
      </w:r>
    </w:p>
    <w:p w:rsidR="00A96805" w:rsidRDefault="00A96805" w:rsidP="001C26FE">
      <w:pPr>
        <w:ind w:left="709" w:hanging="709"/>
        <w:jc w:val="left"/>
      </w:pPr>
      <w:proofErr w:type="spellStart"/>
      <w:r w:rsidRPr="00A96805">
        <w:rPr>
          <w:smallCaps/>
        </w:rPr>
        <w:t>Kerkow</w:t>
      </w:r>
      <w:proofErr w:type="spellEnd"/>
      <w:r w:rsidRPr="00A96805">
        <w:rPr>
          <w:smallCaps/>
        </w:rPr>
        <w:t xml:space="preserve"> U., J. Martens &amp; A. Müller</w:t>
      </w:r>
      <w:r w:rsidRPr="00A96805">
        <w:t xml:space="preserve"> (2012): Vom Erz zum Auto.</w:t>
      </w:r>
      <w:r>
        <w:rPr>
          <w:rFonts w:ascii="Frutiger-LightCn" w:eastAsiaTheme="minorEastAsia" w:hAnsi="Frutiger-LightCn" w:cs="Frutiger-LightCn"/>
          <w:color w:val="4D4D4D"/>
          <w:sz w:val="21"/>
          <w:szCs w:val="21"/>
          <w:lang w:val="de-AT" w:eastAsia="de-AT"/>
        </w:rPr>
        <w:t xml:space="preserve"> &lt;</w:t>
      </w:r>
      <w:r>
        <w:t>h</w:t>
      </w:r>
      <w:r w:rsidRPr="00A96805">
        <w:t>ttp://www.misereor.de/fileadmin/redaktion/Vom_Erz_zum_Auto.pdf</w:t>
      </w:r>
      <w:r>
        <w:t>&gt; (Zugriff: 2013-12-03).</w:t>
      </w:r>
    </w:p>
    <w:p w:rsidR="00B33344" w:rsidRPr="00A96805" w:rsidRDefault="00B33344" w:rsidP="001C26FE">
      <w:pPr>
        <w:ind w:left="709" w:hanging="709"/>
        <w:jc w:val="left"/>
      </w:pPr>
      <w:r w:rsidRPr="00B33344">
        <w:rPr>
          <w:smallCaps/>
        </w:rPr>
        <w:t xml:space="preserve">Umweltdatenbank </w:t>
      </w:r>
      <w:r>
        <w:t>(2013): Rohstoff. &lt;</w:t>
      </w:r>
      <w:r w:rsidRPr="00B33344">
        <w:t>http://www.umweltdatenbank.de/cms/lexikon/lexikon-r/947-rohstoff.html</w:t>
      </w:r>
      <w:r>
        <w:t>&gt; (Zugriff: 2013-12-04).</w:t>
      </w:r>
    </w:p>
    <w:p w:rsidR="00A96805" w:rsidRDefault="00A96805" w:rsidP="001C26FE">
      <w:pPr>
        <w:ind w:left="709" w:hanging="709"/>
        <w:jc w:val="left"/>
      </w:pPr>
      <w:r w:rsidRPr="00A96805">
        <w:rPr>
          <w:smallCaps/>
        </w:rPr>
        <w:t>Voestalpine</w:t>
      </w:r>
      <w:r>
        <w:t xml:space="preserve"> (o.J.): Eisenerz. &lt;</w:t>
      </w:r>
      <w:r w:rsidRPr="00A96805">
        <w:t>http://www.voestalpine.com/rohstoffbeschaffung/de/rohstoffe/eisenerz/</w:t>
      </w:r>
      <w:r>
        <w:t>&gt; (Zugriff: 2013-12-04).</w:t>
      </w:r>
    </w:p>
    <w:p w:rsidR="003A2F61" w:rsidRDefault="003A2F61" w:rsidP="00F12527">
      <w:pPr>
        <w:jc w:val="left"/>
      </w:pPr>
    </w:p>
    <w:sectPr w:rsidR="003A2F61" w:rsidSect="0041304A">
      <w:footerReference w:type="default" r:id="rId14"/>
      <w:pgSz w:w="11906" w:h="16838" w:code="9"/>
      <w:pgMar w:top="1985" w:right="2268" w:bottom="3799" w:left="2268" w:header="1304"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94E" w:rsidRDefault="00D5294E" w:rsidP="00F12527">
      <w:pPr>
        <w:spacing w:after="0"/>
      </w:pPr>
      <w:r>
        <w:separator/>
      </w:r>
    </w:p>
  </w:endnote>
  <w:endnote w:type="continuationSeparator" w:id="0">
    <w:p w:rsidR="00D5294E" w:rsidRDefault="00D5294E" w:rsidP="00F125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447507"/>
      <w:docPartObj>
        <w:docPartGallery w:val="Page Numbers (Bottom of Page)"/>
        <w:docPartUnique/>
      </w:docPartObj>
    </w:sdtPr>
    <w:sdtEndPr/>
    <w:sdtContent>
      <w:p w:rsidR="00664DA4" w:rsidRDefault="00664DA4">
        <w:pPr>
          <w:pStyle w:val="Fuzeile"/>
          <w:jc w:val="right"/>
        </w:pPr>
        <w:r>
          <w:fldChar w:fldCharType="begin"/>
        </w:r>
        <w:r>
          <w:instrText>PAGE   \* MERGEFORMAT</w:instrText>
        </w:r>
        <w:r>
          <w:fldChar w:fldCharType="separate"/>
        </w:r>
        <w:r w:rsidR="00763885">
          <w:rPr>
            <w:noProof/>
          </w:rPr>
          <w:t>1</w:t>
        </w:r>
        <w:r>
          <w:fldChar w:fldCharType="end"/>
        </w:r>
      </w:p>
    </w:sdtContent>
  </w:sdt>
  <w:p w:rsidR="00664DA4" w:rsidRDefault="00664DA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94E" w:rsidRDefault="00D5294E" w:rsidP="00F12527">
      <w:pPr>
        <w:spacing w:after="0"/>
      </w:pPr>
      <w:r>
        <w:separator/>
      </w:r>
    </w:p>
  </w:footnote>
  <w:footnote w:type="continuationSeparator" w:id="0">
    <w:p w:rsidR="00D5294E" w:rsidRDefault="00D5294E" w:rsidP="00F1252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2333"/>
    <w:multiLevelType w:val="hybridMultilevel"/>
    <w:tmpl w:val="42BEC1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95D3048"/>
    <w:multiLevelType w:val="hybridMultilevel"/>
    <w:tmpl w:val="F6107D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ABF5A60"/>
    <w:multiLevelType w:val="hybridMultilevel"/>
    <w:tmpl w:val="97B47F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717605B"/>
    <w:multiLevelType w:val="hybridMultilevel"/>
    <w:tmpl w:val="894235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A704E7F"/>
    <w:multiLevelType w:val="hybridMultilevel"/>
    <w:tmpl w:val="23246D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723644D4"/>
    <w:multiLevelType w:val="hybridMultilevel"/>
    <w:tmpl w:val="7AA47F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7BF23530"/>
    <w:multiLevelType w:val="hybridMultilevel"/>
    <w:tmpl w:val="5F34EC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B49"/>
    <w:rsid w:val="0003057D"/>
    <w:rsid w:val="000328C5"/>
    <w:rsid w:val="000406CB"/>
    <w:rsid w:val="0006067D"/>
    <w:rsid w:val="00077866"/>
    <w:rsid w:val="000A00D9"/>
    <w:rsid w:val="000B792C"/>
    <w:rsid w:val="000B7E15"/>
    <w:rsid w:val="000C7036"/>
    <w:rsid w:val="001409C8"/>
    <w:rsid w:val="00181D69"/>
    <w:rsid w:val="001B3469"/>
    <w:rsid w:val="001C26FE"/>
    <w:rsid w:val="001D42D7"/>
    <w:rsid w:val="001E2F4F"/>
    <w:rsid w:val="001F1DC3"/>
    <w:rsid w:val="002350E0"/>
    <w:rsid w:val="0026410D"/>
    <w:rsid w:val="002829F4"/>
    <w:rsid w:val="002A40B5"/>
    <w:rsid w:val="002D5B61"/>
    <w:rsid w:val="0030556E"/>
    <w:rsid w:val="00317F58"/>
    <w:rsid w:val="003465E2"/>
    <w:rsid w:val="0036240E"/>
    <w:rsid w:val="00386631"/>
    <w:rsid w:val="003A2F61"/>
    <w:rsid w:val="003B5664"/>
    <w:rsid w:val="003E3AAD"/>
    <w:rsid w:val="003F7ECD"/>
    <w:rsid w:val="00405A0C"/>
    <w:rsid w:val="0041304A"/>
    <w:rsid w:val="00467964"/>
    <w:rsid w:val="00476507"/>
    <w:rsid w:val="004C0DB8"/>
    <w:rsid w:val="004C6819"/>
    <w:rsid w:val="004D3E9B"/>
    <w:rsid w:val="004F72C4"/>
    <w:rsid w:val="00541FF9"/>
    <w:rsid w:val="00585AEE"/>
    <w:rsid w:val="005D001A"/>
    <w:rsid w:val="005D74A0"/>
    <w:rsid w:val="00604F38"/>
    <w:rsid w:val="00621D49"/>
    <w:rsid w:val="00644E34"/>
    <w:rsid w:val="006459B6"/>
    <w:rsid w:val="006615D4"/>
    <w:rsid w:val="00664DA4"/>
    <w:rsid w:val="006753BE"/>
    <w:rsid w:val="006B5D45"/>
    <w:rsid w:val="006E480A"/>
    <w:rsid w:val="007211DD"/>
    <w:rsid w:val="0072751A"/>
    <w:rsid w:val="00763885"/>
    <w:rsid w:val="00786D3A"/>
    <w:rsid w:val="007902D4"/>
    <w:rsid w:val="007A4B79"/>
    <w:rsid w:val="00823982"/>
    <w:rsid w:val="00823E5B"/>
    <w:rsid w:val="008507F0"/>
    <w:rsid w:val="008D275C"/>
    <w:rsid w:val="008F6AEF"/>
    <w:rsid w:val="0091269A"/>
    <w:rsid w:val="009260AD"/>
    <w:rsid w:val="00950AB3"/>
    <w:rsid w:val="00954B11"/>
    <w:rsid w:val="00A122E5"/>
    <w:rsid w:val="00A36099"/>
    <w:rsid w:val="00A43D6C"/>
    <w:rsid w:val="00A7638E"/>
    <w:rsid w:val="00A93735"/>
    <w:rsid w:val="00A96805"/>
    <w:rsid w:val="00AC4D57"/>
    <w:rsid w:val="00AD05EF"/>
    <w:rsid w:val="00AE1539"/>
    <w:rsid w:val="00AE5679"/>
    <w:rsid w:val="00B22021"/>
    <w:rsid w:val="00B33344"/>
    <w:rsid w:val="00C11AA4"/>
    <w:rsid w:val="00C27006"/>
    <w:rsid w:val="00C369B9"/>
    <w:rsid w:val="00C65784"/>
    <w:rsid w:val="00D15CA0"/>
    <w:rsid w:val="00D16BFB"/>
    <w:rsid w:val="00D5294E"/>
    <w:rsid w:val="00D62F18"/>
    <w:rsid w:val="00D97CEB"/>
    <w:rsid w:val="00DE2B49"/>
    <w:rsid w:val="00DE4E10"/>
    <w:rsid w:val="00E20AEA"/>
    <w:rsid w:val="00E93D06"/>
    <w:rsid w:val="00ED3911"/>
    <w:rsid w:val="00ED7BC0"/>
    <w:rsid w:val="00EE4B89"/>
    <w:rsid w:val="00EF68A6"/>
    <w:rsid w:val="00F12527"/>
    <w:rsid w:val="00F27D9F"/>
    <w:rsid w:val="00F36D40"/>
    <w:rsid w:val="00F55660"/>
    <w:rsid w:val="00FF01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7ECD"/>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val="de-DE" w:eastAsia="de-DE"/>
    </w:rPr>
  </w:style>
  <w:style w:type="paragraph" w:styleId="berschrift1">
    <w:name w:val="heading 1"/>
    <w:basedOn w:val="Standard"/>
    <w:next w:val="Standard"/>
    <w:link w:val="berschrift1Zchn"/>
    <w:qFormat/>
    <w:rsid w:val="003F7ECD"/>
    <w:pPr>
      <w:keepNext/>
      <w:tabs>
        <w:tab w:val="left" w:pos="510"/>
      </w:tabs>
      <w:spacing w:before="480"/>
      <w:ind w:left="510" w:hanging="510"/>
      <w:jc w:val="left"/>
      <w:outlineLvl w:val="0"/>
    </w:pPr>
    <w:rPr>
      <w:b/>
      <w:kern w:val="28"/>
      <w:sz w:val="26"/>
    </w:rPr>
  </w:style>
  <w:style w:type="paragraph" w:styleId="berschrift2">
    <w:name w:val="heading 2"/>
    <w:basedOn w:val="Standard"/>
    <w:next w:val="Standard"/>
    <w:link w:val="berschrift2Zchn"/>
    <w:qFormat/>
    <w:rsid w:val="003F7ECD"/>
    <w:pPr>
      <w:keepNext/>
      <w:tabs>
        <w:tab w:val="left" w:pos="510"/>
      </w:tabs>
      <w:spacing w:before="240"/>
      <w:ind w:left="510" w:hanging="510"/>
      <w:jc w:val="left"/>
      <w:outlineLvl w:val="1"/>
    </w:pPr>
    <w:rPr>
      <w:b/>
      <w:sz w:val="24"/>
    </w:rPr>
  </w:style>
  <w:style w:type="paragraph" w:styleId="berschrift3">
    <w:name w:val="heading 3"/>
    <w:basedOn w:val="Standard"/>
    <w:next w:val="Standard"/>
    <w:link w:val="berschrift3Zchn"/>
    <w:qFormat/>
    <w:rsid w:val="003F7ECD"/>
    <w:pPr>
      <w:keepNext/>
      <w:tabs>
        <w:tab w:val="left" w:pos="510"/>
      </w:tabs>
      <w:spacing w:before="240"/>
      <w:ind w:left="510" w:hanging="510"/>
      <w:outlineLvl w:val="2"/>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nachTab">
    <w:name w:val="Absatz nach Tab."/>
    <w:basedOn w:val="Standard"/>
    <w:rsid w:val="003F7ECD"/>
    <w:pPr>
      <w:spacing w:before="360"/>
    </w:pPr>
  </w:style>
  <w:style w:type="paragraph" w:customStyle="1" w:styleId="Beitragstitel">
    <w:name w:val="Beitragstitel"/>
    <w:basedOn w:val="Standard"/>
    <w:rsid w:val="003F7ECD"/>
    <w:pPr>
      <w:tabs>
        <w:tab w:val="left" w:pos="851"/>
      </w:tabs>
      <w:spacing w:after="240"/>
      <w:jc w:val="center"/>
    </w:pPr>
    <w:rPr>
      <w:b/>
      <w:sz w:val="28"/>
    </w:rPr>
  </w:style>
  <w:style w:type="paragraph" w:customStyle="1" w:styleId="Autorenname">
    <w:name w:val="Autorenname"/>
    <w:basedOn w:val="Beitragstitel"/>
    <w:rsid w:val="003F7ECD"/>
    <w:rPr>
      <w:b w:val="0"/>
      <w:sz w:val="20"/>
    </w:rPr>
  </w:style>
  <w:style w:type="paragraph" w:styleId="Beschriftung">
    <w:name w:val="caption"/>
    <w:basedOn w:val="Standard"/>
    <w:next w:val="Standard"/>
    <w:qFormat/>
    <w:rsid w:val="003F7ECD"/>
    <w:pPr>
      <w:tabs>
        <w:tab w:val="left" w:pos="1701"/>
      </w:tabs>
      <w:spacing w:before="120"/>
      <w:ind w:left="567"/>
    </w:pPr>
    <w:rPr>
      <w:rFonts w:ascii="Arial" w:hAnsi="Arial"/>
      <w:b/>
    </w:rPr>
  </w:style>
  <w:style w:type="paragraph" w:styleId="Funotentext">
    <w:name w:val="footnote text"/>
    <w:basedOn w:val="Standard"/>
    <w:link w:val="FunotentextZchn"/>
    <w:semiHidden/>
    <w:rsid w:val="003F7ECD"/>
    <w:pPr>
      <w:tabs>
        <w:tab w:val="left" w:pos="198"/>
      </w:tabs>
      <w:ind w:left="198" w:hanging="198"/>
    </w:pPr>
    <w:rPr>
      <w:sz w:val="18"/>
    </w:rPr>
  </w:style>
  <w:style w:type="character" w:customStyle="1" w:styleId="FunotentextZchn">
    <w:name w:val="Fußnotentext Zchn"/>
    <w:basedOn w:val="Absatz-Standardschriftart"/>
    <w:link w:val="Funotentext"/>
    <w:semiHidden/>
    <w:rsid w:val="003F7ECD"/>
    <w:rPr>
      <w:rFonts w:ascii="Times New Roman" w:eastAsia="Times New Roman" w:hAnsi="Times New Roman" w:cs="Times New Roman"/>
      <w:sz w:val="18"/>
      <w:szCs w:val="20"/>
      <w:lang w:val="de-DE" w:eastAsia="de-DE"/>
    </w:rPr>
  </w:style>
  <w:style w:type="character" w:styleId="Funotenzeichen">
    <w:name w:val="footnote reference"/>
    <w:basedOn w:val="Absatz-Standardschriftart"/>
    <w:semiHidden/>
    <w:rsid w:val="003F7ECD"/>
    <w:rPr>
      <w:vertAlign w:val="superscript"/>
    </w:rPr>
  </w:style>
  <w:style w:type="character" w:customStyle="1" w:styleId="berschrift1Zchn">
    <w:name w:val="Überschrift 1 Zchn"/>
    <w:basedOn w:val="Absatz-Standardschriftart"/>
    <w:link w:val="berschrift1"/>
    <w:rsid w:val="003F7ECD"/>
    <w:rPr>
      <w:rFonts w:ascii="Times New Roman" w:eastAsia="Times New Roman" w:hAnsi="Times New Roman" w:cs="Times New Roman"/>
      <w:b/>
      <w:kern w:val="28"/>
      <w:sz w:val="26"/>
      <w:szCs w:val="20"/>
      <w:lang w:val="de-DE" w:eastAsia="de-DE"/>
    </w:rPr>
  </w:style>
  <w:style w:type="character" w:customStyle="1" w:styleId="berschrift2Zchn">
    <w:name w:val="Überschrift 2 Zchn"/>
    <w:basedOn w:val="Absatz-Standardschriftart"/>
    <w:link w:val="berschrift2"/>
    <w:rsid w:val="003F7ECD"/>
    <w:rPr>
      <w:rFonts w:ascii="Times New Roman" w:eastAsia="Times New Roman" w:hAnsi="Times New Roman" w:cs="Times New Roman"/>
      <w:b/>
      <w:sz w:val="24"/>
      <w:szCs w:val="20"/>
      <w:lang w:val="de-DE" w:eastAsia="de-DE"/>
    </w:rPr>
  </w:style>
  <w:style w:type="character" w:customStyle="1" w:styleId="berschrift3Zchn">
    <w:name w:val="Überschrift 3 Zchn"/>
    <w:basedOn w:val="Absatz-Standardschriftart"/>
    <w:link w:val="berschrift3"/>
    <w:rsid w:val="003F7ECD"/>
    <w:rPr>
      <w:rFonts w:ascii="Times New Roman" w:eastAsia="Times New Roman" w:hAnsi="Times New Roman" w:cs="Times New Roman"/>
      <w:b/>
      <w:szCs w:val="20"/>
      <w:lang w:val="de-DE" w:eastAsia="de-DE"/>
    </w:rPr>
  </w:style>
  <w:style w:type="paragraph" w:styleId="Fuzeile">
    <w:name w:val="footer"/>
    <w:basedOn w:val="Standard"/>
    <w:link w:val="FuzeileZchn"/>
    <w:uiPriority w:val="99"/>
    <w:rsid w:val="003F7ECD"/>
    <w:pPr>
      <w:tabs>
        <w:tab w:val="center" w:pos="4536"/>
        <w:tab w:val="right" w:pos="9072"/>
      </w:tabs>
    </w:pPr>
    <w:rPr>
      <w:sz w:val="18"/>
    </w:rPr>
  </w:style>
  <w:style w:type="character" w:customStyle="1" w:styleId="FuzeileZchn">
    <w:name w:val="Fußzeile Zchn"/>
    <w:basedOn w:val="Absatz-Standardschriftart"/>
    <w:link w:val="Fuzeile"/>
    <w:uiPriority w:val="99"/>
    <w:rsid w:val="003F7ECD"/>
    <w:rPr>
      <w:rFonts w:ascii="Times New Roman" w:eastAsia="Times New Roman" w:hAnsi="Times New Roman" w:cs="Times New Roman"/>
      <w:sz w:val="18"/>
      <w:szCs w:val="20"/>
      <w:lang w:val="de-DE" w:eastAsia="de-DE"/>
    </w:rPr>
  </w:style>
  <w:style w:type="paragraph" w:customStyle="1" w:styleId="Graphik">
    <w:name w:val="Graphik"/>
    <w:basedOn w:val="Standard"/>
    <w:rsid w:val="003F7ECD"/>
    <w:pPr>
      <w:spacing w:before="360"/>
      <w:jc w:val="center"/>
    </w:pPr>
  </w:style>
  <w:style w:type="character" w:styleId="Hyperlink">
    <w:name w:val="Hyperlink"/>
    <w:basedOn w:val="Absatz-Standardschriftart"/>
    <w:rsid w:val="003F7ECD"/>
    <w:rPr>
      <w:smallCaps/>
      <w:color w:val="auto"/>
      <w:u w:val="none"/>
    </w:rPr>
  </w:style>
  <w:style w:type="paragraph" w:styleId="Kopfzeile">
    <w:name w:val="header"/>
    <w:basedOn w:val="Standard"/>
    <w:link w:val="KopfzeileZchn"/>
    <w:rsid w:val="003F7ECD"/>
    <w:pPr>
      <w:tabs>
        <w:tab w:val="center" w:pos="4536"/>
        <w:tab w:val="right" w:pos="9072"/>
      </w:tabs>
    </w:pPr>
    <w:rPr>
      <w:sz w:val="18"/>
    </w:rPr>
  </w:style>
  <w:style w:type="character" w:customStyle="1" w:styleId="KopfzeileZchn">
    <w:name w:val="Kopfzeile Zchn"/>
    <w:basedOn w:val="Absatz-Standardschriftart"/>
    <w:link w:val="Kopfzeile"/>
    <w:rsid w:val="003F7ECD"/>
    <w:rPr>
      <w:rFonts w:ascii="Times New Roman" w:eastAsia="Times New Roman" w:hAnsi="Times New Roman" w:cs="Times New Roman"/>
      <w:sz w:val="18"/>
      <w:szCs w:val="20"/>
      <w:lang w:val="de-DE" w:eastAsia="de-DE"/>
    </w:rPr>
  </w:style>
  <w:style w:type="paragraph" w:customStyle="1" w:styleId="Literaturliste">
    <w:name w:val="Literaturliste"/>
    <w:basedOn w:val="Standard"/>
    <w:rsid w:val="003F7ECD"/>
    <w:pPr>
      <w:ind w:left="284" w:hanging="284"/>
    </w:pPr>
  </w:style>
  <w:style w:type="character" w:styleId="Seitenzahl">
    <w:name w:val="page number"/>
    <w:basedOn w:val="Absatz-Standardschriftart"/>
    <w:rsid w:val="003F7ECD"/>
    <w:rPr>
      <w:sz w:val="18"/>
    </w:rPr>
  </w:style>
  <w:style w:type="paragraph" w:styleId="Sprechblasentext">
    <w:name w:val="Balloon Text"/>
    <w:basedOn w:val="Standard"/>
    <w:link w:val="SprechblasentextZchn"/>
    <w:semiHidden/>
    <w:rsid w:val="003F7ECD"/>
    <w:rPr>
      <w:rFonts w:ascii="Tahoma" w:hAnsi="Tahoma" w:cs="Tahoma"/>
      <w:sz w:val="16"/>
      <w:szCs w:val="16"/>
    </w:rPr>
  </w:style>
  <w:style w:type="character" w:customStyle="1" w:styleId="SprechblasentextZchn">
    <w:name w:val="Sprechblasentext Zchn"/>
    <w:basedOn w:val="Absatz-Standardschriftart"/>
    <w:link w:val="Sprechblasentext"/>
    <w:semiHidden/>
    <w:rsid w:val="003F7ECD"/>
    <w:rPr>
      <w:rFonts w:ascii="Tahoma" w:eastAsia="Times New Roman" w:hAnsi="Tahoma" w:cs="Tahoma"/>
      <w:sz w:val="16"/>
      <w:szCs w:val="16"/>
      <w:lang w:val="de-DE" w:eastAsia="de-DE"/>
    </w:rPr>
  </w:style>
  <w:style w:type="paragraph" w:customStyle="1" w:styleId="Tabellenberschrift">
    <w:name w:val="Tabellenüberschrift"/>
    <w:basedOn w:val="Standard"/>
    <w:rsid w:val="003F7ECD"/>
    <w:pPr>
      <w:tabs>
        <w:tab w:val="left" w:pos="851"/>
      </w:tabs>
      <w:spacing w:before="360"/>
      <w:ind w:left="851" w:hanging="851"/>
    </w:pPr>
  </w:style>
  <w:style w:type="paragraph" w:customStyle="1" w:styleId="SZusammenfassung">
    <w:name w:val="ÜSZusammenfassung"/>
    <w:basedOn w:val="berschrift1"/>
    <w:rsid w:val="003F7ECD"/>
    <w:pPr>
      <w:outlineLvl w:val="9"/>
    </w:pPr>
  </w:style>
  <w:style w:type="paragraph" w:styleId="Titel">
    <w:name w:val="Title"/>
    <w:basedOn w:val="Standard"/>
    <w:next w:val="Standard"/>
    <w:link w:val="TitelZchn"/>
    <w:uiPriority w:val="10"/>
    <w:qFormat/>
    <w:rsid w:val="003F7E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F7ECD"/>
    <w:rPr>
      <w:rFonts w:asciiTheme="majorHAnsi" w:eastAsiaTheme="majorEastAsia" w:hAnsiTheme="majorHAnsi" w:cstheme="majorBidi"/>
      <w:color w:val="17365D" w:themeColor="text2" w:themeShade="BF"/>
      <w:spacing w:val="5"/>
      <w:kern w:val="28"/>
      <w:sz w:val="52"/>
      <w:szCs w:val="52"/>
      <w:lang w:val="de-DE" w:eastAsia="de-DE"/>
    </w:rPr>
  </w:style>
  <w:style w:type="paragraph" w:styleId="Listenabsatz">
    <w:name w:val="List Paragraph"/>
    <w:basedOn w:val="Standard"/>
    <w:uiPriority w:val="34"/>
    <w:qFormat/>
    <w:rsid w:val="00DE2B49"/>
    <w:pPr>
      <w:ind w:left="720"/>
      <w:contextualSpacing/>
    </w:pPr>
  </w:style>
  <w:style w:type="table" w:styleId="Tabellenraster">
    <w:name w:val="Table Grid"/>
    <w:basedOn w:val="NormaleTabelle"/>
    <w:uiPriority w:val="59"/>
    <w:rsid w:val="00DE2B49"/>
    <w:pPr>
      <w:spacing w:after="0" w:line="240" w:lineRule="auto"/>
    </w:pPr>
    <w:rPr>
      <w:rFonts w:eastAsiaTheme="minorHAnsi"/>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F7ECD"/>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val="de-DE" w:eastAsia="de-DE"/>
    </w:rPr>
  </w:style>
  <w:style w:type="paragraph" w:styleId="berschrift1">
    <w:name w:val="heading 1"/>
    <w:basedOn w:val="Standard"/>
    <w:next w:val="Standard"/>
    <w:link w:val="berschrift1Zchn"/>
    <w:qFormat/>
    <w:rsid w:val="003F7ECD"/>
    <w:pPr>
      <w:keepNext/>
      <w:tabs>
        <w:tab w:val="left" w:pos="510"/>
      </w:tabs>
      <w:spacing w:before="480"/>
      <w:ind w:left="510" w:hanging="510"/>
      <w:jc w:val="left"/>
      <w:outlineLvl w:val="0"/>
    </w:pPr>
    <w:rPr>
      <w:b/>
      <w:kern w:val="28"/>
      <w:sz w:val="26"/>
    </w:rPr>
  </w:style>
  <w:style w:type="paragraph" w:styleId="berschrift2">
    <w:name w:val="heading 2"/>
    <w:basedOn w:val="Standard"/>
    <w:next w:val="Standard"/>
    <w:link w:val="berschrift2Zchn"/>
    <w:qFormat/>
    <w:rsid w:val="003F7ECD"/>
    <w:pPr>
      <w:keepNext/>
      <w:tabs>
        <w:tab w:val="left" w:pos="510"/>
      </w:tabs>
      <w:spacing w:before="240"/>
      <w:ind w:left="510" w:hanging="510"/>
      <w:jc w:val="left"/>
      <w:outlineLvl w:val="1"/>
    </w:pPr>
    <w:rPr>
      <w:b/>
      <w:sz w:val="24"/>
    </w:rPr>
  </w:style>
  <w:style w:type="paragraph" w:styleId="berschrift3">
    <w:name w:val="heading 3"/>
    <w:basedOn w:val="Standard"/>
    <w:next w:val="Standard"/>
    <w:link w:val="berschrift3Zchn"/>
    <w:qFormat/>
    <w:rsid w:val="003F7ECD"/>
    <w:pPr>
      <w:keepNext/>
      <w:tabs>
        <w:tab w:val="left" w:pos="510"/>
      </w:tabs>
      <w:spacing w:before="240"/>
      <w:ind w:left="510" w:hanging="510"/>
      <w:outlineLvl w:val="2"/>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nachTab">
    <w:name w:val="Absatz nach Tab."/>
    <w:basedOn w:val="Standard"/>
    <w:rsid w:val="003F7ECD"/>
    <w:pPr>
      <w:spacing w:before="360"/>
    </w:pPr>
  </w:style>
  <w:style w:type="paragraph" w:customStyle="1" w:styleId="Beitragstitel">
    <w:name w:val="Beitragstitel"/>
    <w:basedOn w:val="Standard"/>
    <w:rsid w:val="003F7ECD"/>
    <w:pPr>
      <w:tabs>
        <w:tab w:val="left" w:pos="851"/>
      </w:tabs>
      <w:spacing w:after="240"/>
      <w:jc w:val="center"/>
    </w:pPr>
    <w:rPr>
      <w:b/>
      <w:sz w:val="28"/>
    </w:rPr>
  </w:style>
  <w:style w:type="paragraph" w:customStyle="1" w:styleId="Autorenname">
    <w:name w:val="Autorenname"/>
    <w:basedOn w:val="Beitragstitel"/>
    <w:rsid w:val="003F7ECD"/>
    <w:rPr>
      <w:b w:val="0"/>
      <w:sz w:val="20"/>
    </w:rPr>
  </w:style>
  <w:style w:type="paragraph" w:styleId="Beschriftung">
    <w:name w:val="caption"/>
    <w:basedOn w:val="Standard"/>
    <w:next w:val="Standard"/>
    <w:qFormat/>
    <w:rsid w:val="003F7ECD"/>
    <w:pPr>
      <w:tabs>
        <w:tab w:val="left" w:pos="1701"/>
      </w:tabs>
      <w:spacing w:before="120"/>
      <w:ind w:left="567"/>
    </w:pPr>
    <w:rPr>
      <w:rFonts w:ascii="Arial" w:hAnsi="Arial"/>
      <w:b/>
    </w:rPr>
  </w:style>
  <w:style w:type="paragraph" w:styleId="Funotentext">
    <w:name w:val="footnote text"/>
    <w:basedOn w:val="Standard"/>
    <w:link w:val="FunotentextZchn"/>
    <w:semiHidden/>
    <w:rsid w:val="003F7ECD"/>
    <w:pPr>
      <w:tabs>
        <w:tab w:val="left" w:pos="198"/>
      </w:tabs>
      <w:ind w:left="198" w:hanging="198"/>
    </w:pPr>
    <w:rPr>
      <w:sz w:val="18"/>
    </w:rPr>
  </w:style>
  <w:style w:type="character" w:customStyle="1" w:styleId="FunotentextZchn">
    <w:name w:val="Fußnotentext Zchn"/>
    <w:basedOn w:val="Absatz-Standardschriftart"/>
    <w:link w:val="Funotentext"/>
    <w:semiHidden/>
    <w:rsid w:val="003F7ECD"/>
    <w:rPr>
      <w:rFonts w:ascii="Times New Roman" w:eastAsia="Times New Roman" w:hAnsi="Times New Roman" w:cs="Times New Roman"/>
      <w:sz w:val="18"/>
      <w:szCs w:val="20"/>
      <w:lang w:val="de-DE" w:eastAsia="de-DE"/>
    </w:rPr>
  </w:style>
  <w:style w:type="character" w:styleId="Funotenzeichen">
    <w:name w:val="footnote reference"/>
    <w:basedOn w:val="Absatz-Standardschriftart"/>
    <w:semiHidden/>
    <w:rsid w:val="003F7ECD"/>
    <w:rPr>
      <w:vertAlign w:val="superscript"/>
    </w:rPr>
  </w:style>
  <w:style w:type="character" w:customStyle="1" w:styleId="berschrift1Zchn">
    <w:name w:val="Überschrift 1 Zchn"/>
    <w:basedOn w:val="Absatz-Standardschriftart"/>
    <w:link w:val="berschrift1"/>
    <w:rsid w:val="003F7ECD"/>
    <w:rPr>
      <w:rFonts w:ascii="Times New Roman" w:eastAsia="Times New Roman" w:hAnsi="Times New Roman" w:cs="Times New Roman"/>
      <w:b/>
      <w:kern w:val="28"/>
      <w:sz w:val="26"/>
      <w:szCs w:val="20"/>
      <w:lang w:val="de-DE" w:eastAsia="de-DE"/>
    </w:rPr>
  </w:style>
  <w:style w:type="character" w:customStyle="1" w:styleId="berschrift2Zchn">
    <w:name w:val="Überschrift 2 Zchn"/>
    <w:basedOn w:val="Absatz-Standardschriftart"/>
    <w:link w:val="berschrift2"/>
    <w:rsid w:val="003F7ECD"/>
    <w:rPr>
      <w:rFonts w:ascii="Times New Roman" w:eastAsia="Times New Roman" w:hAnsi="Times New Roman" w:cs="Times New Roman"/>
      <w:b/>
      <w:sz w:val="24"/>
      <w:szCs w:val="20"/>
      <w:lang w:val="de-DE" w:eastAsia="de-DE"/>
    </w:rPr>
  </w:style>
  <w:style w:type="character" w:customStyle="1" w:styleId="berschrift3Zchn">
    <w:name w:val="Überschrift 3 Zchn"/>
    <w:basedOn w:val="Absatz-Standardschriftart"/>
    <w:link w:val="berschrift3"/>
    <w:rsid w:val="003F7ECD"/>
    <w:rPr>
      <w:rFonts w:ascii="Times New Roman" w:eastAsia="Times New Roman" w:hAnsi="Times New Roman" w:cs="Times New Roman"/>
      <w:b/>
      <w:szCs w:val="20"/>
      <w:lang w:val="de-DE" w:eastAsia="de-DE"/>
    </w:rPr>
  </w:style>
  <w:style w:type="paragraph" w:styleId="Fuzeile">
    <w:name w:val="footer"/>
    <w:basedOn w:val="Standard"/>
    <w:link w:val="FuzeileZchn"/>
    <w:uiPriority w:val="99"/>
    <w:rsid w:val="003F7ECD"/>
    <w:pPr>
      <w:tabs>
        <w:tab w:val="center" w:pos="4536"/>
        <w:tab w:val="right" w:pos="9072"/>
      </w:tabs>
    </w:pPr>
    <w:rPr>
      <w:sz w:val="18"/>
    </w:rPr>
  </w:style>
  <w:style w:type="character" w:customStyle="1" w:styleId="FuzeileZchn">
    <w:name w:val="Fußzeile Zchn"/>
    <w:basedOn w:val="Absatz-Standardschriftart"/>
    <w:link w:val="Fuzeile"/>
    <w:uiPriority w:val="99"/>
    <w:rsid w:val="003F7ECD"/>
    <w:rPr>
      <w:rFonts w:ascii="Times New Roman" w:eastAsia="Times New Roman" w:hAnsi="Times New Roman" w:cs="Times New Roman"/>
      <w:sz w:val="18"/>
      <w:szCs w:val="20"/>
      <w:lang w:val="de-DE" w:eastAsia="de-DE"/>
    </w:rPr>
  </w:style>
  <w:style w:type="paragraph" w:customStyle="1" w:styleId="Graphik">
    <w:name w:val="Graphik"/>
    <w:basedOn w:val="Standard"/>
    <w:rsid w:val="003F7ECD"/>
    <w:pPr>
      <w:spacing w:before="360"/>
      <w:jc w:val="center"/>
    </w:pPr>
  </w:style>
  <w:style w:type="character" w:styleId="Hyperlink">
    <w:name w:val="Hyperlink"/>
    <w:basedOn w:val="Absatz-Standardschriftart"/>
    <w:rsid w:val="003F7ECD"/>
    <w:rPr>
      <w:smallCaps/>
      <w:color w:val="auto"/>
      <w:u w:val="none"/>
    </w:rPr>
  </w:style>
  <w:style w:type="paragraph" w:styleId="Kopfzeile">
    <w:name w:val="header"/>
    <w:basedOn w:val="Standard"/>
    <w:link w:val="KopfzeileZchn"/>
    <w:rsid w:val="003F7ECD"/>
    <w:pPr>
      <w:tabs>
        <w:tab w:val="center" w:pos="4536"/>
        <w:tab w:val="right" w:pos="9072"/>
      </w:tabs>
    </w:pPr>
    <w:rPr>
      <w:sz w:val="18"/>
    </w:rPr>
  </w:style>
  <w:style w:type="character" w:customStyle="1" w:styleId="KopfzeileZchn">
    <w:name w:val="Kopfzeile Zchn"/>
    <w:basedOn w:val="Absatz-Standardschriftart"/>
    <w:link w:val="Kopfzeile"/>
    <w:rsid w:val="003F7ECD"/>
    <w:rPr>
      <w:rFonts w:ascii="Times New Roman" w:eastAsia="Times New Roman" w:hAnsi="Times New Roman" w:cs="Times New Roman"/>
      <w:sz w:val="18"/>
      <w:szCs w:val="20"/>
      <w:lang w:val="de-DE" w:eastAsia="de-DE"/>
    </w:rPr>
  </w:style>
  <w:style w:type="paragraph" w:customStyle="1" w:styleId="Literaturliste">
    <w:name w:val="Literaturliste"/>
    <w:basedOn w:val="Standard"/>
    <w:rsid w:val="003F7ECD"/>
    <w:pPr>
      <w:ind w:left="284" w:hanging="284"/>
    </w:pPr>
  </w:style>
  <w:style w:type="character" w:styleId="Seitenzahl">
    <w:name w:val="page number"/>
    <w:basedOn w:val="Absatz-Standardschriftart"/>
    <w:rsid w:val="003F7ECD"/>
    <w:rPr>
      <w:sz w:val="18"/>
    </w:rPr>
  </w:style>
  <w:style w:type="paragraph" w:styleId="Sprechblasentext">
    <w:name w:val="Balloon Text"/>
    <w:basedOn w:val="Standard"/>
    <w:link w:val="SprechblasentextZchn"/>
    <w:semiHidden/>
    <w:rsid w:val="003F7ECD"/>
    <w:rPr>
      <w:rFonts w:ascii="Tahoma" w:hAnsi="Tahoma" w:cs="Tahoma"/>
      <w:sz w:val="16"/>
      <w:szCs w:val="16"/>
    </w:rPr>
  </w:style>
  <w:style w:type="character" w:customStyle="1" w:styleId="SprechblasentextZchn">
    <w:name w:val="Sprechblasentext Zchn"/>
    <w:basedOn w:val="Absatz-Standardschriftart"/>
    <w:link w:val="Sprechblasentext"/>
    <w:semiHidden/>
    <w:rsid w:val="003F7ECD"/>
    <w:rPr>
      <w:rFonts w:ascii="Tahoma" w:eastAsia="Times New Roman" w:hAnsi="Tahoma" w:cs="Tahoma"/>
      <w:sz w:val="16"/>
      <w:szCs w:val="16"/>
      <w:lang w:val="de-DE" w:eastAsia="de-DE"/>
    </w:rPr>
  </w:style>
  <w:style w:type="paragraph" w:customStyle="1" w:styleId="Tabellenberschrift">
    <w:name w:val="Tabellenüberschrift"/>
    <w:basedOn w:val="Standard"/>
    <w:rsid w:val="003F7ECD"/>
    <w:pPr>
      <w:tabs>
        <w:tab w:val="left" w:pos="851"/>
      </w:tabs>
      <w:spacing w:before="360"/>
      <w:ind w:left="851" w:hanging="851"/>
    </w:pPr>
  </w:style>
  <w:style w:type="paragraph" w:customStyle="1" w:styleId="SZusammenfassung">
    <w:name w:val="ÜSZusammenfassung"/>
    <w:basedOn w:val="berschrift1"/>
    <w:rsid w:val="003F7ECD"/>
    <w:pPr>
      <w:outlineLvl w:val="9"/>
    </w:pPr>
  </w:style>
  <w:style w:type="paragraph" w:styleId="Titel">
    <w:name w:val="Title"/>
    <w:basedOn w:val="Standard"/>
    <w:next w:val="Standard"/>
    <w:link w:val="TitelZchn"/>
    <w:uiPriority w:val="10"/>
    <w:qFormat/>
    <w:rsid w:val="003F7E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F7ECD"/>
    <w:rPr>
      <w:rFonts w:asciiTheme="majorHAnsi" w:eastAsiaTheme="majorEastAsia" w:hAnsiTheme="majorHAnsi" w:cstheme="majorBidi"/>
      <w:color w:val="17365D" w:themeColor="text2" w:themeShade="BF"/>
      <w:spacing w:val="5"/>
      <w:kern w:val="28"/>
      <w:sz w:val="52"/>
      <w:szCs w:val="52"/>
      <w:lang w:val="de-DE" w:eastAsia="de-DE"/>
    </w:rPr>
  </w:style>
  <w:style w:type="paragraph" w:styleId="Listenabsatz">
    <w:name w:val="List Paragraph"/>
    <w:basedOn w:val="Standard"/>
    <w:uiPriority w:val="34"/>
    <w:qFormat/>
    <w:rsid w:val="00DE2B49"/>
    <w:pPr>
      <w:ind w:left="720"/>
      <w:contextualSpacing/>
    </w:pPr>
  </w:style>
  <w:style w:type="table" w:styleId="Tabellenraster">
    <w:name w:val="Table Grid"/>
    <w:basedOn w:val="NormaleTabelle"/>
    <w:uiPriority w:val="59"/>
    <w:rsid w:val="00DE2B49"/>
    <w:pPr>
      <w:spacing w:after="0" w:line="240" w:lineRule="auto"/>
    </w:pPr>
    <w:rPr>
      <w:rFonts w:eastAsiaTheme="minorHAnsi"/>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metsbergerch\AppData\Local\Microsoft\Windows\Temporary%20Internet%20Files\Content.IE5\0SJQVB5H\wirtschaftsPublikation_unterrichtsbeispiele_vorlage06%2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wirtschaftsPublikation_unterrichtsbeispiele_vorlage06 (1)</Template>
  <TotalTime>0</TotalTime>
  <Pages>10</Pages>
  <Words>1541</Words>
  <Characters>9715</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hemetsbergerch</dc:creator>
  <cp:lastModifiedBy>hemetsbergerch</cp:lastModifiedBy>
  <cp:revision>3</cp:revision>
  <cp:lastPrinted>2013-06-13T07:33:00Z</cp:lastPrinted>
  <dcterms:created xsi:type="dcterms:W3CDTF">2013-12-13T21:15:00Z</dcterms:created>
  <dcterms:modified xsi:type="dcterms:W3CDTF">2013-12-13T21:17:00Z</dcterms:modified>
</cp:coreProperties>
</file>