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A" w:rsidRPr="00823982" w:rsidRDefault="009E158A" w:rsidP="003F7ECD">
      <w:pPr>
        <w:pStyle w:val="Autorenname"/>
      </w:pPr>
      <w:r>
        <w:t xml:space="preserve">Sonja </w:t>
      </w:r>
      <w:proofErr w:type="spellStart"/>
      <w:r>
        <w:t>Kaimberger</w:t>
      </w:r>
      <w:proofErr w:type="spellEnd"/>
      <w:r>
        <w:t xml:space="preserve"> </w:t>
      </w:r>
    </w:p>
    <w:p w:rsidR="001E02B8" w:rsidRDefault="001E02B8" w:rsidP="0041304A">
      <w:pPr>
        <w:pStyle w:val="Beitragstitel"/>
      </w:pPr>
      <w:r>
        <w:t>Es bewegt uns: Öffentliche Verkehrsmittel</w:t>
      </w:r>
      <w:r w:rsidRPr="001E02B8">
        <w:t xml:space="preserve"> </w:t>
      </w:r>
    </w:p>
    <w:p w:rsidR="008507F0" w:rsidRDefault="001E02B8" w:rsidP="0041304A">
      <w:pPr>
        <w:pStyle w:val="Beitragstitel"/>
      </w:pPr>
      <w:r>
        <w:t>(Dienstleistungsbetrieb)</w:t>
      </w:r>
    </w:p>
    <w:p w:rsidR="00B22021" w:rsidRDefault="003F7ECD" w:rsidP="003F7ECD">
      <w:pPr>
        <w:pStyle w:val="SZusammenfassung"/>
      </w:pPr>
      <w:r>
        <w:t>Zusammenfassung</w:t>
      </w:r>
      <w:r w:rsidR="00B22021">
        <w:t xml:space="preserve"> </w:t>
      </w:r>
    </w:p>
    <w:p w:rsidR="00B22021" w:rsidRPr="00EA160A" w:rsidRDefault="00637509" w:rsidP="00B22021">
      <w:pPr>
        <w:rPr>
          <w:sz w:val="24"/>
        </w:rPr>
      </w:pPr>
      <w:r w:rsidRPr="00EA160A">
        <w:rPr>
          <w:sz w:val="24"/>
        </w:rPr>
        <w:t xml:space="preserve">Viele </w:t>
      </w:r>
      <w:proofErr w:type="spellStart"/>
      <w:r w:rsidRPr="00EA160A">
        <w:rPr>
          <w:sz w:val="24"/>
        </w:rPr>
        <w:t>SchülerInnen</w:t>
      </w:r>
      <w:proofErr w:type="spellEnd"/>
      <w:r w:rsidRPr="00EA160A">
        <w:rPr>
          <w:sz w:val="24"/>
        </w:rPr>
        <w:t xml:space="preserve"> kommen täglich mit öffentlichen Verkehrsmitteln zur Schule. Sie stellen </w:t>
      </w:r>
      <w:r w:rsidR="00D5248A" w:rsidRPr="00EA160A">
        <w:rPr>
          <w:sz w:val="24"/>
        </w:rPr>
        <w:t xml:space="preserve">vor allem für junge Menschen </w:t>
      </w:r>
      <w:r w:rsidRPr="00EA160A">
        <w:rPr>
          <w:sz w:val="24"/>
        </w:rPr>
        <w:t xml:space="preserve">eine gute Möglichkeit </w:t>
      </w:r>
      <w:r w:rsidR="008937C7" w:rsidRPr="00EA160A">
        <w:rPr>
          <w:sz w:val="24"/>
        </w:rPr>
        <w:t>flexibel im Ortswechsel zu sein</w:t>
      </w:r>
      <w:r w:rsidR="00D5248A" w:rsidRPr="00EA160A">
        <w:rPr>
          <w:sz w:val="24"/>
        </w:rPr>
        <w:t xml:space="preserve"> dar</w:t>
      </w:r>
      <w:r w:rsidR="008937C7" w:rsidRPr="00EA160A">
        <w:rPr>
          <w:sz w:val="24"/>
        </w:rPr>
        <w:t>. Da es sich hierbei um ein sehr schülerorientie</w:t>
      </w:r>
      <w:r w:rsidR="00D5248A" w:rsidRPr="00EA160A">
        <w:rPr>
          <w:sz w:val="24"/>
        </w:rPr>
        <w:t>rtes Thema handelt, wird auch dieser</w:t>
      </w:r>
      <w:r w:rsidR="008937C7" w:rsidRPr="00EA160A">
        <w:rPr>
          <w:sz w:val="24"/>
        </w:rPr>
        <w:t xml:space="preserve"> Unterricht sehr praxisnah d</w:t>
      </w:r>
      <w:r w:rsidR="00D5248A" w:rsidRPr="00EA160A">
        <w:rPr>
          <w:sz w:val="24"/>
        </w:rPr>
        <w:t>urchgeführt</w:t>
      </w:r>
      <w:r w:rsidR="008937C7" w:rsidRPr="00EA160A">
        <w:rPr>
          <w:sz w:val="24"/>
        </w:rPr>
        <w:t xml:space="preserve">. </w:t>
      </w:r>
    </w:p>
    <w:p w:rsidR="008937C7" w:rsidRPr="00EA160A" w:rsidRDefault="008937C7" w:rsidP="00B22021">
      <w:pPr>
        <w:rPr>
          <w:sz w:val="24"/>
        </w:rPr>
      </w:pPr>
      <w:r w:rsidRPr="00EA160A">
        <w:rPr>
          <w:sz w:val="24"/>
        </w:rPr>
        <w:t xml:space="preserve">Manche der </w:t>
      </w:r>
      <w:proofErr w:type="spellStart"/>
      <w:r w:rsidRPr="00EA160A">
        <w:rPr>
          <w:sz w:val="24"/>
        </w:rPr>
        <w:t>SchülerInnen</w:t>
      </w:r>
      <w:proofErr w:type="spellEnd"/>
      <w:r w:rsidRPr="00EA160A">
        <w:rPr>
          <w:sz w:val="24"/>
        </w:rPr>
        <w:t xml:space="preserve"> verwenden möglicherweise bereits Online- Fahrpläne, doch worauf muss ich bei der Anwendung achten und welche Hintergründe stecken hinter diesem Verkehrsnetz? </w:t>
      </w:r>
      <w:r w:rsidR="00D5248A" w:rsidRPr="00EA160A">
        <w:rPr>
          <w:sz w:val="24"/>
        </w:rPr>
        <w:t xml:space="preserve">Es ergeben sich viele Fragen, auf welche in diesen 100 Minuten eingegangen werden soll. </w:t>
      </w:r>
    </w:p>
    <w:p w:rsidR="008937C7" w:rsidRPr="00EA160A" w:rsidRDefault="008937C7" w:rsidP="00B22021">
      <w:pPr>
        <w:rPr>
          <w:sz w:val="24"/>
        </w:rPr>
      </w:pPr>
      <w:r w:rsidRPr="00EA160A">
        <w:rPr>
          <w:sz w:val="24"/>
        </w:rPr>
        <w:t xml:space="preserve">Der Unterrichtseinstieg erfolgt auf didaktisch </w:t>
      </w:r>
      <w:r w:rsidR="00E6064F">
        <w:rPr>
          <w:sz w:val="24"/>
        </w:rPr>
        <w:t>nicht so hohem</w:t>
      </w:r>
      <w:r w:rsidRPr="00EA160A">
        <w:rPr>
          <w:sz w:val="24"/>
        </w:rPr>
        <w:t xml:space="preserve"> </w:t>
      </w:r>
      <w:r w:rsidR="00D5248A" w:rsidRPr="00EA160A">
        <w:rPr>
          <w:sz w:val="24"/>
        </w:rPr>
        <w:t xml:space="preserve">Niveau </w:t>
      </w:r>
      <w:r w:rsidRPr="00EA160A">
        <w:rPr>
          <w:sz w:val="24"/>
        </w:rPr>
        <w:t xml:space="preserve">und dient zur Einführung in das Thema mit Hilfe eines Arbeitsblattes und </w:t>
      </w:r>
      <w:r w:rsidR="00D5248A" w:rsidRPr="00EA160A">
        <w:rPr>
          <w:sz w:val="24"/>
        </w:rPr>
        <w:t xml:space="preserve">zur </w:t>
      </w:r>
      <w:r w:rsidRPr="00EA160A">
        <w:rPr>
          <w:sz w:val="24"/>
        </w:rPr>
        <w:t xml:space="preserve">Reflexion von eigenen Erfahrungen. Der Hauptteil ist jedoch </w:t>
      </w:r>
      <w:r w:rsidR="00D5248A" w:rsidRPr="00EA160A">
        <w:rPr>
          <w:sz w:val="24"/>
        </w:rPr>
        <w:t xml:space="preserve">sowohl </w:t>
      </w:r>
      <w:r w:rsidRPr="00EA160A">
        <w:rPr>
          <w:sz w:val="24"/>
        </w:rPr>
        <w:t>methodisch, als auch im Bereich der Sozial</w:t>
      </w:r>
      <w:r w:rsidR="00642FC5" w:rsidRPr="00EA160A">
        <w:rPr>
          <w:sz w:val="24"/>
        </w:rPr>
        <w:t>- und Methoden</w:t>
      </w:r>
      <w:r w:rsidRPr="00EA160A">
        <w:rPr>
          <w:sz w:val="24"/>
        </w:rPr>
        <w:t xml:space="preserve">kompetenz sehr anspruchsvoll für die 6. Schulstufe. </w:t>
      </w:r>
      <w:r w:rsidR="00642FC5" w:rsidRPr="00EA160A">
        <w:rPr>
          <w:sz w:val="24"/>
        </w:rPr>
        <w:t>Hier ist der Einsatz des Computers mit anschließender Gruppenarbeit als zentrale Aufgabe vorgesehen.</w:t>
      </w:r>
    </w:p>
    <w:p w:rsidR="00823982" w:rsidRPr="00823982" w:rsidRDefault="00823982" w:rsidP="0041304A">
      <w:pPr>
        <w:pStyle w:val="SZusammenfassung"/>
      </w:pPr>
      <w:r w:rsidRPr="00823982">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03"/>
      </w:tblGrid>
      <w:tr w:rsidR="008507F0" w:rsidRPr="00EA160A" w:rsidTr="00A36099">
        <w:tc>
          <w:tcPr>
            <w:tcW w:w="1809" w:type="dxa"/>
          </w:tcPr>
          <w:p w:rsidR="008507F0" w:rsidRPr="00EA160A" w:rsidRDefault="008507F0">
            <w:pPr>
              <w:rPr>
                <w:sz w:val="22"/>
              </w:rPr>
            </w:pPr>
            <w:r w:rsidRPr="00EA160A">
              <w:rPr>
                <w:sz w:val="22"/>
              </w:rPr>
              <w:t>Schulstufe</w:t>
            </w:r>
          </w:p>
        </w:tc>
        <w:tc>
          <w:tcPr>
            <w:tcW w:w="7403" w:type="dxa"/>
          </w:tcPr>
          <w:p w:rsidR="008507F0" w:rsidRPr="00EA160A" w:rsidRDefault="009E158A" w:rsidP="009E158A">
            <w:pPr>
              <w:rPr>
                <w:sz w:val="22"/>
              </w:rPr>
            </w:pPr>
            <w:r w:rsidRPr="00EA160A">
              <w:rPr>
                <w:sz w:val="22"/>
              </w:rPr>
              <w:t>6. Schulstufe (2. Klasse AHS Unterstufe)</w:t>
            </w:r>
            <w:r w:rsidR="00A36099" w:rsidRPr="00EA160A">
              <w:rPr>
                <w:sz w:val="22"/>
              </w:rPr>
              <w:t xml:space="preserve"> </w:t>
            </w:r>
          </w:p>
        </w:tc>
      </w:tr>
      <w:tr w:rsidR="008507F0" w:rsidRPr="00EA160A" w:rsidTr="00A36099">
        <w:tc>
          <w:tcPr>
            <w:tcW w:w="1809" w:type="dxa"/>
          </w:tcPr>
          <w:p w:rsidR="008507F0" w:rsidRPr="00EA160A" w:rsidRDefault="008507F0">
            <w:pPr>
              <w:rPr>
                <w:sz w:val="22"/>
              </w:rPr>
            </w:pPr>
            <w:r w:rsidRPr="00EA160A">
              <w:rPr>
                <w:sz w:val="22"/>
              </w:rPr>
              <w:t>Gegenstand</w:t>
            </w:r>
          </w:p>
        </w:tc>
        <w:tc>
          <w:tcPr>
            <w:tcW w:w="7403" w:type="dxa"/>
          </w:tcPr>
          <w:p w:rsidR="008507F0" w:rsidRPr="00EA160A" w:rsidRDefault="009E158A">
            <w:pPr>
              <w:rPr>
                <w:sz w:val="22"/>
              </w:rPr>
            </w:pPr>
            <w:r w:rsidRPr="00EA160A">
              <w:rPr>
                <w:sz w:val="22"/>
              </w:rPr>
              <w:t>Geographie und Wirtschaftskunde</w:t>
            </w:r>
          </w:p>
        </w:tc>
      </w:tr>
      <w:tr w:rsidR="008507F0" w:rsidRPr="00EA160A" w:rsidTr="00A36099">
        <w:tc>
          <w:tcPr>
            <w:tcW w:w="1809" w:type="dxa"/>
          </w:tcPr>
          <w:p w:rsidR="008507F0" w:rsidRPr="00EA160A" w:rsidRDefault="008507F0">
            <w:pPr>
              <w:rPr>
                <w:sz w:val="22"/>
              </w:rPr>
            </w:pPr>
            <w:r w:rsidRPr="00EA160A">
              <w:rPr>
                <w:sz w:val="22"/>
              </w:rPr>
              <w:t>Lehrplanbezug</w:t>
            </w:r>
          </w:p>
        </w:tc>
        <w:tc>
          <w:tcPr>
            <w:tcW w:w="7403" w:type="dxa"/>
          </w:tcPr>
          <w:p w:rsidR="008507F0" w:rsidRPr="00EA160A" w:rsidRDefault="009E158A">
            <w:pPr>
              <w:rPr>
                <w:sz w:val="22"/>
              </w:rPr>
            </w:pPr>
            <w:r w:rsidRPr="00EA160A">
              <w:rPr>
                <w:sz w:val="22"/>
              </w:rPr>
              <w:t>Kernbereich 2. Klasse</w:t>
            </w:r>
          </w:p>
          <w:p w:rsidR="009E158A" w:rsidRPr="00EA160A" w:rsidRDefault="009E158A">
            <w:pPr>
              <w:rPr>
                <w:sz w:val="22"/>
              </w:rPr>
            </w:pPr>
            <w:r w:rsidRPr="00EA160A">
              <w:rPr>
                <w:sz w:val="22"/>
              </w:rPr>
              <w:t>Der Dienstleistungsbereich:</w:t>
            </w:r>
          </w:p>
          <w:p w:rsidR="009E158A" w:rsidRPr="00EA160A" w:rsidRDefault="00EC0C73">
            <w:pPr>
              <w:rPr>
                <w:sz w:val="22"/>
              </w:rPr>
            </w:pPr>
            <w:r w:rsidRPr="00EA160A">
              <w:rPr>
                <w:sz w:val="22"/>
              </w:rPr>
              <w:t>Erwerben grundlegender Informationen und Fertigkeiten für die richtige Wahl von Verkehrsmitteln.</w:t>
            </w:r>
          </w:p>
          <w:p w:rsidR="00EC0C73" w:rsidRPr="00EA160A" w:rsidRDefault="00D5248A">
            <w:pPr>
              <w:rPr>
                <w:sz w:val="22"/>
              </w:rPr>
            </w:pPr>
            <w:r w:rsidRPr="00EA160A">
              <w:rPr>
                <w:sz w:val="22"/>
              </w:rPr>
              <w:t xml:space="preserve"> </w:t>
            </w:r>
            <w:r w:rsidR="00EC0C73" w:rsidRPr="00EA160A">
              <w:rPr>
                <w:sz w:val="22"/>
              </w:rPr>
              <w:t>(</w:t>
            </w:r>
            <w:proofErr w:type="spellStart"/>
            <w:r w:rsidR="00EC0C73" w:rsidRPr="00EA160A">
              <w:rPr>
                <w:smallCaps/>
                <w:sz w:val="22"/>
              </w:rPr>
              <w:t>Bmukk</w:t>
            </w:r>
            <w:proofErr w:type="spellEnd"/>
            <w:r w:rsidR="00EC0C73" w:rsidRPr="00EA160A">
              <w:rPr>
                <w:sz w:val="22"/>
              </w:rPr>
              <w:t xml:space="preserve"> 2006:3f)</w:t>
            </w:r>
          </w:p>
        </w:tc>
      </w:tr>
      <w:tr w:rsidR="008507F0" w:rsidRPr="00EA160A" w:rsidTr="00A36099">
        <w:tc>
          <w:tcPr>
            <w:tcW w:w="1809" w:type="dxa"/>
          </w:tcPr>
          <w:p w:rsidR="008507F0" w:rsidRPr="00EA160A" w:rsidRDefault="008507F0">
            <w:pPr>
              <w:rPr>
                <w:sz w:val="22"/>
              </w:rPr>
            </w:pPr>
            <w:r w:rsidRPr="00EA160A">
              <w:rPr>
                <w:sz w:val="22"/>
              </w:rPr>
              <w:t>Lernziele</w:t>
            </w:r>
          </w:p>
        </w:tc>
        <w:tc>
          <w:tcPr>
            <w:tcW w:w="7403" w:type="dxa"/>
          </w:tcPr>
          <w:p w:rsidR="008507F0" w:rsidRPr="00EA160A" w:rsidRDefault="00AE325A">
            <w:pPr>
              <w:rPr>
                <w:sz w:val="22"/>
              </w:rPr>
            </w:pPr>
            <w:r w:rsidRPr="00EA160A">
              <w:rPr>
                <w:sz w:val="22"/>
                <w:u w:val="single"/>
              </w:rPr>
              <w:t>Grobziel</w:t>
            </w:r>
            <w:r w:rsidRPr="00EA160A">
              <w:rPr>
                <w:sz w:val="22"/>
              </w:rPr>
              <w:t>:</w:t>
            </w:r>
          </w:p>
          <w:p w:rsidR="00AE325A" w:rsidRPr="00EA160A" w:rsidRDefault="00AE325A">
            <w:pPr>
              <w:rPr>
                <w:sz w:val="22"/>
              </w:rPr>
            </w:pPr>
            <w:r w:rsidRPr="00EA160A">
              <w:rPr>
                <w:sz w:val="22"/>
              </w:rPr>
              <w:t xml:space="preserve">Die </w:t>
            </w:r>
            <w:proofErr w:type="spellStart"/>
            <w:r w:rsidRPr="00EA160A">
              <w:rPr>
                <w:sz w:val="22"/>
              </w:rPr>
              <w:t>SchülerInnen</w:t>
            </w:r>
            <w:proofErr w:type="spellEnd"/>
            <w:r w:rsidRPr="00EA160A">
              <w:rPr>
                <w:sz w:val="22"/>
              </w:rPr>
              <w:t xml:space="preserve"> erwerben grundlegende Informationen und Fertigkeiten für die richtige Wahl von Verkehrsmitteln. </w:t>
            </w:r>
          </w:p>
          <w:p w:rsidR="00AE325A" w:rsidRPr="00EA160A" w:rsidRDefault="00AE325A">
            <w:pPr>
              <w:rPr>
                <w:sz w:val="22"/>
                <w:u w:val="single"/>
              </w:rPr>
            </w:pPr>
            <w:r w:rsidRPr="00EA160A">
              <w:rPr>
                <w:sz w:val="22"/>
                <w:u w:val="single"/>
              </w:rPr>
              <w:t>Feinziele:</w:t>
            </w:r>
          </w:p>
          <w:p w:rsidR="00B62A97" w:rsidRDefault="00B62A97">
            <w:pPr>
              <w:rPr>
                <w:sz w:val="22"/>
              </w:rPr>
            </w:pPr>
            <w:r>
              <w:rPr>
                <w:sz w:val="22"/>
              </w:rPr>
              <w:t xml:space="preserve">Die </w:t>
            </w:r>
            <w:proofErr w:type="spellStart"/>
            <w:r>
              <w:rPr>
                <w:sz w:val="22"/>
              </w:rPr>
              <w:t>SchülerInnen</w:t>
            </w:r>
            <w:proofErr w:type="spellEnd"/>
            <w:r>
              <w:rPr>
                <w:sz w:val="22"/>
              </w:rPr>
              <w:t xml:space="preserve"> können verschiedene Arten von öffentlichen Verkehrsmitteln nennen und anhand von Bildern und Symbolen erkennen. </w:t>
            </w:r>
          </w:p>
          <w:p w:rsidR="00AE325A" w:rsidRPr="00EA160A" w:rsidRDefault="00637509">
            <w:pPr>
              <w:rPr>
                <w:sz w:val="22"/>
              </w:rPr>
            </w:pPr>
            <w:r w:rsidRPr="00EA160A">
              <w:rPr>
                <w:sz w:val="22"/>
              </w:rPr>
              <w:t xml:space="preserve">Die </w:t>
            </w:r>
            <w:proofErr w:type="spellStart"/>
            <w:r w:rsidRPr="00EA160A">
              <w:rPr>
                <w:sz w:val="22"/>
              </w:rPr>
              <w:t>SchülerInnen</w:t>
            </w:r>
            <w:proofErr w:type="spellEnd"/>
            <w:r w:rsidRPr="00EA160A">
              <w:rPr>
                <w:sz w:val="22"/>
              </w:rPr>
              <w:t xml:space="preserve"> erlernen den Umgang mit Online-Fahrplänen. </w:t>
            </w:r>
            <w:bookmarkStart w:id="0" w:name="_GoBack"/>
            <w:bookmarkEnd w:id="0"/>
          </w:p>
          <w:p w:rsidR="00B62A97" w:rsidRPr="00EA160A" w:rsidRDefault="00D5248A">
            <w:pPr>
              <w:rPr>
                <w:sz w:val="22"/>
              </w:rPr>
            </w:pPr>
            <w:r w:rsidRPr="00EA160A">
              <w:rPr>
                <w:sz w:val="22"/>
              </w:rPr>
              <w:t xml:space="preserve">Die </w:t>
            </w:r>
            <w:proofErr w:type="spellStart"/>
            <w:r w:rsidRPr="00EA160A">
              <w:rPr>
                <w:sz w:val="22"/>
              </w:rPr>
              <w:t>SchülerInnen</w:t>
            </w:r>
            <w:proofErr w:type="spellEnd"/>
            <w:r w:rsidRPr="00EA160A">
              <w:rPr>
                <w:sz w:val="22"/>
              </w:rPr>
              <w:t xml:space="preserve"> kennen den Unterschied zwischen privaten und öffentlichen Verkehrsmittel. </w:t>
            </w:r>
          </w:p>
        </w:tc>
      </w:tr>
      <w:tr w:rsidR="008507F0" w:rsidRPr="00EA160A" w:rsidTr="00A36099">
        <w:tc>
          <w:tcPr>
            <w:tcW w:w="1809" w:type="dxa"/>
          </w:tcPr>
          <w:p w:rsidR="008507F0" w:rsidRPr="00EA160A" w:rsidRDefault="008507F0">
            <w:pPr>
              <w:rPr>
                <w:sz w:val="22"/>
              </w:rPr>
            </w:pPr>
            <w:r w:rsidRPr="00EA160A">
              <w:rPr>
                <w:sz w:val="22"/>
              </w:rPr>
              <w:t>Dauer</w:t>
            </w:r>
          </w:p>
        </w:tc>
        <w:tc>
          <w:tcPr>
            <w:tcW w:w="7403" w:type="dxa"/>
          </w:tcPr>
          <w:p w:rsidR="008507F0" w:rsidRPr="00EA160A" w:rsidRDefault="00637509" w:rsidP="00AE325A">
            <w:pPr>
              <w:rPr>
                <w:sz w:val="22"/>
              </w:rPr>
            </w:pPr>
            <w:r w:rsidRPr="00EA160A">
              <w:rPr>
                <w:sz w:val="22"/>
              </w:rPr>
              <w:t>1 Doppeleinheit (10</w:t>
            </w:r>
            <w:r w:rsidR="00AE325A" w:rsidRPr="00EA160A">
              <w:rPr>
                <w:sz w:val="22"/>
              </w:rPr>
              <w:t>0 Minuten)</w:t>
            </w:r>
          </w:p>
        </w:tc>
      </w:tr>
      <w:tr w:rsidR="008507F0" w:rsidRPr="00EA160A" w:rsidTr="00A36099">
        <w:tc>
          <w:tcPr>
            <w:tcW w:w="1809" w:type="dxa"/>
          </w:tcPr>
          <w:p w:rsidR="008507F0" w:rsidRPr="00EA160A" w:rsidRDefault="008507F0">
            <w:pPr>
              <w:rPr>
                <w:sz w:val="22"/>
              </w:rPr>
            </w:pPr>
            <w:r w:rsidRPr="00EA160A">
              <w:rPr>
                <w:sz w:val="22"/>
              </w:rPr>
              <w:t>Medien</w:t>
            </w:r>
          </w:p>
        </w:tc>
        <w:tc>
          <w:tcPr>
            <w:tcW w:w="7403" w:type="dxa"/>
          </w:tcPr>
          <w:p w:rsidR="008507F0" w:rsidRPr="00EA160A" w:rsidRDefault="00637509">
            <w:pPr>
              <w:rPr>
                <w:sz w:val="22"/>
              </w:rPr>
            </w:pPr>
            <w:proofErr w:type="spellStart"/>
            <w:r w:rsidRPr="00EA160A">
              <w:rPr>
                <w:sz w:val="22"/>
              </w:rPr>
              <w:t>Beamer</w:t>
            </w:r>
            <w:proofErr w:type="spellEnd"/>
            <w:r w:rsidRPr="00EA160A">
              <w:rPr>
                <w:sz w:val="22"/>
              </w:rPr>
              <w:t xml:space="preserve"> (für </w:t>
            </w:r>
            <w:proofErr w:type="spellStart"/>
            <w:r w:rsidRPr="00EA160A">
              <w:rPr>
                <w:sz w:val="22"/>
              </w:rPr>
              <w:t>Powerpointpräsentation</w:t>
            </w:r>
            <w:proofErr w:type="spellEnd"/>
            <w:r w:rsidRPr="00EA160A">
              <w:rPr>
                <w:sz w:val="22"/>
              </w:rPr>
              <w:t>), Computer / S/S, Tafel</w:t>
            </w:r>
          </w:p>
        </w:tc>
      </w:tr>
    </w:tbl>
    <w:p w:rsidR="00EA160A" w:rsidRDefault="00EA160A" w:rsidP="0041304A">
      <w:pPr>
        <w:pStyle w:val="SZusammenfassung"/>
      </w:pPr>
    </w:p>
    <w:p w:rsidR="00EA160A" w:rsidRDefault="00EA160A">
      <w:pPr>
        <w:overflowPunct/>
        <w:autoSpaceDE/>
        <w:autoSpaceDN/>
        <w:adjustRightInd/>
        <w:spacing w:after="200" w:line="276" w:lineRule="auto"/>
        <w:jc w:val="left"/>
        <w:textAlignment w:val="auto"/>
        <w:rPr>
          <w:b/>
          <w:kern w:val="28"/>
          <w:sz w:val="26"/>
        </w:rPr>
      </w:pPr>
      <w:r>
        <w:br w:type="page"/>
      </w:r>
    </w:p>
    <w:p w:rsidR="003F7ECD" w:rsidRPr="003F7ECD" w:rsidRDefault="003F7ECD" w:rsidP="0041304A">
      <w:pPr>
        <w:pStyle w:val="SZusammenfassung"/>
      </w:pPr>
      <w:r w:rsidRPr="003F7ECD">
        <w:t>Konzeptwissen</w:t>
      </w:r>
    </w:p>
    <w:p w:rsidR="00A16225" w:rsidRDefault="00B376D5" w:rsidP="003F7ECD">
      <w:r>
        <w:rPr>
          <w:noProof/>
          <w:lang w:val="de-AT" w:eastAsia="de-AT"/>
        </w:rPr>
        <w:drawing>
          <wp:inline distT="0" distB="0" distL="0" distR="0" wp14:anchorId="49BC7BF8" wp14:editId="7E837A11">
            <wp:extent cx="5760720" cy="3922753"/>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922753"/>
                    </a:xfrm>
                    <a:prstGeom prst="rect">
                      <a:avLst/>
                    </a:prstGeom>
                  </pic:spPr>
                </pic:pic>
              </a:graphicData>
            </a:graphic>
          </wp:inline>
        </w:drawing>
      </w:r>
    </w:p>
    <w:p w:rsidR="00A16225" w:rsidRDefault="00A16225" w:rsidP="003F7ECD"/>
    <w:p w:rsidR="003F7ECD" w:rsidRPr="00B376D5" w:rsidRDefault="003A4912" w:rsidP="003F7ECD">
      <w:r w:rsidRPr="00B376D5">
        <w:t xml:space="preserve">Diese </w:t>
      </w:r>
      <w:proofErr w:type="spellStart"/>
      <w:r w:rsidRPr="00B376D5">
        <w:t>Concept</w:t>
      </w:r>
      <w:proofErr w:type="spellEnd"/>
      <w:r w:rsidRPr="00B376D5">
        <w:t xml:space="preserve"> </w:t>
      </w:r>
      <w:proofErr w:type="spellStart"/>
      <w:r w:rsidRPr="00B376D5">
        <w:t>Map</w:t>
      </w:r>
      <w:proofErr w:type="spellEnd"/>
      <w:r w:rsidRPr="00B376D5">
        <w:t xml:space="preserve"> zeigt viele zusammenhängende Gedankengänge zum Thema Öffentliche Verkehrsmittel. </w:t>
      </w:r>
    </w:p>
    <w:p w:rsidR="003A4912" w:rsidRPr="00B376D5" w:rsidRDefault="003A4912" w:rsidP="003F7ECD">
      <w:r w:rsidRPr="00B376D5">
        <w:t>Um der Abbildung folgen zu können, wird diese im Uhrzeigersinn nun schriftlich erklärt:</w:t>
      </w:r>
    </w:p>
    <w:p w:rsidR="003A4912" w:rsidRPr="00B376D5" w:rsidRDefault="003A4912" w:rsidP="003F7ECD">
      <w:r w:rsidRPr="00B376D5">
        <w:t>Grundsätzlich gibt es zwei Rechtsformen von „</w:t>
      </w:r>
      <w:proofErr w:type="spellStart"/>
      <w:r w:rsidRPr="00B376D5">
        <w:t>Öffis</w:t>
      </w:r>
      <w:proofErr w:type="spellEnd"/>
      <w:r w:rsidRPr="00B376D5">
        <w:t xml:space="preserve">“ in Österreich, nämlich öffentliche und private. Zu den privaten Gesellschaften zählt die </w:t>
      </w:r>
      <w:proofErr w:type="spellStart"/>
      <w:r w:rsidRPr="00B376D5">
        <w:t>Westbahn</w:t>
      </w:r>
      <w:proofErr w:type="spellEnd"/>
      <w:r w:rsidRPr="00B376D5">
        <w:t>, d</w:t>
      </w:r>
      <w:r w:rsidR="0083090C" w:rsidRPr="00B376D5">
        <w:t xml:space="preserve">ie seit Dezember 2011 zwischen Wien und Salzburg fährt. Dem gegenüber stehen die Österreichischen Bundesbahnen (ÖBB), die schon von Beginn an versuchen Kunden mit dem Zug von einem Ort zu einem anderen zu bringen. </w:t>
      </w:r>
    </w:p>
    <w:p w:rsidR="0083090C" w:rsidRPr="00B376D5" w:rsidRDefault="0083090C" w:rsidP="003F7ECD">
      <w:r w:rsidRPr="00B376D5">
        <w:t xml:space="preserve">Dies führt uns zum nächsten Punkt, nämlich welche Arten von </w:t>
      </w:r>
      <w:proofErr w:type="spellStart"/>
      <w:r w:rsidRPr="00B376D5">
        <w:t>Öffis</w:t>
      </w:r>
      <w:proofErr w:type="spellEnd"/>
      <w:r w:rsidRPr="00B376D5">
        <w:t xml:space="preserve"> gibt </w:t>
      </w:r>
      <w:r w:rsidR="005B18F8" w:rsidRPr="00B376D5">
        <w:t xml:space="preserve">es den? Wir unterscheiden zwischen dem bereits erwähnten Zug, </w:t>
      </w:r>
      <w:proofErr w:type="spellStart"/>
      <w:r w:rsidR="005B18F8" w:rsidRPr="00B376D5">
        <w:t>weiters</w:t>
      </w:r>
      <w:proofErr w:type="spellEnd"/>
      <w:r w:rsidR="005B18F8" w:rsidRPr="00B376D5">
        <w:t xml:space="preserve"> gibt es einen Bus, U-Bahn, S-Bahn </w:t>
      </w:r>
      <w:r w:rsidR="0036019A" w:rsidRPr="00B376D5">
        <w:t xml:space="preserve">und </w:t>
      </w:r>
      <w:r w:rsidR="005B18F8" w:rsidRPr="00B376D5">
        <w:t>Straßenbahn. Dies ist ein Angebot, das für den Kunden zur Verfügung steht. Je nachdem, ob wir uns auf einer wichtigen Verkehrsverbindung im Zentrum einer Stadt oder auf einer nicht so stark frequentierten Verbindung in der Peripherie befinden</w:t>
      </w:r>
      <w:r w:rsidR="0036019A" w:rsidRPr="00B376D5">
        <w:t>,</w:t>
      </w:r>
      <w:r w:rsidR="005B18F8" w:rsidRPr="00B376D5">
        <w:t xml:space="preserve"> verkehrt die Linie öfter oder weniger oft am Tag. Es handelt sich hierbei um eine Dienstleistung, die für uns Konsumenten zur Verfügung gestellt wird. Um die Dienstleistung in Anspruch nehmen zu dürfen, muss man einen gewissen Preis für das Ticket bezahlen. Das Ticket kann</w:t>
      </w:r>
      <w:r w:rsidR="0036019A" w:rsidRPr="00B376D5">
        <w:t>,</w:t>
      </w:r>
      <w:r w:rsidR="005B18F8" w:rsidRPr="00B376D5">
        <w:t xml:space="preserve"> je nach Art des Verkehrsmittels</w:t>
      </w:r>
      <w:r w:rsidR="0036019A" w:rsidRPr="00B376D5">
        <w:t>,</w:t>
      </w:r>
      <w:r w:rsidR="005B18F8" w:rsidRPr="00B376D5">
        <w:t xml:space="preserve"> entweder direkt im Fahrzeug beim Fahrzeuglenker oder Schaffner erworben werden oder bei einem Automat, sowie an einem Schalter. Als zusätzliche moderne Möglichkeit steht uns auch das Internet für solche Dinge zur Verfügung. Aber nicht nur, wenn es um den Erwerb des Tickets geht, auch wenn </w:t>
      </w:r>
      <w:r w:rsidR="0090674D" w:rsidRPr="00B376D5">
        <w:t xml:space="preserve">man die Fahrpläne der einzelnen Linien ansehen möchte. Das Internet bietet also eine unkomplizierte Art unmittelbar über die aktuellen Zeiten der Verkehrslinie informiert zu werden. Die andere Möglichkeit wäre sich die richtige Verbindung mit Hilfe von Fahrplänen zu suchen. </w:t>
      </w:r>
    </w:p>
    <w:p w:rsidR="0036019A" w:rsidRPr="00B376D5" w:rsidRDefault="0036019A" w:rsidP="003F7ECD">
      <w:r w:rsidRPr="00B376D5">
        <w:t xml:space="preserve">Diese beiden Punkte Ticketverkauf und Fahrpläne gehören wie der Fahrzeuglenker,  der Bahnhof oder das Terminal und das Fahrzeug an sich zur Organisation dazu. Jedes Fahrzeug fährt mit meinem Treibstoff und dies ist die Überleitung zum letzten Punkt, nämlich welche Alternativen gibt es den zu den </w:t>
      </w:r>
      <w:proofErr w:type="spellStart"/>
      <w:r w:rsidRPr="00B376D5">
        <w:t>Öffis</w:t>
      </w:r>
      <w:proofErr w:type="spellEnd"/>
      <w:r w:rsidRPr="00B376D5">
        <w:t>?</w:t>
      </w:r>
    </w:p>
    <w:p w:rsidR="0036019A" w:rsidRPr="00B376D5" w:rsidRDefault="0036019A" w:rsidP="003F7ECD">
      <w:r w:rsidRPr="00B376D5">
        <w:t>Auf der einen Seite kennt jeder das Auto, das auch mit Treibstoff betrieben wird, aber es gibt auch umweltfreundliche Alternativen, wie das Fahrrad</w:t>
      </w:r>
      <w:r w:rsidR="00C56627" w:rsidRPr="00B376D5">
        <w:t xml:space="preserve"> oder gleich zu Fuß!</w:t>
      </w:r>
      <w:r w:rsidRPr="00B376D5">
        <w:t xml:space="preserve"> </w:t>
      </w:r>
    </w:p>
    <w:p w:rsidR="00D3202D" w:rsidRPr="00B376D5" w:rsidRDefault="00D3202D" w:rsidP="003F7ECD">
      <w:r w:rsidRPr="00B376D5">
        <w:t xml:space="preserve">In dieser </w:t>
      </w:r>
      <w:proofErr w:type="spellStart"/>
      <w:r w:rsidRPr="00B376D5">
        <w:t>Concept</w:t>
      </w:r>
      <w:proofErr w:type="spellEnd"/>
      <w:r w:rsidRPr="00B376D5">
        <w:t xml:space="preserve"> </w:t>
      </w:r>
      <w:proofErr w:type="spellStart"/>
      <w:r w:rsidRPr="00B376D5">
        <w:t>Map</w:t>
      </w:r>
      <w:proofErr w:type="spellEnd"/>
      <w:r w:rsidRPr="00B376D5">
        <w:t xml:space="preserve"> sind viele verschiedene Themen angesprochen worden, auf die in dieser Einheit eingegangen wird. </w:t>
      </w:r>
    </w:p>
    <w:p w:rsidR="001E02B8" w:rsidRDefault="001E02B8" w:rsidP="001E02B8">
      <w:pPr>
        <w:pStyle w:val="KeinLeerraum"/>
        <w:ind w:right="850"/>
        <w:jc w:val="both"/>
        <w:rPr>
          <w:rFonts w:ascii="Times New Roman" w:hAnsi="Times New Roman" w:cs="Times New Roman"/>
          <w:sz w:val="20"/>
        </w:rPr>
      </w:pPr>
    </w:p>
    <w:p w:rsidR="001E02B8" w:rsidRDefault="001E02B8" w:rsidP="001E02B8">
      <w:pPr>
        <w:sectPr w:rsidR="001E02B8">
          <w:pgSz w:w="11906" w:h="16838"/>
          <w:pgMar w:top="1417" w:right="1417" w:bottom="1134" w:left="1417" w:header="708" w:footer="708" w:gutter="0"/>
          <w:cols w:space="708"/>
          <w:docGrid w:linePitch="360"/>
        </w:sectPr>
      </w:pPr>
    </w:p>
    <w:p w:rsidR="001E02B8" w:rsidRPr="00512DFC" w:rsidRDefault="001E02B8" w:rsidP="001E02B8">
      <w:pPr>
        <w:pStyle w:val="KeinLeerraum"/>
        <w:rPr>
          <w:rFonts w:ascii="Times New Roman" w:hAnsi="Times New Roman" w:cs="Times New Roman"/>
          <w:b/>
          <w:sz w:val="26"/>
          <w:szCs w:val="26"/>
        </w:rPr>
      </w:pPr>
      <w:r w:rsidRPr="00512DFC">
        <w:rPr>
          <w:rFonts w:ascii="Times New Roman" w:hAnsi="Times New Roman" w:cs="Times New Roman"/>
          <w:b/>
          <w:sz w:val="26"/>
          <w:szCs w:val="26"/>
        </w:rPr>
        <w:t>Unterrichtsverlauf</w:t>
      </w:r>
    </w:p>
    <w:p w:rsidR="001E02B8" w:rsidRDefault="001E02B8" w:rsidP="001E02B8">
      <w:pPr>
        <w:pStyle w:val="KeinLeerraum"/>
        <w:rPr>
          <w:rFonts w:ascii="Times New Roman" w:hAnsi="Times New Roman" w:cs="Times New Roman"/>
          <w:sz w:val="24"/>
        </w:rPr>
      </w:pPr>
    </w:p>
    <w:p w:rsidR="001E02B8" w:rsidRPr="00512DFC" w:rsidRDefault="001E02B8" w:rsidP="001E02B8">
      <w:pPr>
        <w:pStyle w:val="KeinLeerraum"/>
        <w:rPr>
          <w:rFonts w:ascii="Times New Roman" w:hAnsi="Times New Roman" w:cs="Times New Roman"/>
          <w:b/>
          <w:sz w:val="20"/>
        </w:rPr>
      </w:pPr>
      <w:r w:rsidRPr="00512DFC">
        <w:rPr>
          <w:rFonts w:ascii="Times New Roman" w:hAnsi="Times New Roman" w:cs="Times New Roman"/>
          <w:sz w:val="20"/>
        </w:rPr>
        <w:t xml:space="preserve">Es wird davon ausgegangen, dass die S/S bereits über die drei Wirtschaftssektoren gelernt haben. Mein Unterrichtskonzept behandelt nun ein Beispiel aus dem Dienstleistungssektor. </w:t>
      </w:r>
    </w:p>
    <w:p w:rsidR="001E02B8" w:rsidRDefault="00381F7D" w:rsidP="001E02B8">
      <w:pPr>
        <w:pStyle w:val="KeinLeerraum"/>
        <w:rPr>
          <w:rFonts w:ascii="Times New Roman" w:hAnsi="Times New Roman" w:cs="Times New Roman"/>
          <w:sz w:val="24"/>
        </w:rPr>
      </w:pPr>
      <w:r>
        <w:rPr>
          <w:rFonts w:ascii="Times New Roman" w:hAnsi="Times New Roman" w:cs="Times New Roman"/>
          <w:sz w:val="24"/>
        </w:rPr>
        <w:t>[L=Lehrperson, S/S= Schüler und Schülerinnen]</w:t>
      </w:r>
    </w:p>
    <w:p w:rsidR="00B376D5" w:rsidRDefault="00B376D5" w:rsidP="001E02B8">
      <w:pPr>
        <w:pStyle w:val="KeinLeerraum"/>
        <w:rPr>
          <w:rFonts w:ascii="Times New Roman" w:hAnsi="Times New Roman" w:cs="Times New Roman"/>
          <w:sz w:val="24"/>
        </w:rPr>
      </w:pPr>
    </w:p>
    <w:tbl>
      <w:tblPr>
        <w:tblStyle w:val="Tabellenraster"/>
        <w:tblW w:w="12866" w:type="dxa"/>
        <w:tblLayout w:type="fixed"/>
        <w:tblLook w:val="04A0" w:firstRow="1" w:lastRow="0" w:firstColumn="1" w:lastColumn="0" w:noHBand="0" w:noVBand="1"/>
      </w:tblPr>
      <w:tblGrid>
        <w:gridCol w:w="1384"/>
        <w:gridCol w:w="7371"/>
        <w:gridCol w:w="1985"/>
        <w:gridCol w:w="2126"/>
      </w:tblGrid>
      <w:tr w:rsidR="00381F7D" w:rsidTr="00381F7D">
        <w:tc>
          <w:tcPr>
            <w:tcW w:w="1384" w:type="dxa"/>
          </w:tcPr>
          <w:p w:rsidR="00381F7D" w:rsidRPr="00512DFC" w:rsidRDefault="00381F7D" w:rsidP="000C5EEC">
            <w:pPr>
              <w:pStyle w:val="KeinLeerraum"/>
              <w:jc w:val="center"/>
              <w:rPr>
                <w:rFonts w:ascii="Times New Roman" w:hAnsi="Times New Roman" w:cs="Times New Roman"/>
                <w:b/>
              </w:rPr>
            </w:pPr>
            <w:r w:rsidRPr="00512DFC">
              <w:rPr>
                <w:rFonts w:ascii="Times New Roman" w:hAnsi="Times New Roman" w:cs="Times New Roman"/>
                <w:b/>
              </w:rPr>
              <w:t>Zeit</w:t>
            </w:r>
          </w:p>
        </w:tc>
        <w:tc>
          <w:tcPr>
            <w:tcW w:w="7371" w:type="dxa"/>
          </w:tcPr>
          <w:p w:rsidR="00381F7D" w:rsidRPr="00512DFC" w:rsidRDefault="00381F7D" w:rsidP="000C5EEC">
            <w:pPr>
              <w:pStyle w:val="KeinLeerraum"/>
              <w:jc w:val="center"/>
              <w:rPr>
                <w:rFonts w:ascii="Times New Roman" w:hAnsi="Times New Roman" w:cs="Times New Roman"/>
                <w:b/>
              </w:rPr>
            </w:pPr>
            <w:r w:rsidRPr="00512DFC">
              <w:rPr>
                <w:rFonts w:ascii="Times New Roman" w:hAnsi="Times New Roman" w:cs="Times New Roman"/>
                <w:b/>
              </w:rPr>
              <w:t>Inhalt</w:t>
            </w:r>
          </w:p>
        </w:tc>
        <w:tc>
          <w:tcPr>
            <w:tcW w:w="1985" w:type="dxa"/>
          </w:tcPr>
          <w:p w:rsidR="00381F7D" w:rsidRPr="00512DFC" w:rsidRDefault="00381F7D" w:rsidP="000C5EEC">
            <w:pPr>
              <w:pStyle w:val="KeinLeerraum"/>
              <w:jc w:val="center"/>
              <w:rPr>
                <w:rFonts w:ascii="Times New Roman" w:hAnsi="Times New Roman" w:cs="Times New Roman"/>
                <w:b/>
              </w:rPr>
            </w:pPr>
            <w:r w:rsidRPr="00512DFC">
              <w:rPr>
                <w:rFonts w:ascii="Times New Roman" w:hAnsi="Times New Roman" w:cs="Times New Roman"/>
                <w:b/>
              </w:rPr>
              <w:t>Sozialform</w:t>
            </w:r>
          </w:p>
        </w:tc>
        <w:tc>
          <w:tcPr>
            <w:tcW w:w="2126" w:type="dxa"/>
          </w:tcPr>
          <w:p w:rsidR="00381F7D" w:rsidRPr="00512DFC" w:rsidRDefault="00381F7D" w:rsidP="000C5EEC">
            <w:pPr>
              <w:pStyle w:val="KeinLeerraum"/>
              <w:jc w:val="center"/>
              <w:rPr>
                <w:rFonts w:ascii="Times New Roman" w:hAnsi="Times New Roman" w:cs="Times New Roman"/>
                <w:b/>
              </w:rPr>
            </w:pPr>
            <w:r w:rsidRPr="00512DFC">
              <w:rPr>
                <w:rFonts w:ascii="Times New Roman" w:hAnsi="Times New Roman" w:cs="Times New Roman"/>
                <w:b/>
              </w:rPr>
              <w:t>Medien/ Materialien</w:t>
            </w:r>
          </w:p>
        </w:tc>
      </w:tr>
      <w:tr w:rsidR="00381F7D" w:rsidTr="00381F7D">
        <w:tc>
          <w:tcPr>
            <w:tcW w:w="1384" w:type="dxa"/>
          </w:tcPr>
          <w:p w:rsidR="00381F7D" w:rsidRPr="00512DFC" w:rsidRDefault="00381F7D" w:rsidP="000C5EEC">
            <w:pPr>
              <w:pStyle w:val="KeinLeerraum"/>
              <w:spacing w:line="276" w:lineRule="auto"/>
              <w:rPr>
                <w:rFonts w:ascii="Times New Roman" w:hAnsi="Times New Roman" w:cs="Times New Roman"/>
              </w:rPr>
            </w:pPr>
            <w:r w:rsidRPr="00512DFC">
              <w:rPr>
                <w:rFonts w:ascii="Times New Roman" w:hAnsi="Times New Roman" w:cs="Times New Roman"/>
              </w:rPr>
              <w:t>5 Minuten</w:t>
            </w:r>
          </w:p>
        </w:tc>
        <w:tc>
          <w:tcPr>
            <w:tcW w:w="7371" w:type="dxa"/>
          </w:tcPr>
          <w:p w:rsidR="00381F7D" w:rsidRPr="00381F7D" w:rsidRDefault="00381F7D" w:rsidP="00381F7D">
            <w:pPr>
              <w:pStyle w:val="KeinLeerraum"/>
              <w:spacing w:line="276" w:lineRule="auto"/>
              <w:rPr>
                <w:rFonts w:ascii="Times New Roman" w:hAnsi="Times New Roman" w:cs="Times New Roman"/>
              </w:rPr>
            </w:pPr>
            <w:r w:rsidRPr="00381F7D">
              <w:rPr>
                <w:rFonts w:ascii="Times New Roman" w:hAnsi="Times New Roman" w:cs="Times New Roman"/>
              </w:rPr>
              <w:t xml:space="preserve">L zeigt S/S </w:t>
            </w:r>
            <w:proofErr w:type="spellStart"/>
            <w:r w:rsidRPr="00381F7D">
              <w:rPr>
                <w:rFonts w:ascii="Times New Roman" w:hAnsi="Times New Roman" w:cs="Times New Roman"/>
              </w:rPr>
              <w:t>Powerpoint</w:t>
            </w:r>
            <w:proofErr w:type="spellEnd"/>
            <w:r w:rsidRPr="00381F7D">
              <w:rPr>
                <w:rFonts w:ascii="Times New Roman" w:hAnsi="Times New Roman" w:cs="Times New Roman"/>
              </w:rPr>
              <w:t>- Folien (dienen als Leitfaden durch die ganze Unterrichtseinheit)</w:t>
            </w:r>
            <w:r>
              <w:rPr>
                <w:rFonts w:ascii="Times New Roman" w:hAnsi="Times New Roman" w:cs="Times New Roman"/>
              </w:rPr>
              <w:t>, Thema der Einheit wird erwähnt</w:t>
            </w:r>
          </w:p>
        </w:tc>
        <w:tc>
          <w:tcPr>
            <w:tcW w:w="1985"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Lehrervortrag</w:t>
            </w:r>
          </w:p>
        </w:tc>
        <w:tc>
          <w:tcPr>
            <w:tcW w:w="2126" w:type="dxa"/>
          </w:tcPr>
          <w:p w:rsidR="00381F7D" w:rsidRPr="00512DFC" w:rsidRDefault="00381F7D" w:rsidP="000C5EEC">
            <w:pPr>
              <w:pStyle w:val="KeinLeerraum"/>
              <w:spacing w:line="276" w:lineRule="auto"/>
              <w:rPr>
                <w:rFonts w:ascii="Times New Roman" w:hAnsi="Times New Roman" w:cs="Times New Roman"/>
              </w:rPr>
            </w:pPr>
            <w:proofErr w:type="spellStart"/>
            <w:r w:rsidRPr="00512DFC">
              <w:rPr>
                <w:rFonts w:ascii="Times New Roman" w:hAnsi="Times New Roman" w:cs="Times New Roman"/>
              </w:rPr>
              <w:t>Powerpoint</w:t>
            </w:r>
            <w:proofErr w:type="spellEnd"/>
            <w:r w:rsidRPr="00512DFC">
              <w:rPr>
                <w:rFonts w:ascii="Times New Roman" w:hAnsi="Times New Roman" w:cs="Times New Roman"/>
              </w:rPr>
              <w:t>- Folien</w:t>
            </w:r>
          </w:p>
        </w:tc>
      </w:tr>
      <w:tr w:rsidR="00381F7D" w:rsidTr="00381F7D">
        <w:tc>
          <w:tcPr>
            <w:tcW w:w="1384"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5 Minuten</w:t>
            </w:r>
          </w:p>
        </w:tc>
        <w:tc>
          <w:tcPr>
            <w:tcW w:w="7371" w:type="dxa"/>
          </w:tcPr>
          <w:p w:rsidR="00381F7D" w:rsidRPr="00381F7D" w:rsidRDefault="00381F7D" w:rsidP="00381F7D">
            <w:pPr>
              <w:pStyle w:val="KeinLeerraum"/>
              <w:spacing w:line="276" w:lineRule="auto"/>
              <w:rPr>
                <w:rFonts w:ascii="Times New Roman" w:hAnsi="Times New Roman" w:cs="Times New Roman"/>
              </w:rPr>
            </w:pPr>
            <w:r>
              <w:rPr>
                <w:rFonts w:ascii="Times New Roman" w:hAnsi="Times New Roman" w:cs="Times New Roman"/>
              </w:rPr>
              <w:t>Arbeitsblatt – verbinden von Haltestellentafel und Bildern von Verkehrsmittel</w:t>
            </w:r>
          </w:p>
        </w:tc>
        <w:tc>
          <w:tcPr>
            <w:tcW w:w="1985" w:type="dxa"/>
          </w:tcPr>
          <w:p w:rsidR="00381F7D" w:rsidRDefault="00381F7D" w:rsidP="000C5EEC">
            <w:pPr>
              <w:pStyle w:val="KeinLeerraum"/>
              <w:spacing w:line="276" w:lineRule="auto"/>
              <w:rPr>
                <w:rFonts w:ascii="Times New Roman" w:hAnsi="Times New Roman" w:cs="Times New Roman"/>
              </w:rPr>
            </w:pPr>
            <w:r>
              <w:rPr>
                <w:rFonts w:ascii="Times New Roman" w:hAnsi="Times New Roman" w:cs="Times New Roman"/>
              </w:rPr>
              <w:t>Einzelarbeit</w:t>
            </w:r>
          </w:p>
        </w:tc>
        <w:tc>
          <w:tcPr>
            <w:tcW w:w="2126"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Arbeitsblatt</w:t>
            </w:r>
          </w:p>
        </w:tc>
      </w:tr>
      <w:tr w:rsidR="00381F7D" w:rsidTr="00381F7D">
        <w:tc>
          <w:tcPr>
            <w:tcW w:w="1384"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2</w:t>
            </w:r>
            <w:r w:rsidRPr="00512DFC">
              <w:rPr>
                <w:rFonts w:ascii="Times New Roman" w:hAnsi="Times New Roman" w:cs="Times New Roman"/>
              </w:rPr>
              <w:t xml:space="preserve"> Minuten</w:t>
            </w:r>
          </w:p>
        </w:tc>
        <w:tc>
          <w:tcPr>
            <w:tcW w:w="7371"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 xml:space="preserve">Vergleich der Ergebnisse </w:t>
            </w:r>
          </w:p>
        </w:tc>
        <w:tc>
          <w:tcPr>
            <w:tcW w:w="1985" w:type="dxa"/>
          </w:tcPr>
          <w:p w:rsidR="00381F7D" w:rsidRPr="00512DFC" w:rsidRDefault="00381F7D" w:rsidP="000C5EEC">
            <w:pPr>
              <w:pStyle w:val="KeinLeerraum"/>
              <w:spacing w:line="276" w:lineRule="auto"/>
              <w:rPr>
                <w:rFonts w:ascii="Times New Roman" w:hAnsi="Times New Roman" w:cs="Times New Roman"/>
              </w:rPr>
            </w:pPr>
            <w:r w:rsidRPr="00512DFC">
              <w:rPr>
                <w:rFonts w:ascii="Times New Roman" w:hAnsi="Times New Roman" w:cs="Times New Roman"/>
              </w:rPr>
              <w:t>Lehrer- Schüler- Gespräch, Plenum</w:t>
            </w:r>
          </w:p>
        </w:tc>
        <w:tc>
          <w:tcPr>
            <w:tcW w:w="2126" w:type="dxa"/>
          </w:tcPr>
          <w:p w:rsidR="00381F7D" w:rsidRPr="00512DFC" w:rsidRDefault="00381F7D" w:rsidP="000C5EEC">
            <w:pPr>
              <w:pStyle w:val="KeinLeerraum"/>
              <w:spacing w:line="276" w:lineRule="auto"/>
              <w:rPr>
                <w:rFonts w:ascii="Times New Roman" w:hAnsi="Times New Roman" w:cs="Times New Roman"/>
              </w:rPr>
            </w:pPr>
            <w:proofErr w:type="spellStart"/>
            <w:r w:rsidRPr="00512DFC">
              <w:rPr>
                <w:rFonts w:ascii="Times New Roman" w:hAnsi="Times New Roman" w:cs="Times New Roman"/>
              </w:rPr>
              <w:t>Powerpoint</w:t>
            </w:r>
            <w:proofErr w:type="spellEnd"/>
            <w:r w:rsidRPr="00512DFC">
              <w:rPr>
                <w:rFonts w:ascii="Times New Roman" w:hAnsi="Times New Roman" w:cs="Times New Roman"/>
              </w:rPr>
              <w:t>- Folien</w:t>
            </w:r>
          </w:p>
        </w:tc>
      </w:tr>
      <w:tr w:rsidR="00381F7D" w:rsidTr="00381F7D">
        <w:tc>
          <w:tcPr>
            <w:tcW w:w="1384" w:type="dxa"/>
          </w:tcPr>
          <w:p w:rsidR="00381F7D" w:rsidRPr="00512DFC" w:rsidRDefault="00381F7D" w:rsidP="000C5EEC">
            <w:pPr>
              <w:pStyle w:val="KeinLeerraum"/>
              <w:spacing w:line="276" w:lineRule="auto"/>
              <w:rPr>
                <w:rFonts w:ascii="Times New Roman" w:hAnsi="Times New Roman" w:cs="Times New Roman"/>
              </w:rPr>
            </w:pPr>
            <w:r w:rsidRPr="00512DFC">
              <w:rPr>
                <w:rFonts w:ascii="Times New Roman" w:hAnsi="Times New Roman" w:cs="Times New Roman"/>
              </w:rPr>
              <w:t>3 Minuten</w:t>
            </w:r>
          </w:p>
        </w:tc>
        <w:tc>
          <w:tcPr>
            <w:tcW w:w="7371"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S/S bekommen Fragen zur privaten Nutzung von Verkehrsmittel, 2 Minuten Überlegungszeit</w:t>
            </w:r>
          </w:p>
        </w:tc>
        <w:tc>
          <w:tcPr>
            <w:tcW w:w="1985" w:type="dxa"/>
          </w:tcPr>
          <w:p w:rsidR="00381F7D" w:rsidRPr="00512DFC" w:rsidRDefault="00340418" w:rsidP="000C5EEC">
            <w:pPr>
              <w:pStyle w:val="KeinLeerraum"/>
              <w:spacing w:line="276" w:lineRule="auto"/>
              <w:rPr>
                <w:rFonts w:ascii="Times New Roman" w:hAnsi="Times New Roman" w:cs="Times New Roman"/>
              </w:rPr>
            </w:pPr>
            <w:r>
              <w:rPr>
                <w:rFonts w:ascii="Times New Roman" w:hAnsi="Times New Roman" w:cs="Times New Roman"/>
              </w:rPr>
              <w:t>Lehreranweisung</w:t>
            </w:r>
            <w:r w:rsidR="00381F7D">
              <w:rPr>
                <w:rFonts w:ascii="Times New Roman" w:hAnsi="Times New Roman" w:cs="Times New Roman"/>
              </w:rPr>
              <w:t>, Einzelarbeit</w:t>
            </w:r>
          </w:p>
        </w:tc>
        <w:tc>
          <w:tcPr>
            <w:tcW w:w="2126"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Fragen auf PPT</w:t>
            </w:r>
          </w:p>
        </w:tc>
      </w:tr>
      <w:tr w:rsidR="00381F7D" w:rsidTr="00381F7D">
        <w:tc>
          <w:tcPr>
            <w:tcW w:w="1384"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1</w:t>
            </w:r>
            <w:r w:rsidRPr="00512DFC">
              <w:rPr>
                <w:rFonts w:ascii="Times New Roman" w:hAnsi="Times New Roman" w:cs="Times New Roman"/>
              </w:rPr>
              <w:t>0 Minuten</w:t>
            </w:r>
          </w:p>
        </w:tc>
        <w:tc>
          <w:tcPr>
            <w:tcW w:w="7371"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 xml:space="preserve">Besprechung der Antworten, Erarbeitung eines Balkendiagramms über die Nutzung von </w:t>
            </w:r>
            <w:proofErr w:type="spellStart"/>
            <w:r>
              <w:rPr>
                <w:rFonts w:ascii="Times New Roman" w:hAnsi="Times New Roman" w:cs="Times New Roman"/>
              </w:rPr>
              <w:t>Öffis</w:t>
            </w:r>
            <w:proofErr w:type="spellEnd"/>
            <w:r>
              <w:rPr>
                <w:rFonts w:ascii="Times New Roman" w:hAnsi="Times New Roman" w:cs="Times New Roman"/>
              </w:rPr>
              <w:t xml:space="preserve"> in der Klasse</w:t>
            </w:r>
          </w:p>
        </w:tc>
        <w:tc>
          <w:tcPr>
            <w:tcW w:w="1985"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Lehrer- Schüler-Gespräch</w:t>
            </w:r>
          </w:p>
        </w:tc>
        <w:tc>
          <w:tcPr>
            <w:tcW w:w="2126" w:type="dxa"/>
          </w:tcPr>
          <w:p w:rsidR="00381F7D" w:rsidRPr="00512DFC" w:rsidRDefault="00381F7D" w:rsidP="000C5EEC">
            <w:pPr>
              <w:pStyle w:val="KeinLeerraum"/>
              <w:spacing w:line="276" w:lineRule="auto"/>
              <w:rPr>
                <w:rFonts w:ascii="Times New Roman" w:hAnsi="Times New Roman" w:cs="Times New Roman"/>
              </w:rPr>
            </w:pPr>
            <w:r>
              <w:rPr>
                <w:rFonts w:ascii="Times New Roman" w:hAnsi="Times New Roman" w:cs="Times New Roman"/>
              </w:rPr>
              <w:t>Tafel</w:t>
            </w:r>
          </w:p>
        </w:tc>
      </w:tr>
      <w:tr w:rsidR="00381F7D" w:rsidTr="00381F7D">
        <w:tc>
          <w:tcPr>
            <w:tcW w:w="1384" w:type="dxa"/>
          </w:tcPr>
          <w:p w:rsidR="00381F7D" w:rsidRPr="00512DFC" w:rsidRDefault="004E146E" w:rsidP="000C5EEC">
            <w:pPr>
              <w:pStyle w:val="KeinLeerraum"/>
              <w:spacing w:line="276" w:lineRule="auto"/>
              <w:rPr>
                <w:rFonts w:ascii="Times New Roman" w:hAnsi="Times New Roman" w:cs="Times New Roman"/>
              </w:rPr>
            </w:pPr>
            <w:r>
              <w:rPr>
                <w:rFonts w:ascii="Times New Roman" w:hAnsi="Times New Roman" w:cs="Times New Roman"/>
              </w:rPr>
              <w:t>3</w:t>
            </w:r>
            <w:r w:rsidR="00381F7D" w:rsidRPr="00512DFC">
              <w:rPr>
                <w:rFonts w:ascii="Times New Roman" w:hAnsi="Times New Roman" w:cs="Times New Roman"/>
              </w:rPr>
              <w:t xml:space="preserve"> Minuten</w:t>
            </w:r>
          </w:p>
        </w:tc>
        <w:tc>
          <w:tcPr>
            <w:tcW w:w="7371" w:type="dxa"/>
          </w:tcPr>
          <w:p w:rsidR="00381F7D" w:rsidRPr="00512DFC" w:rsidRDefault="004E146E" w:rsidP="000C5EEC">
            <w:pPr>
              <w:pStyle w:val="KeinLeerraum"/>
              <w:spacing w:line="276" w:lineRule="auto"/>
              <w:rPr>
                <w:rFonts w:ascii="Times New Roman" w:hAnsi="Times New Roman" w:cs="Times New Roman"/>
              </w:rPr>
            </w:pPr>
            <w:r>
              <w:rPr>
                <w:rFonts w:ascii="Times New Roman" w:hAnsi="Times New Roman" w:cs="Times New Roman"/>
              </w:rPr>
              <w:t>Erklärung des Arbeitsauftrages am PC</w:t>
            </w:r>
          </w:p>
        </w:tc>
        <w:tc>
          <w:tcPr>
            <w:tcW w:w="1985" w:type="dxa"/>
          </w:tcPr>
          <w:p w:rsidR="00381F7D" w:rsidRPr="00512DFC" w:rsidRDefault="00340418" w:rsidP="000C5EEC">
            <w:pPr>
              <w:pStyle w:val="KeinLeerraum"/>
              <w:spacing w:line="276" w:lineRule="auto"/>
              <w:rPr>
                <w:rFonts w:ascii="Times New Roman" w:hAnsi="Times New Roman" w:cs="Times New Roman"/>
              </w:rPr>
            </w:pPr>
            <w:r>
              <w:rPr>
                <w:rFonts w:ascii="Times New Roman" w:hAnsi="Times New Roman" w:cs="Times New Roman"/>
              </w:rPr>
              <w:t>Lehreranweisung</w:t>
            </w:r>
          </w:p>
        </w:tc>
        <w:tc>
          <w:tcPr>
            <w:tcW w:w="2126" w:type="dxa"/>
          </w:tcPr>
          <w:p w:rsidR="00381F7D" w:rsidRPr="00512DFC" w:rsidRDefault="004E146E" w:rsidP="000C5EEC">
            <w:pPr>
              <w:pStyle w:val="KeinLeerraum"/>
              <w:spacing w:line="276" w:lineRule="auto"/>
              <w:rPr>
                <w:rFonts w:ascii="Times New Roman" w:hAnsi="Times New Roman" w:cs="Times New Roman"/>
              </w:rPr>
            </w:pPr>
            <w:proofErr w:type="spellStart"/>
            <w:r>
              <w:rPr>
                <w:rFonts w:ascii="Times New Roman" w:hAnsi="Times New Roman" w:cs="Times New Roman"/>
              </w:rPr>
              <w:t>Powerpoint</w:t>
            </w:r>
            <w:proofErr w:type="spellEnd"/>
            <w:r>
              <w:rPr>
                <w:rFonts w:ascii="Times New Roman" w:hAnsi="Times New Roman" w:cs="Times New Roman"/>
              </w:rPr>
              <w:t>- Folien</w:t>
            </w:r>
          </w:p>
        </w:tc>
      </w:tr>
      <w:tr w:rsidR="00381F7D" w:rsidTr="00381F7D">
        <w:tc>
          <w:tcPr>
            <w:tcW w:w="1384" w:type="dxa"/>
          </w:tcPr>
          <w:p w:rsidR="00381F7D" w:rsidRPr="00512DFC" w:rsidRDefault="004E146E" w:rsidP="000C5EEC">
            <w:pPr>
              <w:pStyle w:val="KeinLeerraum"/>
              <w:spacing w:line="276" w:lineRule="auto"/>
              <w:rPr>
                <w:rFonts w:ascii="Times New Roman" w:hAnsi="Times New Roman" w:cs="Times New Roman"/>
              </w:rPr>
            </w:pPr>
            <w:r>
              <w:rPr>
                <w:rFonts w:ascii="Times New Roman" w:hAnsi="Times New Roman" w:cs="Times New Roman"/>
              </w:rPr>
              <w:t>20</w:t>
            </w:r>
            <w:r w:rsidR="00381F7D" w:rsidRPr="00512DFC">
              <w:rPr>
                <w:rFonts w:ascii="Times New Roman" w:hAnsi="Times New Roman" w:cs="Times New Roman"/>
              </w:rPr>
              <w:t xml:space="preserve"> Minuten</w:t>
            </w:r>
          </w:p>
        </w:tc>
        <w:tc>
          <w:tcPr>
            <w:tcW w:w="7371" w:type="dxa"/>
          </w:tcPr>
          <w:p w:rsidR="00381F7D" w:rsidRDefault="004E146E" w:rsidP="000C5EEC">
            <w:pPr>
              <w:pStyle w:val="KeinLeerraum"/>
              <w:spacing w:line="276" w:lineRule="auto"/>
              <w:rPr>
                <w:rFonts w:ascii="Times New Roman" w:hAnsi="Times New Roman" w:cs="Times New Roman"/>
              </w:rPr>
            </w:pPr>
            <w:r>
              <w:rPr>
                <w:rFonts w:ascii="Times New Roman" w:hAnsi="Times New Roman" w:cs="Times New Roman"/>
              </w:rPr>
              <w:t>eigenständige Arbeit am PC,</w:t>
            </w:r>
          </w:p>
          <w:p w:rsidR="004E146E" w:rsidRPr="00512DFC" w:rsidRDefault="004E146E" w:rsidP="000C5EEC">
            <w:pPr>
              <w:pStyle w:val="KeinLeerraum"/>
              <w:spacing w:line="276" w:lineRule="auto"/>
              <w:rPr>
                <w:rFonts w:ascii="Times New Roman" w:hAnsi="Times New Roman" w:cs="Times New Roman"/>
              </w:rPr>
            </w:pPr>
            <w:r>
              <w:rPr>
                <w:rFonts w:ascii="Times New Roman" w:hAnsi="Times New Roman" w:cs="Times New Roman"/>
              </w:rPr>
              <w:t>jede/r notiert sich seine Ergebnisse</w:t>
            </w:r>
          </w:p>
        </w:tc>
        <w:tc>
          <w:tcPr>
            <w:tcW w:w="1985" w:type="dxa"/>
          </w:tcPr>
          <w:p w:rsidR="00381F7D" w:rsidRPr="00512DFC" w:rsidRDefault="004E146E" w:rsidP="000C5EEC">
            <w:pPr>
              <w:pStyle w:val="KeinLeerraum"/>
              <w:spacing w:line="276" w:lineRule="auto"/>
              <w:rPr>
                <w:rFonts w:ascii="Times New Roman" w:hAnsi="Times New Roman" w:cs="Times New Roman"/>
              </w:rPr>
            </w:pPr>
            <w:r>
              <w:rPr>
                <w:rFonts w:ascii="Times New Roman" w:hAnsi="Times New Roman" w:cs="Times New Roman"/>
              </w:rPr>
              <w:t>Einzelarbeit</w:t>
            </w:r>
          </w:p>
        </w:tc>
        <w:tc>
          <w:tcPr>
            <w:tcW w:w="2126" w:type="dxa"/>
          </w:tcPr>
          <w:p w:rsidR="00381F7D" w:rsidRPr="00512DFC" w:rsidRDefault="004E146E" w:rsidP="000C5EEC">
            <w:pPr>
              <w:pStyle w:val="KeinLeerraum"/>
              <w:spacing w:line="276" w:lineRule="auto"/>
              <w:rPr>
                <w:rFonts w:ascii="Times New Roman" w:hAnsi="Times New Roman" w:cs="Times New Roman"/>
              </w:rPr>
            </w:pPr>
            <w:r>
              <w:rPr>
                <w:rFonts w:ascii="Times New Roman" w:hAnsi="Times New Roman" w:cs="Times New Roman"/>
              </w:rPr>
              <w:t>Computer/ S/S</w:t>
            </w:r>
          </w:p>
        </w:tc>
      </w:tr>
      <w:tr w:rsidR="004E146E" w:rsidTr="00340418">
        <w:tc>
          <w:tcPr>
            <w:tcW w:w="1384" w:type="dxa"/>
            <w:tcBorders>
              <w:bottom w:val="single" w:sz="18" w:space="0" w:color="auto"/>
            </w:tcBorders>
          </w:tcPr>
          <w:p w:rsidR="004E146E" w:rsidRDefault="004E146E" w:rsidP="000C5EEC">
            <w:pPr>
              <w:pStyle w:val="KeinLeerraum"/>
              <w:spacing w:line="276" w:lineRule="auto"/>
              <w:rPr>
                <w:rFonts w:ascii="Times New Roman" w:hAnsi="Times New Roman" w:cs="Times New Roman"/>
              </w:rPr>
            </w:pPr>
            <w:r>
              <w:rPr>
                <w:rFonts w:ascii="Times New Roman" w:hAnsi="Times New Roman" w:cs="Times New Roman"/>
              </w:rPr>
              <w:t>2 Minuten</w:t>
            </w:r>
          </w:p>
        </w:tc>
        <w:tc>
          <w:tcPr>
            <w:tcW w:w="7371" w:type="dxa"/>
            <w:tcBorders>
              <w:bottom w:val="single" w:sz="18" w:space="0" w:color="auto"/>
            </w:tcBorders>
          </w:tcPr>
          <w:p w:rsidR="004E146E" w:rsidRDefault="004E146E" w:rsidP="000C5EEC">
            <w:pPr>
              <w:pStyle w:val="KeinLeerraum"/>
              <w:spacing w:line="276" w:lineRule="auto"/>
              <w:rPr>
                <w:rFonts w:ascii="Times New Roman" w:hAnsi="Times New Roman" w:cs="Times New Roman"/>
              </w:rPr>
            </w:pPr>
            <w:r>
              <w:rPr>
                <w:rFonts w:ascii="Times New Roman" w:hAnsi="Times New Roman" w:cs="Times New Roman"/>
              </w:rPr>
              <w:t xml:space="preserve">Besprechung, zu welchen (für alle relevanten) Fragen es bei der Ausarbeitung gekommen ist; </w:t>
            </w:r>
          </w:p>
          <w:p w:rsidR="004E146E" w:rsidRDefault="004E146E" w:rsidP="000C5EEC">
            <w:pPr>
              <w:pStyle w:val="KeinLeerraum"/>
              <w:spacing w:line="276" w:lineRule="auto"/>
              <w:rPr>
                <w:rFonts w:ascii="Times New Roman" w:hAnsi="Times New Roman" w:cs="Times New Roman"/>
              </w:rPr>
            </w:pPr>
            <w:r>
              <w:rPr>
                <w:rFonts w:ascii="Times New Roman" w:hAnsi="Times New Roman" w:cs="Times New Roman"/>
              </w:rPr>
              <w:t>k</w:t>
            </w:r>
            <w:r w:rsidR="00340418">
              <w:rPr>
                <w:rFonts w:ascii="Times New Roman" w:hAnsi="Times New Roman" w:cs="Times New Roman"/>
              </w:rPr>
              <w:t>urze Reflexion der Ausarbeitung</w:t>
            </w:r>
            <w:r>
              <w:rPr>
                <w:rFonts w:ascii="Times New Roman" w:hAnsi="Times New Roman" w:cs="Times New Roman"/>
              </w:rPr>
              <w:t xml:space="preserve">, </w:t>
            </w:r>
          </w:p>
        </w:tc>
        <w:tc>
          <w:tcPr>
            <w:tcW w:w="1985" w:type="dxa"/>
            <w:tcBorders>
              <w:bottom w:val="single" w:sz="18" w:space="0" w:color="auto"/>
            </w:tcBorders>
          </w:tcPr>
          <w:p w:rsidR="004E146E" w:rsidRDefault="004E146E" w:rsidP="004E146E">
            <w:pPr>
              <w:pStyle w:val="KeinLeerraum"/>
              <w:spacing w:line="276" w:lineRule="auto"/>
              <w:rPr>
                <w:rFonts w:ascii="Times New Roman" w:hAnsi="Times New Roman" w:cs="Times New Roman"/>
              </w:rPr>
            </w:pPr>
            <w:r>
              <w:rPr>
                <w:rFonts w:ascii="Times New Roman" w:hAnsi="Times New Roman" w:cs="Times New Roman"/>
              </w:rPr>
              <w:t>Lehrer- Schüler- Gespräch</w:t>
            </w:r>
          </w:p>
        </w:tc>
        <w:tc>
          <w:tcPr>
            <w:tcW w:w="2126" w:type="dxa"/>
            <w:tcBorders>
              <w:bottom w:val="single" w:sz="18" w:space="0" w:color="auto"/>
            </w:tcBorders>
          </w:tcPr>
          <w:p w:rsidR="004E146E" w:rsidRDefault="004E146E" w:rsidP="000C5EEC">
            <w:pPr>
              <w:pStyle w:val="KeinLeerraum"/>
              <w:spacing w:line="276" w:lineRule="auto"/>
              <w:rPr>
                <w:rFonts w:ascii="Times New Roman" w:hAnsi="Times New Roman" w:cs="Times New Roman"/>
              </w:rPr>
            </w:pPr>
          </w:p>
        </w:tc>
      </w:tr>
      <w:tr w:rsidR="004E146E" w:rsidTr="00340418">
        <w:tc>
          <w:tcPr>
            <w:tcW w:w="1384" w:type="dxa"/>
            <w:tcBorders>
              <w:top w:val="single" w:sz="18" w:space="0" w:color="auto"/>
            </w:tcBorders>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 xml:space="preserve">5 Minuten </w:t>
            </w:r>
          </w:p>
        </w:tc>
        <w:tc>
          <w:tcPr>
            <w:tcW w:w="7371" w:type="dxa"/>
            <w:tcBorders>
              <w:top w:val="single" w:sz="18" w:space="0" w:color="auto"/>
            </w:tcBorders>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Einstieg in die Gruppenarbeit,</w:t>
            </w:r>
          </w:p>
          <w:p w:rsidR="00340418" w:rsidRDefault="00340418" w:rsidP="000C5EEC">
            <w:pPr>
              <w:pStyle w:val="KeinLeerraum"/>
              <w:spacing w:line="276" w:lineRule="auto"/>
              <w:rPr>
                <w:rFonts w:ascii="Times New Roman" w:hAnsi="Times New Roman" w:cs="Times New Roman"/>
              </w:rPr>
            </w:pPr>
            <w:r>
              <w:rPr>
                <w:rFonts w:ascii="Times New Roman" w:hAnsi="Times New Roman" w:cs="Times New Roman"/>
              </w:rPr>
              <w:t>S/S mit gleicher Strecke finden sich</w:t>
            </w:r>
          </w:p>
        </w:tc>
        <w:tc>
          <w:tcPr>
            <w:tcW w:w="1985" w:type="dxa"/>
            <w:tcBorders>
              <w:top w:val="single" w:sz="18" w:space="0" w:color="auto"/>
            </w:tcBorders>
          </w:tcPr>
          <w:p w:rsidR="004E146E" w:rsidRDefault="00340418" w:rsidP="004E146E">
            <w:pPr>
              <w:pStyle w:val="KeinLeerraum"/>
              <w:spacing w:line="276" w:lineRule="auto"/>
              <w:rPr>
                <w:rFonts w:ascii="Times New Roman" w:hAnsi="Times New Roman" w:cs="Times New Roman"/>
              </w:rPr>
            </w:pPr>
            <w:r>
              <w:rPr>
                <w:rFonts w:ascii="Times New Roman" w:hAnsi="Times New Roman" w:cs="Times New Roman"/>
              </w:rPr>
              <w:t>Lehreranweisung</w:t>
            </w:r>
          </w:p>
        </w:tc>
        <w:tc>
          <w:tcPr>
            <w:tcW w:w="2126" w:type="dxa"/>
            <w:tcBorders>
              <w:top w:val="single" w:sz="18" w:space="0" w:color="auto"/>
            </w:tcBorders>
          </w:tcPr>
          <w:p w:rsidR="004E146E" w:rsidRDefault="00340418" w:rsidP="000C5EEC">
            <w:pPr>
              <w:pStyle w:val="KeinLeerraum"/>
              <w:spacing w:line="276" w:lineRule="auto"/>
              <w:rPr>
                <w:rFonts w:ascii="Times New Roman" w:hAnsi="Times New Roman" w:cs="Times New Roman"/>
              </w:rPr>
            </w:pPr>
            <w:proofErr w:type="spellStart"/>
            <w:r>
              <w:rPr>
                <w:rFonts w:ascii="Times New Roman" w:hAnsi="Times New Roman" w:cs="Times New Roman"/>
              </w:rPr>
              <w:t>Powerpoint</w:t>
            </w:r>
            <w:proofErr w:type="spellEnd"/>
            <w:r>
              <w:rPr>
                <w:rFonts w:ascii="Times New Roman" w:hAnsi="Times New Roman" w:cs="Times New Roman"/>
              </w:rPr>
              <w:t>- Folien</w:t>
            </w:r>
          </w:p>
        </w:tc>
      </w:tr>
      <w:tr w:rsidR="004E146E" w:rsidTr="00381F7D">
        <w:tc>
          <w:tcPr>
            <w:tcW w:w="1384" w:type="dxa"/>
          </w:tcPr>
          <w:p w:rsidR="004E146E" w:rsidRPr="00340418" w:rsidRDefault="00340418" w:rsidP="000C5EEC">
            <w:pPr>
              <w:pStyle w:val="KeinLeerraum"/>
              <w:spacing w:line="276" w:lineRule="auto"/>
              <w:rPr>
                <w:rFonts w:ascii="Times New Roman" w:hAnsi="Times New Roman" w:cs="Times New Roman"/>
                <w:lang w:val="de-DE"/>
              </w:rPr>
            </w:pPr>
            <w:r>
              <w:rPr>
                <w:rFonts w:ascii="Times New Roman" w:hAnsi="Times New Roman" w:cs="Times New Roman"/>
                <w:lang w:val="de-DE"/>
              </w:rPr>
              <w:t xml:space="preserve">10 Minuten </w:t>
            </w:r>
          </w:p>
        </w:tc>
        <w:tc>
          <w:tcPr>
            <w:tcW w:w="7371"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Vergleich der unterschiedlichen Ergebnisse</w:t>
            </w:r>
          </w:p>
        </w:tc>
        <w:tc>
          <w:tcPr>
            <w:tcW w:w="1985" w:type="dxa"/>
          </w:tcPr>
          <w:p w:rsidR="004E146E" w:rsidRDefault="00340418" w:rsidP="004E146E">
            <w:pPr>
              <w:pStyle w:val="KeinLeerraum"/>
              <w:spacing w:line="276" w:lineRule="auto"/>
              <w:rPr>
                <w:rFonts w:ascii="Times New Roman" w:hAnsi="Times New Roman" w:cs="Times New Roman"/>
              </w:rPr>
            </w:pPr>
            <w:r>
              <w:rPr>
                <w:rFonts w:ascii="Times New Roman" w:hAnsi="Times New Roman" w:cs="Times New Roman"/>
              </w:rPr>
              <w:t>Gruppenarbeit</w:t>
            </w:r>
          </w:p>
        </w:tc>
        <w:tc>
          <w:tcPr>
            <w:tcW w:w="2126"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Notizen der Computerrecherche</w:t>
            </w:r>
          </w:p>
        </w:tc>
      </w:tr>
      <w:tr w:rsidR="004E146E" w:rsidTr="00381F7D">
        <w:tc>
          <w:tcPr>
            <w:tcW w:w="1384"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10 Minuten</w:t>
            </w:r>
          </w:p>
        </w:tc>
        <w:tc>
          <w:tcPr>
            <w:tcW w:w="7371"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Erstellung einer Zusammenfassung</w:t>
            </w:r>
          </w:p>
        </w:tc>
        <w:tc>
          <w:tcPr>
            <w:tcW w:w="1985" w:type="dxa"/>
          </w:tcPr>
          <w:p w:rsidR="004E146E" w:rsidRDefault="00340418" w:rsidP="004E146E">
            <w:pPr>
              <w:pStyle w:val="KeinLeerraum"/>
              <w:spacing w:line="276" w:lineRule="auto"/>
              <w:rPr>
                <w:rFonts w:ascii="Times New Roman" w:hAnsi="Times New Roman" w:cs="Times New Roman"/>
              </w:rPr>
            </w:pPr>
            <w:r>
              <w:rPr>
                <w:rFonts w:ascii="Times New Roman" w:hAnsi="Times New Roman" w:cs="Times New Roman"/>
              </w:rPr>
              <w:t>Gruppenarbeit</w:t>
            </w:r>
          </w:p>
        </w:tc>
        <w:tc>
          <w:tcPr>
            <w:tcW w:w="2126"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 xml:space="preserve">erarbeitete </w:t>
            </w:r>
          </w:p>
        </w:tc>
      </w:tr>
      <w:tr w:rsidR="004E146E" w:rsidTr="00381F7D">
        <w:tc>
          <w:tcPr>
            <w:tcW w:w="1384"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20 Minuten</w:t>
            </w:r>
          </w:p>
        </w:tc>
        <w:tc>
          <w:tcPr>
            <w:tcW w:w="7371"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Präsentation der erreichten Ergebnisse, Diskussion der Inhalte</w:t>
            </w:r>
          </w:p>
        </w:tc>
        <w:tc>
          <w:tcPr>
            <w:tcW w:w="1985" w:type="dxa"/>
          </w:tcPr>
          <w:p w:rsidR="004E146E" w:rsidRDefault="00340418" w:rsidP="004E146E">
            <w:pPr>
              <w:pStyle w:val="KeinLeerraum"/>
              <w:spacing w:line="276" w:lineRule="auto"/>
              <w:rPr>
                <w:rFonts w:ascii="Times New Roman" w:hAnsi="Times New Roman" w:cs="Times New Roman"/>
              </w:rPr>
            </w:pPr>
            <w:r>
              <w:rPr>
                <w:rFonts w:ascii="Times New Roman" w:hAnsi="Times New Roman" w:cs="Times New Roman"/>
              </w:rPr>
              <w:t>Plenum</w:t>
            </w:r>
          </w:p>
        </w:tc>
        <w:tc>
          <w:tcPr>
            <w:tcW w:w="2126" w:type="dxa"/>
          </w:tcPr>
          <w:p w:rsidR="004E146E" w:rsidRDefault="00AD18B1" w:rsidP="000C5EEC">
            <w:pPr>
              <w:pStyle w:val="KeinLeerraum"/>
              <w:spacing w:line="276" w:lineRule="auto"/>
              <w:rPr>
                <w:rFonts w:ascii="Times New Roman" w:hAnsi="Times New Roman" w:cs="Times New Roman"/>
              </w:rPr>
            </w:pPr>
            <w:r>
              <w:rPr>
                <w:rFonts w:ascii="Times New Roman" w:hAnsi="Times New Roman" w:cs="Times New Roman"/>
              </w:rPr>
              <w:t>Tafel</w:t>
            </w:r>
          </w:p>
        </w:tc>
      </w:tr>
      <w:tr w:rsidR="004E146E" w:rsidTr="00381F7D">
        <w:tc>
          <w:tcPr>
            <w:tcW w:w="1384"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5 Minuten</w:t>
            </w:r>
          </w:p>
        </w:tc>
        <w:tc>
          <w:tcPr>
            <w:tcW w:w="7371" w:type="dxa"/>
          </w:tcPr>
          <w:p w:rsidR="004E146E" w:rsidRDefault="00340418" w:rsidP="000C5EEC">
            <w:pPr>
              <w:pStyle w:val="KeinLeerraum"/>
              <w:spacing w:line="276" w:lineRule="auto"/>
              <w:rPr>
                <w:rFonts w:ascii="Times New Roman" w:hAnsi="Times New Roman" w:cs="Times New Roman"/>
              </w:rPr>
            </w:pPr>
            <w:r>
              <w:rPr>
                <w:rFonts w:ascii="Times New Roman" w:hAnsi="Times New Roman" w:cs="Times New Roman"/>
              </w:rPr>
              <w:t>Reflexion der Einheit</w:t>
            </w:r>
          </w:p>
        </w:tc>
        <w:tc>
          <w:tcPr>
            <w:tcW w:w="1985" w:type="dxa"/>
          </w:tcPr>
          <w:p w:rsidR="004E146E" w:rsidRDefault="00340418" w:rsidP="004E146E">
            <w:pPr>
              <w:pStyle w:val="KeinLeerraum"/>
              <w:spacing w:line="276" w:lineRule="auto"/>
              <w:rPr>
                <w:rFonts w:ascii="Times New Roman" w:hAnsi="Times New Roman" w:cs="Times New Roman"/>
              </w:rPr>
            </w:pPr>
            <w:r>
              <w:rPr>
                <w:rFonts w:ascii="Times New Roman" w:hAnsi="Times New Roman" w:cs="Times New Roman"/>
              </w:rPr>
              <w:t>Lehrer- Schüler- Gespräch</w:t>
            </w:r>
          </w:p>
        </w:tc>
        <w:tc>
          <w:tcPr>
            <w:tcW w:w="2126" w:type="dxa"/>
          </w:tcPr>
          <w:p w:rsidR="004E146E" w:rsidRDefault="004E146E" w:rsidP="000C5EEC">
            <w:pPr>
              <w:pStyle w:val="KeinLeerraum"/>
              <w:spacing w:line="276" w:lineRule="auto"/>
              <w:rPr>
                <w:rFonts w:ascii="Times New Roman" w:hAnsi="Times New Roman" w:cs="Times New Roman"/>
              </w:rPr>
            </w:pPr>
          </w:p>
        </w:tc>
      </w:tr>
    </w:tbl>
    <w:p w:rsidR="001E02B8" w:rsidRDefault="001E02B8" w:rsidP="001E02B8">
      <w:pPr>
        <w:pStyle w:val="KeinLeerraum"/>
        <w:spacing w:line="360" w:lineRule="auto"/>
        <w:jc w:val="both"/>
        <w:rPr>
          <w:rFonts w:ascii="Times New Roman" w:hAnsi="Times New Roman" w:cs="Times New Roman"/>
          <w:sz w:val="24"/>
        </w:rPr>
        <w:sectPr w:rsidR="001E02B8" w:rsidSect="00374BDC">
          <w:pgSz w:w="16838" w:h="11906" w:orient="landscape"/>
          <w:pgMar w:top="1418" w:right="1418" w:bottom="1418" w:left="1134" w:header="709" w:footer="709" w:gutter="0"/>
          <w:cols w:space="708"/>
          <w:docGrid w:linePitch="360"/>
        </w:sectPr>
      </w:pPr>
    </w:p>
    <w:p w:rsidR="003F7ECD" w:rsidRPr="00B22021" w:rsidRDefault="001B4B1A" w:rsidP="00EA160A">
      <w:pPr>
        <w:pStyle w:val="SZusammenfassung"/>
        <w:spacing w:before="0"/>
      </w:pPr>
      <w:r>
        <w:t>U</w:t>
      </w:r>
      <w:r w:rsidR="003F7ECD" w:rsidRPr="00B22021">
        <w:t>nterrichtsplanung</w:t>
      </w:r>
      <w:r w:rsidR="003F7ECD">
        <w:t xml:space="preserve"> / -ablauf</w:t>
      </w:r>
    </w:p>
    <w:p w:rsidR="003F7ECD" w:rsidRPr="00EA160A" w:rsidRDefault="005606EB" w:rsidP="003F7ECD">
      <w:pPr>
        <w:rPr>
          <w:sz w:val="24"/>
        </w:rPr>
      </w:pPr>
      <w:r w:rsidRPr="00EA160A">
        <w:rPr>
          <w:sz w:val="24"/>
        </w:rPr>
        <w:t xml:space="preserve">Als Leitfaden durch den Unterricht soll eine </w:t>
      </w:r>
      <w:proofErr w:type="spellStart"/>
      <w:r w:rsidRPr="00EA160A">
        <w:rPr>
          <w:sz w:val="24"/>
        </w:rPr>
        <w:t>Powerpointpräsentation</w:t>
      </w:r>
      <w:proofErr w:type="spellEnd"/>
      <w:r w:rsidRPr="00EA160A">
        <w:rPr>
          <w:sz w:val="24"/>
        </w:rPr>
        <w:t xml:space="preserve"> dienen, die sowohl Bilder, als auch die gerade zu erledigenden Arbeitsaufträge für die </w:t>
      </w:r>
      <w:proofErr w:type="spellStart"/>
      <w:r w:rsidRPr="00EA160A">
        <w:rPr>
          <w:sz w:val="24"/>
        </w:rPr>
        <w:t>SchülerInnen</w:t>
      </w:r>
      <w:proofErr w:type="spellEnd"/>
      <w:r w:rsidRPr="00EA160A">
        <w:rPr>
          <w:sz w:val="24"/>
        </w:rPr>
        <w:t xml:space="preserve"> visuell darstellt. </w:t>
      </w:r>
    </w:p>
    <w:p w:rsidR="005606EB" w:rsidRPr="00EA160A" w:rsidRDefault="005606EB" w:rsidP="003F7ECD">
      <w:pPr>
        <w:rPr>
          <w:sz w:val="24"/>
        </w:rPr>
      </w:pPr>
      <w:r w:rsidRPr="00EA160A">
        <w:rPr>
          <w:sz w:val="24"/>
        </w:rPr>
        <w:t xml:space="preserve">Für den ersten Teil der Doppeleinheit ist es notwendig in einen Computerraum zu gehen. Für die zweiten 50 Minuten kann es zu Beginn der Gruppenarbeit hilfreich sein, es ist aber nicht zwingend notwendig. </w:t>
      </w:r>
    </w:p>
    <w:p w:rsidR="005606EB" w:rsidRPr="00EA160A" w:rsidRDefault="005606EB" w:rsidP="003F7ECD">
      <w:pPr>
        <w:rPr>
          <w:sz w:val="24"/>
        </w:rPr>
      </w:pPr>
      <w:r w:rsidRPr="00EA160A">
        <w:rPr>
          <w:sz w:val="24"/>
        </w:rPr>
        <w:t xml:space="preserve">Der Unterrichtseinstieg erfolgt mittels </w:t>
      </w:r>
      <w:r w:rsidR="0088499F" w:rsidRPr="00EA160A">
        <w:rPr>
          <w:sz w:val="24"/>
        </w:rPr>
        <w:t xml:space="preserve">kurzen </w:t>
      </w:r>
      <w:r w:rsidR="009C3A75" w:rsidRPr="00EA160A">
        <w:rPr>
          <w:sz w:val="24"/>
        </w:rPr>
        <w:t>Bildimpressionen</w:t>
      </w:r>
      <w:r w:rsidRPr="00EA160A">
        <w:rPr>
          <w:sz w:val="24"/>
        </w:rPr>
        <w:t xml:space="preserve"> des Themas über </w:t>
      </w:r>
      <w:proofErr w:type="spellStart"/>
      <w:r w:rsidRPr="00EA160A">
        <w:rPr>
          <w:sz w:val="24"/>
        </w:rPr>
        <w:t>Powerpoint</w:t>
      </w:r>
      <w:proofErr w:type="spellEnd"/>
      <w:r w:rsidRPr="00EA160A">
        <w:rPr>
          <w:sz w:val="24"/>
        </w:rPr>
        <w:t xml:space="preserve">. Jedoch wird die Rolle der Lehrperson, als „Vorträger“ sehr schnell vernachlässigt, da gleich im Anschluss ein praxisnahes Arbeitsblatt zum Thema </w:t>
      </w:r>
      <w:proofErr w:type="spellStart"/>
      <w:r w:rsidRPr="00EA160A">
        <w:rPr>
          <w:sz w:val="24"/>
        </w:rPr>
        <w:t>Öffis</w:t>
      </w:r>
      <w:proofErr w:type="spellEnd"/>
      <w:r w:rsidRPr="00EA160A">
        <w:rPr>
          <w:sz w:val="24"/>
        </w:rPr>
        <w:t xml:space="preserve"> verteilt wird. Der/die </w:t>
      </w:r>
      <w:proofErr w:type="spellStart"/>
      <w:r w:rsidRPr="00EA160A">
        <w:rPr>
          <w:sz w:val="24"/>
        </w:rPr>
        <w:t>SchülerIn</w:t>
      </w:r>
      <w:proofErr w:type="spellEnd"/>
      <w:r w:rsidRPr="00EA160A">
        <w:rPr>
          <w:sz w:val="24"/>
        </w:rPr>
        <w:t xml:space="preserve"> hat die Aufgabe die richtigen Bilder zu verbinden. </w:t>
      </w:r>
      <w:r w:rsidR="0088499F" w:rsidRPr="00EA160A">
        <w:rPr>
          <w:sz w:val="24"/>
        </w:rPr>
        <w:t xml:space="preserve">Die Ergebnisse werden dann zuerst mit dem Sitznachbarn verglichen und im Anschluss im Plenum besprochen. </w:t>
      </w:r>
    </w:p>
    <w:p w:rsidR="0088499F" w:rsidRPr="00EA160A" w:rsidRDefault="0088499F" w:rsidP="003F7ECD">
      <w:pPr>
        <w:rPr>
          <w:sz w:val="24"/>
        </w:rPr>
      </w:pPr>
      <w:r w:rsidRPr="00EA160A">
        <w:rPr>
          <w:sz w:val="24"/>
        </w:rPr>
        <w:t xml:space="preserve">Um für die </w:t>
      </w:r>
      <w:proofErr w:type="spellStart"/>
      <w:r w:rsidRPr="00EA160A">
        <w:rPr>
          <w:sz w:val="24"/>
        </w:rPr>
        <w:t>SchülerInnen</w:t>
      </w:r>
      <w:proofErr w:type="spellEnd"/>
      <w:r w:rsidRPr="00EA160A">
        <w:rPr>
          <w:sz w:val="24"/>
        </w:rPr>
        <w:t xml:space="preserve"> den Bezug zu ihrem Alltag herzustellen</w:t>
      </w:r>
      <w:r w:rsidR="009C3A75" w:rsidRPr="00EA160A">
        <w:rPr>
          <w:sz w:val="24"/>
        </w:rPr>
        <w:t>,</w:t>
      </w:r>
      <w:r w:rsidRPr="00EA160A">
        <w:rPr>
          <w:sz w:val="24"/>
        </w:rPr>
        <w:t xml:space="preserve"> werden nun Fragen zu diesem Thema an sie gestellt. Zuerst sollte jede/r sich eigenständig Gedanken dazu machen. Im Anschluss werden einzelne </w:t>
      </w:r>
      <w:proofErr w:type="spellStart"/>
      <w:r w:rsidRPr="00EA160A">
        <w:rPr>
          <w:sz w:val="24"/>
        </w:rPr>
        <w:t>SchülerInnen</w:t>
      </w:r>
      <w:proofErr w:type="spellEnd"/>
      <w:r w:rsidRPr="00EA160A">
        <w:rPr>
          <w:sz w:val="24"/>
        </w:rPr>
        <w:t xml:space="preserve"> ihre Stellung</w:t>
      </w:r>
      <w:r w:rsidR="009D07DC" w:rsidRPr="00EA160A">
        <w:rPr>
          <w:sz w:val="24"/>
        </w:rPr>
        <w:t>nahme vor d</w:t>
      </w:r>
      <w:r w:rsidRPr="00EA160A">
        <w:rPr>
          <w:sz w:val="24"/>
        </w:rPr>
        <w:t xml:space="preserve">er Klasse sagen. </w:t>
      </w:r>
      <w:r w:rsidR="00953C12" w:rsidRPr="00EA160A">
        <w:rPr>
          <w:sz w:val="24"/>
        </w:rPr>
        <w:t xml:space="preserve">Dazu wird ein Balkendiagramm erstellt, wie oft die </w:t>
      </w:r>
      <w:proofErr w:type="spellStart"/>
      <w:r w:rsidR="00953C12" w:rsidRPr="00EA160A">
        <w:rPr>
          <w:sz w:val="24"/>
        </w:rPr>
        <w:t>SchülerInnen</w:t>
      </w:r>
      <w:proofErr w:type="spellEnd"/>
      <w:r w:rsidR="00953C12" w:rsidRPr="00EA160A">
        <w:rPr>
          <w:sz w:val="24"/>
        </w:rPr>
        <w:t xml:space="preserve"> </w:t>
      </w:r>
      <w:proofErr w:type="spellStart"/>
      <w:r w:rsidR="00953C12" w:rsidRPr="00EA160A">
        <w:rPr>
          <w:sz w:val="24"/>
        </w:rPr>
        <w:t>Öffis</w:t>
      </w:r>
      <w:proofErr w:type="spellEnd"/>
      <w:r w:rsidR="00953C12" w:rsidRPr="00EA160A">
        <w:rPr>
          <w:sz w:val="24"/>
        </w:rPr>
        <w:t xml:space="preserve"> benutzen. Durch diese Darstellung sollte ihnen bewusst werden, wie oft sie mit diesem Thema in Berührung sind. Zudem ist die methodische Herangehensweise von der Erstellung von Diagrammen nicht nur hierfür wichtig, sie dient oftmals auch, um wirtschaftliche Daten darzustellen</w:t>
      </w:r>
      <w:r w:rsidR="009C3A75" w:rsidRPr="00EA160A">
        <w:rPr>
          <w:sz w:val="24"/>
        </w:rPr>
        <w:t xml:space="preserve"> und zu interpretieren</w:t>
      </w:r>
      <w:r w:rsidR="00953C12" w:rsidRPr="00EA160A">
        <w:rPr>
          <w:sz w:val="24"/>
        </w:rPr>
        <w:t xml:space="preserve">. </w:t>
      </w:r>
    </w:p>
    <w:p w:rsidR="00953C12" w:rsidRPr="00EA160A" w:rsidRDefault="009C3A75" w:rsidP="003F7ECD">
      <w:pPr>
        <w:rPr>
          <w:sz w:val="24"/>
        </w:rPr>
      </w:pPr>
      <w:r w:rsidRPr="00EA160A">
        <w:rPr>
          <w:sz w:val="24"/>
        </w:rPr>
        <w:t xml:space="preserve">Nun beginnt sozusagen der Hauptteil zum Thema Öffentliche Verkehrsmittel. Jede/r </w:t>
      </w:r>
      <w:proofErr w:type="spellStart"/>
      <w:r w:rsidRPr="00EA160A">
        <w:rPr>
          <w:sz w:val="24"/>
        </w:rPr>
        <w:t>SchülerIn</w:t>
      </w:r>
      <w:proofErr w:type="spellEnd"/>
      <w:r w:rsidRPr="00EA160A">
        <w:rPr>
          <w:sz w:val="24"/>
        </w:rPr>
        <w:t xml:space="preserve"> bekommt die Aufgabe mit Hilfe von Online-Fahrplänen für eine bestimmte Strecke (Rohrbach – </w:t>
      </w:r>
      <w:proofErr w:type="spellStart"/>
      <w:r w:rsidRPr="00EA160A">
        <w:rPr>
          <w:sz w:val="24"/>
        </w:rPr>
        <w:t>Mirabellplatz</w:t>
      </w:r>
      <w:proofErr w:type="spellEnd"/>
      <w:r w:rsidRPr="00EA160A">
        <w:rPr>
          <w:sz w:val="24"/>
        </w:rPr>
        <w:t xml:space="preserve">, </w:t>
      </w:r>
      <w:proofErr w:type="spellStart"/>
      <w:r w:rsidRPr="00EA160A">
        <w:rPr>
          <w:sz w:val="24"/>
        </w:rPr>
        <w:t>Schlierbach</w:t>
      </w:r>
      <w:proofErr w:type="spellEnd"/>
      <w:r w:rsidRPr="00EA160A">
        <w:rPr>
          <w:sz w:val="24"/>
        </w:rPr>
        <w:t xml:space="preserve">-Schloss Schönbrunn,…) die </w:t>
      </w:r>
      <w:r w:rsidR="001B4B1A" w:rsidRPr="00EA160A">
        <w:rPr>
          <w:sz w:val="24"/>
        </w:rPr>
        <w:t xml:space="preserve">schnellste, die </w:t>
      </w:r>
      <w:r w:rsidRPr="00EA160A">
        <w:rPr>
          <w:sz w:val="24"/>
        </w:rPr>
        <w:t xml:space="preserve">kürzeste, die billigste, die </w:t>
      </w:r>
      <w:r w:rsidR="001B4B1A" w:rsidRPr="00EA160A">
        <w:rPr>
          <w:sz w:val="24"/>
        </w:rPr>
        <w:t>bequem</w:t>
      </w:r>
      <w:r w:rsidRPr="00EA160A">
        <w:rPr>
          <w:sz w:val="24"/>
        </w:rPr>
        <w:t>ste (wenig Umstiege</w:t>
      </w:r>
      <w:r w:rsidR="007E569D" w:rsidRPr="00EA160A">
        <w:rPr>
          <w:sz w:val="24"/>
        </w:rPr>
        <w:t>, Wartezeiten</w:t>
      </w:r>
      <w:r w:rsidRPr="00EA160A">
        <w:rPr>
          <w:sz w:val="24"/>
        </w:rPr>
        <w:t xml:space="preserve">) herauszufinden. Die Strecken werden so vergeben, dass im Anschluss immer 3 die gleiche Strecke haben. Diese 3 finden sich erst nach der Einzelarbeit in den Gruppen zusammen und vergleichen deren Ergebnisse. </w:t>
      </w:r>
      <w:r w:rsidR="007E569D" w:rsidRPr="00EA160A">
        <w:rPr>
          <w:sz w:val="24"/>
        </w:rPr>
        <w:t xml:space="preserve">Zusätzlich bekommt jeder eine wirtschaftliche Fragestellung (ÖBB oder </w:t>
      </w:r>
      <w:proofErr w:type="spellStart"/>
      <w:r w:rsidR="007E569D" w:rsidRPr="00EA160A">
        <w:rPr>
          <w:sz w:val="24"/>
        </w:rPr>
        <w:t>Westbahn</w:t>
      </w:r>
      <w:proofErr w:type="spellEnd"/>
      <w:r w:rsidR="007E569D" w:rsidRPr="00EA160A">
        <w:rPr>
          <w:sz w:val="24"/>
        </w:rPr>
        <w:t xml:space="preserve">, was ist der </w:t>
      </w:r>
      <w:proofErr w:type="gramStart"/>
      <w:r w:rsidR="007E569D" w:rsidRPr="00EA160A">
        <w:rPr>
          <w:sz w:val="24"/>
        </w:rPr>
        <w:t>Unterschied?,...)</w:t>
      </w:r>
      <w:proofErr w:type="gramEnd"/>
      <w:r w:rsidR="007E569D" w:rsidRPr="00EA160A">
        <w:rPr>
          <w:sz w:val="24"/>
        </w:rPr>
        <w:t xml:space="preserve">, die schon bei der Einzelarbeit mit Hilfe des Internets zu lösen versucht wird. In der Gruppe wird auch diese verglichen und diskutiert. Der Klasse wird nun, jene Strecke präsentiert, für welche sich die Gruppenmitglieder entschieden haben, und warum? Zusätzlich werden die Antworten auf die wirtschaftlichen Fragestellungen den </w:t>
      </w:r>
      <w:proofErr w:type="spellStart"/>
      <w:r w:rsidR="007E569D" w:rsidRPr="00EA160A">
        <w:rPr>
          <w:sz w:val="24"/>
        </w:rPr>
        <w:t>MitschülerInnen</w:t>
      </w:r>
      <w:proofErr w:type="spellEnd"/>
      <w:r w:rsidR="007E569D" w:rsidRPr="00EA160A">
        <w:rPr>
          <w:sz w:val="24"/>
        </w:rPr>
        <w:t xml:space="preserve"> präsentiert. </w:t>
      </w:r>
    </w:p>
    <w:p w:rsidR="009C3A75" w:rsidRPr="00EA160A" w:rsidRDefault="007E569D" w:rsidP="003F7ECD">
      <w:pPr>
        <w:rPr>
          <w:sz w:val="24"/>
        </w:rPr>
      </w:pPr>
      <w:r w:rsidRPr="00EA160A">
        <w:rPr>
          <w:sz w:val="24"/>
        </w:rPr>
        <w:t xml:space="preserve">Um die Einheit abzurunden bringt die Lehrperson noch einmal die wichtigsten Erkenntnisse der Stunde auf den Punkt und schließt den Geographieunterricht. </w:t>
      </w:r>
    </w:p>
    <w:p w:rsidR="00953C12" w:rsidRDefault="00953C12" w:rsidP="003F7ECD"/>
    <w:p w:rsidR="001B4B1A" w:rsidRDefault="001B4B1A">
      <w:pPr>
        <w:overflowPunct/>
        <w:autoSpaceDE/>
        <w:autoSpaceDN/>
        <w:adjustRightInd/>
        <w:spacing w:after="200" w:line="276" w:lineRule="auto"/>
        <w:jc w:val="left"/>
        <w:textAlignment w:val="auto"/>
      </w:pPr>
      <w:r>
        <w:br w:type="page"/>
      </w:r>
    </w:p>
    <w:p w:rsidR="003F7ECD" w:rsidRDefault="003F7ECD" w:rsidP="0041304A">
      <w:pPr>
        <w:pStyle w:val="SZusammenfassung"/>
      </w:pPr>
      <w:r w:rsidRPr="00B22021">
        <w:t>Unterrichts</w:t>
      </w:r>
      <w:r>
        <w:t>ressourcen (inkl. Erwartungshorizont)</w:t>
      </w:r>
    </w:p>
    <w:p w:rsidR="00EA160A" w:rsidRPr="00EA160A" w:rsidRDefault="00EA160A" w:rsidP="0041304A">
      <w:pPr>
        <w:pStyle w:val="SZusammenfassung"/>
        <w:rPr>
          <w:sz w:val="24"/>
        </w:rPr>
      </w:pPr>
      <w:r w:rsidRPr="00EA160A">
        <w:rPr>
          <w:sz w:val="24"/>
        </w:rPr>
        <w:t xml:space="preserve">Folien der </w:t>
      </w:r>
      <w:proofErr w:type="spellStart"/>
      <w:r w:rsidRPr="00EA160A">
        <w:rPr>
          <w:sz w:val="24"/>
        </w:rPr>
        <w:t>Powerpointpräsentation</w:t>
      </w:r>
      <w:proofErr w:type="spellEnd"/>
      <w:r w:rsidRPr="00EA160A">
        <w:rPr>
          <w:sz w:val="24"/>
        </w:rPr>
        <w:t>:</w:t>
      </w:r>
    </w:p>
    <w:p w:rsidR="00710AE2" w:rsidRDefault="00710AE2" w:rsidP="0041304A">
      <w:pPr>
        <w:pStyle w:val="SZusammenfassung"/>
      </w:pPr>
      <w:r>
        <w:rPr>
          <w:noProof/>
          <w:lang w:val="de-AT" w:eastAsia="de-AT"/>
        </w:rPr>
        <w:drawing>
          <wp:inline distT="0" distB="0" distL="0" distR="0" wp14:anchorId="50652758" wp14:editId="21879664">
            <wp:extent cx="5760720" cy="14215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421500"/>
                    </a:xfrm>
                    <a:prstGeom prst="rect">
                      <a:avLst/>
                    </a:prstGeom>
                  </pic:spPr>
                </pic:pic>
              </a:graphicData>
            </a:graphic>
          </wp:inline>
        </w:drawing>
      </w:r>
    </w:p>
    <w:p w:rsidR="00710AE2" w:rsidRDefault="00710AE2" w:rsidP="0041304A">
      <w:pPr>
        <w:pStyle w:val="SZusammenfassung"/>
      </w:pPr>
      <w:r>
        <w:rPr>
          <w:noProof/>
          <w:lang w:val="de-AT" w:eastAsia="de-AT"/>
        </w:rPr>
        <w:drawing>
          <wp:inline distT="0" distB="0" distL="0" distR="0" wp14:anchorId="46ABA8F5" wp14:editId="1787F3E7">
            <wp:extent cx="5760720" cy="1443548"/>
            <wp:effectExtent l="0" t="0" r="0" b="444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443548"/>
                    </a:xfrm>
                    <a:prstGeom prst="rect">
                      <a:avLst/>
                    </a:prstGeom>
                  </pic:spPr>
                </pic:pic>
              </a:graphicData>
            </a:graphic>
          </wp:inline>
        </w:drawing>
      </w:r>
    </w:p>
    <w:p w:rsidR="00710AE2" w:rsidRDefault="00710AE2" w:rsidP="0041304A">
      <w:pPr>
        <w:pStyle w:val="SZusammenfassung"/>
      </w:pPr>
      <w:r>
        <w:rPr>
          <w:noProof/>
          <w:lang w:val="de-AT" w:eastAsia="de-AT"/>
        </w:rPr>
        <w:drawing>
          <wp:inline distT="0" distB="0" distL="0" distR="0" wp14:anchorId="029B5712" wp14:editId="7D7829DB">
            <wp:extent cx="5760720" cy="1426400"/>
            <wp:effectExtent l="0" t="0" r="0" b="254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426400"/>
                    </a:xfrm>
                    <a:prstGeom prst="rect">
                      <a:avLst/>
                    </a:prstGeom>
                  </pic:spPr>
                </pic:pic>
              </a:graphicData>
            </a:graphic>
          </wp:inline>
        </w:drawing>
      </w:r>
    </w:p>
    <w:p w:rsidR="00EA160A" w:rsidRDefault="00EA160A" w:rsidP="0041304A">
      <w:pPr>
        <w:pStyle w:val="SZusammenfassung"/>
      </w:pPr>
    </w:p>
    <w:p w:rsidR="00EA160A" w:rsidRDefault="00EA160A" w:rsidP="0041304A">
      <w:pPr>
        <w:pStyle w:val="SZusammenfassung"/>
      </w:pPr>
    </w:p>
    <w:p w:rsidR="00EA160A" w:rsidRDefault="00EA160A" w:rsidP="0041304A">
      <w:pPr>
        <w:pStyle w:val="SZusammenfassung"/>
      </w:pPr>
    </w:p>
    <w:p w:rsidR="00EA160A" w:rsidRDefault="00EA160A" w:rsidP="0041304A">
      <w:pPr>
        <w:pStyle w:val="SZusammenfassung"/>
      </w:pPr>
    </w:p>
    <w:p w:rsidR="00EA160A" w:rsidRDefault="00EA160A" w:rsidP="0041304A">
      <w:pPr>
        <w:pStyle w:val="SZusammenfassung"/>
      </w:pPr>
    </w:p>
    <w:p w:rsidR="00EA160A" w:rsidRDefault="00EA160A" w:rsidP="0041304A">
      <w:pPr>
        <w:pStyle w:val="SZusammenfassung"/>
      </w:pPr>
    </w:p>
    <w:p w:rsidR="001B4B1A" w:rsidRPr="00B22021" w:rsidRDefault="001B4B1A" w:rsidP="00EA160A">
      <w:pPr>
        <w:pStyle w:val="SZusammenfassung"/>
        <w:spacing w:before="0" w:after="0"/>
        <w:ind w:left="0" w:firstLine="0"/>
      </w:pPr>
    </w:p>
    <w:p w:rsidR="001B4B1A" w:rsidRPr="006D44CF" w:rsidRDefault="001B4B1A" w:rsidP="001B4B1A">
      <w:pPr>
        <w:jc w:val="center"/>
        <w:rPr>
          <w:rFonts w:ascii="Arial" w:hAnsi="Arial" w:cs="Arial"/>
          <w:b/>
          <w:noProof/>
          <w:sz w:val="36"/>
          <w:lang w:val="de-AT" w:eastAsia="de-AT"/>
        </w:rPr>
      </w:pPr>
      <w:r w:rsidRPr="006D44CF">
        <w:rPr>
          <w:rFonts w:ascii="Arial" w:hAnsi="Arial" w:cs="Arial"/>
          <w:b/>
          <w:noProof/>
          <w:sz w:val="36"/>
          <w:lang w:val="de-AT" w:eastAsia="de-AT"/>
        </w:rPr>
        <w:t>Öffis</w:t>
      </w:r>
    </w:p>
    <w:p w:rsidR="001B4B1A" w:rsidRDefault="001B4B1A" w:rsidP="001B4B1A">
      <w:pPr>
        <w:jc w:val="center"/>
        <w:rPr>
          <w:rFonts w:ascii="Arial" w:hAnsi="Arial" w:cs="Arial"/>
          <w:b/>
          <w:noProof/>
          <w:sz w:val="24"/>
          <w:lang w:val="de-AT" w:eastAsia="de-AT"/>
        </w:rPr>
      </w:pPr>
      <w:r w:rsidRPr="006D44CF">
        <w:rPr>
          <w:rFonts w:ascii="Arial" w:hAnsi="Arial" w:cs="Arial"/>
          <w:b/>
          <w:noProof/>
          <w:sz w:val="24"/>
          <w:lang w:val="de-AT" w:eastAsia="de-AT"/>
        </w:rPr>
        <w:t>Öffentliche Verkehrsmittel in Österreich</w:t>
      </w:r>
    </w:p>
    <w:p w:rsidR="00B376D5" w:rsidRDefault="00B376D5" w:rsidP="00B376D5">
      <w:pPr>
        <w:spacing w:after="0"/>
        <w:jc w:val="left"/>
        <w:rPr>
          <w:rFonts w:ascii="Arial" w:hAnsi="Arial" w:cs="Arial"/>
          <w:noProof/>
          <w:sz w:val="24"/>
          <w:lang w:val="de-AT" w:eastAsia="de-AT"/>
        </w:rPr>
      </w:pPr>
      <w:r>
        <w:rPr>
          <w:rFonts w:ascii="Arial" w:hAnsi="Arial" w:cs="Arial"/>
          <w:noProof/>
          <w:sz w:val="24"/>
          <w:lang w:val="de-AT" w:eastAsia="de-AT"/>
        </w:rPr>
        <w:t>Was passt zusammen?</w:t>
      </w:r>
    </w:p>
    <w:p w:rsidR="00B376D5" w:rsidRPr="00B376D5" w:rsidRDefault="00B376D5" w:rsidP="00B376D5">
      <w:pPr>
        <w:jc w:val="left"/>
        <w:rPr>
          <w:rFonts w:ascii="Arial" w:hAnsi="Arial" w:cs="Arial"/>
          <w:noProof/>
          <w:sz w:val="24"/>
          <w:lang w:val="de-AT" w:eastAsia="de-AT"/>
        </w:rPr>
      </w:pPr>
      <w:r>
        <w:rPr>
          <w:rFonts w:ascii="Arial" w:hAnsi="Arial" w:cs="Arial"/>
          <w:noProof/>
          <w:sz w:val="24"/>
          <w:lang w:val="de-AT" w:eastAsia="de-AT"/>
        </w:rPr>
        <w:t>Notiere jeweils die Zahl mit dem dazupassenden Kleinbuchstaben!</w:t>
      </w:r>
    </w:p>
    <w:tbl>
      <w:tblPr>
        <w:tblStyle w:val="Tabellenraster"/>
        <w:tblW w:w="0" w:type="auto"/>
        <w:tblLook w:val="04A0" w:firstRow="1" w:lastRow="0" w:firstColumn="1" w:lastColumn="0" w:noHBand="0" w:noVBand="1"/>
      </w:tblPr>
      <w:tblGrid>
        <w:gridCol w:w="3070"/>
        <w:gridCol w:w="3071"/>
        <w:gridCol w:w="3071"/>
      </w:tblGrid>
      <w:tr w:rsidR="001B4B1A" w:rsidTr="006E134D">
        <w:tc>
          <w:tcPr>
            <w:tcW w:w="3070" w:type="dxa"/>
          </w:tcPr>
          <w:p w:rsidR="001B4B1A" w:rsidRDefault="001B4B1A" w:rsidP="006E134D">
            <w:pPr>
              <w:rPr>
                <w:rFonts w:ascii="Arial" w:hAnsi="Arial" w:cs="Arial"/>
                <w:sz w:val="24"/>
                <w:lang w:val="de-AT"/>
              </w:rPr>
            </w:pPr>
            <w:r>
              <w:rPr>
                <w:noProof/>
                <w:lang w:val="de-AT" w:eastAsia="de-AT"/>
              </w:rPr>
              <w:drawing>
                <wp:inline distT="0" distB="0" distL="0" distR="0" wp14:anchorId="3CD15A37" wp14:editId="467EBFB4">
                  <wp:extent cx="1437419" cy="1152525"/>
                  <wp:effectExtent l="0" t="0" r="0" b="0"/>
                  <wp:docPr id="5" name="headerCon_logo" descr="Ö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on_logo" descr="ÖBB-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37640"/>
                          <a:stretch/>
                        </pic:blipFill>
                        <pic:spPr bwMode="auto">
                          <a:xfrm>
                            <a:off x="0" y="0"/>
                            <a:ext cx="1440657" cy="115512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lang w:val="de-AT"/>
              </w:rPr>
              <w:t>1</w:t>
            </w:r>
          </w:p>
        </w:tc>
        <w:tc>
          <w:tcPr>
            <w:tcW w:w="3071" w:type="dxa"/>
          </w:tcPr>
          <w:p w:rsidR="001B4B1A" w:rsidRDefault="001B4B1A" w:rsidP="006E134D">
            <w:pPr>
              <w:rPr>
                <w:rFonts w:ascii="Arial" w:hAnsi="Arial" w:cs="Arial"/>
                <w:sz w:val="24"/>
                <w:lang w:val="de-AT"/>
              </w:rPr>
            </w:pPr>
          </w:p>
        </w:tc>
        <w:tc>
          <w:tcPr>
            <w:tcW w:w="3071" w:type="dxa"/>
          </w:tcPr>
          <w:p w:rsidR="001B4B1A" w:rsidRDefault="001B4B1A" w:rsidP="006E134D">
            <w:pPr>
              <w:rPr>
                <w:rFonts w:ascii="Arial" w:hAnsi="Arial" w:cs="Arial"/>
                <w:sz w:val="24"/>
                <w:lang w:val="de-AT"/>
              </w:rPr>
            </w:pPr>
            <w:r>
              <w:rPr>
                <w:noProof/>
                <w:lang w:val="de-AT" w:eastAsia="de-AT"/>
              </w:rPr>
              <w:drawing>
                <wp:inline distT="0" distB="0" distL="0" distR="0" wp14:anchorId="078D406C" wp14:editId="50ED3584">
                  <wp:extent cx="1653627" cy="1085850"/>
                  <wp:effectExtent l="0" t="0" r="3810" b="0"/>
                  <wp:docPr id="12" name="irc_mi" descr="http://blog.salzburg.info/b2b/wp-content/uploads/2009/08/0606_stadtbu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alzburg.info/b2b/wp-content/uploads/2009/08/0606_stadtbus_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422"/>
                          <a:stretch/>
                        </pic:blipFill>
                        <pic:spPr bwMode="auto">
                          <a:xfrm>
                            <a:off x="0" y="0"/>
                            <a:ext cx="1662277" cy="109153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lang w:val="de-AT"/>
              </w:rPr>
              <w:t xml:space="preserve"> a</w:t>
            </w:r>
          </w:p>
        </w:tc>
      </w:tr>
      <w:tr w:rsidR="001B4B1A" w:rsidTr="006E134D">
        <w:tc>
          <w:tcPr>
            <w:tcW w:w="3070" w:type="dxa"/>
          </w:tcPr>
          <w:p w:rsidR="001B4B1A" w:rsidRDefault="001B4B1A" w:rsidP="006E134D">
            <w:pPr>
              <w:rPr>
                <w:rFonts w:ascii="Arial" w:hAnsi="Arial" w:cs="Arial"/>
                <w:sz w:val="24"/>
                <w:lang w:val="de-AT"/>
              </w:rPr>
            </w:pPr>
            <w:r>
              <w:rPr>
                <w:noProof/>
                <w:lang w:val="de-AT" w:eastAsia="de-AT"/>
              </w:rPr>
              <w:drawing>
                <wp:inline distT="0" distB="0" distL="0" distR="0" wp14:anchorId="372AF154" wp14:editId="0578FE55">
                  <wp:extent cx="1143000" cy="1143000"/>
                  <wp:effectExtent l="0" t="0" r="0" b="0"/>
                  <wp:docPr id="15" name="irc_mi" descr="http://www.pitopia.de/pictures/thumbs/f/fotodesigner/74/fotodesigner_98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topia.de/pictures/thumbs/f/fotodesigner/74/fotodesigner_98487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Arial" w:hAnsi="Arial" w:cs="Arial"/>
                <w:sz w:val="24"/>
                <w:lang w:val="de-AT"/>
              </w:rPr>
              <w:t xml:space="preserve"> 2</w:t>
            </w:r>
          </w:p>
        </w:tc>
        <w:tc>
          <w:tcPr>
            <w:tcW w:w="3071" w:type="dxa"/>
          </w:tcPr>
          <w:p w:rsidR="001B4B1A" w:rsidRDefault="001B4B1A" w:rsidP="006E134D">
            <w:pPr>
              <w:rPr>
                <w:rFonts w:ascii="Arial" w:hAnsi="Arial" w:cs="Arial"/>
                <w:sz w:val="24"/>
                <w:lang w:val="de-AT"/>
              </w:rPr>
            </w:pPr>
          </w:p>
        </w:tc>
        <w:tc>
          <w:tcPr>
            <w:tcW w:w="3071" w:type="dxa"/>
          </w:tcPr>
          <w:p w:rsidR="001B4B1A" w:rsidRDefault="001B4B1A" w:rsidP="006E134D">
            <w:pPr>
              <w:rPr>
                <w:rFonts w:ascii="Arial" w:hAnsi="Arial" w:cs="Arial"/>
                <w:sz w:val="24"/>
                <w:lang w:val="de-AT"/>
              </w:rPr>
            </w:pPr>
            <w:r>
              <w:rPr>
                <w:noProof/>
                <w:lang w:val="de-AT" w:eastAsia="de-AT"/>
              </w:rPr>
              <w:drawing>
                <wp:inline distT="0" distB="0" distL="0" distR="0" wp14:anchorId="0DC1BC0D" wp14:editId="5C5808E6">
                  <wp:extent cx="1657350" cy="1104042"/>
                  <wp:effectExtent l="0" t="0" r="0" b="1270"/>
                  <wp:docPr id="16" name="irc_mi" descr="https://encrypted-tbn3.gstatic.com/images?q=tbn:ANd9GcTZM1IOw9AgmQCeAiv7HPgQ-sKT2DEo2pv2Q7frCt3Nn1a7ar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TZM1IOw9AgmQCeAiv7HPgQ-sKT2DEo2pv2Q7frCt3Nn1a7arn_"/>
                          <pic:cNvPicPr>
                            <a:picLocks noChangeAspect="1" noChangeArrowheads="1"/>
                          </pic:cNvPicPr>
                        </pic:nvPicPr>
                        <pic:blipFill rotWithShape="1">
                          <a:blip r:embed="rId12">
                            <a:extLst>
                              <a:ext uri="{28A0092B-C50C-407E-A947-70E740481C1C}">
                                <a14:useLocalDpi xmlns:a14="http://schemas.microsoft.com/office/drawing/2010/main" val="0"/>
                              </a:ext>
                            </a:extLst>
                          </a:blip>
                          <a:srcRect b="11180"/>
                          <a:stretch/>
                        </pic:blipFill>
                        <pic:spPr bwMode="auto">
                          <a:xfrm>
                            <a:off x="0" y="0"/>
                            <a:ext cx="1659923" cy="11057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lang w:val="de-AT"/>
              </w:rPr>
              <w:t xml:space="preserve"> b</w:t>
            </w:r>
          </w:p>
        </w:tc>
      </w:tr>
      <w:tr w:rsidR="001B4B1A" w:rsidTr="006E134D">
        <w:tc>
          <w:tcPr>
            <w:tcW w:w="3070" w:type="dxa"/>
          </w:tcPr>
          <w:p w:rsidR="001B4B1A" w:rsidRDefault="001B4B1A" w:rsidP="006E134D">
            <w:pPr>
              <w:rPr>
                <w:rFonts w:ascii="Arial" w:hAnsi="Arial" w:cs="Arial"/>
                <w:sz w:val="24"/>
                <w:lang w:val="de-AT"/>
              </w:rPr>
            </w:pPr>
            <w:r>
              <w:rPr>
                <w:noProof/>
                <w:lang w:val="de-AT" w:eastAsia="de-AT"/>
              </w:rPr>
              <w:drawing>
                <wp:inline distT="0" distB="0" distL="0" distR="0" wp14:anchorId="385A5904" wp14:editId="7D15B2C9">
                  <wp:extent cx="1206939" cy="1114425"/>
                  <wp:effectExtent l="0" t="0" r="0" b="0"/>
                  <wp:docPr id="17" name="irc_mi" descr="http://www.wien.gv.at/umweltschutz/nachhaltigkeit/mobil/images/strassenb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en.gv.at/umweltschutz/nachhaltigkeit/mobil/images/strassenbahn.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5862" r="13219"/>
                          <a:stretch/>
                        </pic:blipFill>
                        <pic:spPr bwMode="auto">
                          <a:xfrm>
                            <a:off x="0" y="0"/>
                            <a:ext cx="1211865" cy="111897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lang w:val="de-AT"/>
              </w:rPr>
              <w:t xml:space="preserve"> 3</w:t>
            </w:r>
          </w:p>
        </w:tc>
        <w:tc>
          <w:tcPr>
            <w:tcW w:w="3071" w:type="dxa"/>
          </w:tcPr>
          <w:p w:rsidR="001B4B1A" w:rsidRDefault="001B4B1A" w:rsidP="006E134D">
            <w:pPr>
              <w:rPr>
                <w:rFonts w:ascii="Arial" w:hAnsi="Arial" w:cs="Arial"/>
                <w:sz w:val="24"/>
                <w:lang w:val="de-AT"/>
              </w:rPr>
            </w:pPr>
          </w:p>
        </w:tc>
        <w:tc>
          <w:tcPr>
            <w:tcW w:w="3071" w:type="dxa"/>
          </w:tcPr>
          <w:p w:rsidR="001B4B1A" w:rsidRDefault="001B4B1A" w:rsidP="006E134D">
            <w:pPr>
              <w:rPr>
                <w:rFonts w:ascii="Arial" w:hAnsi="Arial" w:cs="Arial"/>
                <w:sz w:val="24"/>
                <w:lang w:val="de-AT"/>
              </w:rPr>
            </w:pPr>
            <w:r>
              <w:rPr>
                <w:noProof/>
                <w:lang w:val="de-AT" w:eastAsia="de-AT"/>
              </w:rPr>
              <w:drawing>
                <wp:inline distT="0" distB="0" distL="0" distR="0" wp14:anchorId="4478BC09" wp14:editId="66D27837">
                  <wp:extent cx="1670773" cy="1114425"/>
                  <wp:effectExtent l="0" t="0" r="5715" b="0"/>
                  <wp:docPr id="18" name="irc_mi" descr="http://blog.oebb.at/wp-content/uploads/2013/02/50-Jahre-S-B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oebb.at/wp-content/uploads/2013/02/50-Jahre-S-Bah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1638" cy="1115002"/>
                          </a:xfrm>
                          <a:prstGeom prst="rect">
                            <a:avLst/>
                          </a:prstGeom>
                          <a:noFill/>
                          <a:ln>
                            <a:noFill/>
                          </a:ln>
                        </pic:spPr>
                      </pic:pic>
                    </a:graphicData>
                  </a:graphic>
                </wp:inline>
              </w:drawing>
            </w:r>
            <w:r>
              <w:rPr>
                <w:rFonts w:ascii="Arial" w:hAnsi="Arial" w:cs="Arial"/>
                <w:sz w:val="24"/>
                <w:lang w:val="de-AT"/>
              </w:rPr>
              <w:t xml:space="preserve"> c</w:t>
            </w:r>
          </w:p>
        </w:tc>
      </w:tr>
      <w:tr w:rsidR="001B4B1A" w:rsidTr="006E134D">
        <w:tc>
          <w:tcPr>
            <w:tcW w:w="3070" w:type="dxa"/>
          </w:tcPr>
          <w:p w:rsidR="001B4B1A" w:rsidRDefault="001B4B1A" w:rsidP="006E134D">
            <w:pPr>
              <w:rPr>
                <w:rFonts w:ascii="Arial" w:hAnsi="Arial" w:cs="Arial"/>
                <w:sz w:val="24"/>
                <w:lang w:val="de-AT"/>
              </w:rPr>
            </w:pPr>
            <w:r>
              <w:rPr>
                <w:noProof/>
                <w:lang w:val="de-AT" w:eastAsia="de-AT"/>
              </w:rPr>
              <w:drawing>
                <wp:inline distT="0" distB="0" distL="0" distR="0" wp14:anchorId="335AB2BE" wp14:editId="3987F7EB">
                  <wp:extent cx="1493649" cy="962025"/>
                  <wp:effectExtent l="0" t="0" r="0" b="0"/>
                  <wp:docPr id="19" name="irc_mi" descr="http://static2.kleinezeitung.at/system/galleries_520x335/upload/3/3/0/2222296/726-s-bahn-apa-02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2.kleinezeitung.at/system/galleries_520x335/upload/3/3/0/2222296/726-s-bahn-apa-0212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0468" cy="966417"/>
                          </a:xfrm>
                          <a:prstGeom prst="rect">
                            <a:avLst/>
                          </a:prstGeom>
                          <a:noFill/>
                          <a:ln>
                            <a:noFill/>
                          </a:ln>
                        </pic:spPr>
                      </pic:pic>
                    </a:graphicData>
                  </a:graphic>
                </wp:inline>
              </w:drawing>
            </w:r>
            <w:r>
              <w:rPr>
                <w:rFonts w:ascii="Arial" w:hAnsi="Arial" w:cs="Arial"/>
                <w:sz w:val="24"/>
                <w:lang w:val="de-AT"/>
              </w:rPr>
              <w:t xml:space="preserve"> 4</w:t>
            </w:r>
          </w:p>
        </w:tc>
        <w:tc>
          <w:tcPr>
            <w:tcW w:w="3071" w:type="dxa"/>
          </w:tcPr>
          <w:p w:rsidR="001B4B1A" w:rsidRDefault="001B4B1A" w:rsidP="006E134D">
            <w:pPr>
              <w:rPr>
                <w:rFonts w:ascii="Arial" w:hAnsi="Arial" w:cs="Arial"/>
                <w:sz w:val="24"/>
                <w:lang w:val="de-AT"/>
              </w:rPr>
            </w:pPr>
          </w:p>
        </w:tc>
        <w:tc>
          <w:tcPr>
            <w:tcW w:w="3071" w:type="dxa"/>
          </w:tcPr>
          <w:p w:rsidR="001B4B1A" w:rsidRDefault="001B4B1A" w:rsidP="006E134D">
            <w:pPr>
              <w:rPr>
                <w:rFonts w:ascii="Arial" w:hAnsi="Arial" w:cs="Arial"/>
                <w:sz w:val="24"/>
                <w:lang w:val="de-AT"/>
              </w:rPr>
            </w:pPr>
            <w:r>
              <w:rPr>
                <w:noProof/>
                <w:lang w:val="de-AT" w:eastAsia="de-AT"/>
              </w:rPr>
              <w:drawing>
                <wp:inline distT="0" distB="0" distL="0" distR="0" wp14:anchorId="303EC47E" wp14:editId="7304F29B">
                  <wp:extent cx="1666875" cy="959176"/>
                  <wp:effectExtent l="0" t="0" r="0" b="0"/>
                  <wp:docPr id="20" name="irc_mi" descr="http://www.news.at/_storage/asset/1876562/storage/newsat:key-visual/file/15723084/Wiener+Linien+stra%C3%9Fenbahn+ULF-02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ws.at/_storage/asset/1876562/storage/newsat:key-visual/file/15723084/Wiener+Linien+stra%C3%9Fenbahn+ULF-0210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4628" cy="963637"/>
                          </a:xfrm>
                          <a:prstGeom prst="rect">
                            <a:avLst/>
                          </a:prstGeom>
                          <a:noFill/>
                          <a:ln>
                            <a:noFill/>
                          </a:ln>
                        </pic:spPr>
                      </pic:pic>
                    </a:graphicData>
                  </a:graphic>
                </wp:inline>
              </w:drawing>
            </w:r>
            <w:r>
              <w:rPr>
                <w:rFonts w:ascii="Arial" w:hAnsi="Arial" w:cs="Arial"/>
                <w:sz w:val="24"/>
                <w:lang w:val="de-AT"/>
              </w:rPr>
              <w:t xml:space="preserve"> d</w:t>
            </w:r>
          </w:p>
        </w:tc>
      </w:tr>
      <w:tr w:rsidR="001B4B1A" w:rsidTr="006E134D">
        <w:tc>
          <w:tcPr>
            <w:tcW w:w="3070" w:type="dxa"/>
          </w:tcPr>
          <w:p w:rsidR="001B4B1A" w:rsidRDefault="001B4B1A" w:rsidP="006E134D">
            <w:pPr>
              <w:rPr>
                <w:rFonts w:ascii="Arial" w:hAnsi="Arial" w:cs="Arial"/>
                <w:sz w:val="24"/>
                <w:lang w:val="de-AT"/>
              </w:rPr>
            </w:pPr>
            <w:r>
              <w:rPr>
                <w:noProof/>
                <w:lang w:val="de-AT" w:eastAsia="de-AT"/>
              </w:rPr>
              <w:drawing>
                <wp:inline distT="0" distB="0" distL="0" distR="0" wp14:anchorId="1FDC2689" wp14:editId="5BBF23C5">
                  <wp:extent cx="1495425" cy="1067807"/>
                  <wp:effectExtent l="0" t="0" r="0" b="0"/>
                  <wp:docPr id="21" name="irc_mi" descr="http://ubahn-wien.at/u-b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bahn-wien.at/u-bah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5344" cy="1074890"/>
                          </a:xfrm>
                          <a:prstGeom prst="rect">
                            <a:avLst/>
                          </a:prstGeom>
                          <a:noFill/>
                          <a:ln>
                            <a:noFill/>
                          </a:ln>
                        </pic:spPr>
                      </pic:pic>
                    </a:graphicData>
                  </a:graphic>
                </wp:inline>
              </w:drawing>
            </w:r>
            <w:r>
              <w:rPr>
                <w:rFonts w:ascii="Arial" w:hAnsi="Arial" w:cs="Arial"/>
                <w:sz w:val="24"/>
                <w:lang w:val="de-AT"/>
              </w:rPr>
              <w:t xml:space="preserve"> 5</w:t>
            </w:r>
          </w:p>
        </w:tc>
        <w:tc>
          <w:tcPr>
            <w:tcW w:w="3071" w:type="dxa"/>
          </w:tcPr>
          <w:p w:rsidR="001B4B1A" w:rsidRDefault="001B4B1A" w:rsidP="006E134D">
            <w:pPr>
              <w:rPr>
                <w:rFonts w:ascii="Arial" w:hAnsi="Arial" w:cs="Arial"/>
                <w:sz w:val="24"/>
                <w:lang w:val="de-AT"/>
              </w:rPr>
            </w:pPr>
          </w:p>
        </w:tc>
        <w:tc>
          <w:tcPr>
            <w:tcW w:w="3071" w:type="dxa"/>
          </w:tcPr>
          <w:p w:rsidR="001B4B1A" w:rsidRDefault="001B4B1A" w:rsidP="006E134D">
            <w:pPr>
              <w:rPr>
                <w:rFonts w:ascii="Arial" w:hAnsi="Arial" w:cs="Arial"/>
                <w:sz w:val="24"/>
                <w:lang w:val="de-AT"/>
              </w:rPr>
            </w:pPr>
            <w:r>
              <w:rPr>
                <w:noProof/>
                <w:lang w:val="de-AT" w:eastAsia="de-AT"/>
              </w:rPr>
              <w:drawing>
                <wp:inline distT="0" distB="0" distL="0" distR="0" wp14:anchorId="4ECC19C7" wp14:editId="0705BFA3">
                  <wp:extent cx="1666945" cy="1028700"/>
                  <wp:effectExtent l="0" t="0" r="9525" b="0"/>
                  <wp:docPr id="22" name="irc_mi" descr="https://encrypted-tbn2.gstatic.com/images?q=tbn:ANd9GcTGdV59KvV46Z0JNRIyI7rM-XdiEtgbAmNX-BCpSVeDKRrEcn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TGdV59KvV46Z0JNRIyI7rM-XdiEtgbAmNX-BCpSVeDKRrEcnH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945" cy="1028700"/>
                          </a:xfrm>
                          <a:prstGeom prst="rect">
                            <a:avLst/>
                          </a:prstGeom>
                          <a:noFill/>
                          <a:ln>
                            <a:noFill/>
                          </a:ln>
                        </pic:spPr>
                      </pic:pic>
                    </a:graphicData>
                  </a:graphic>
                </wp:inline>
              </w:drawing>
            </w:r>
            <w:r>
              <w:rPr>
                <w:rFonts w:ascii="Arial" w:hAnsi="Arial" w:cs="Arial"/>
                <w:sz w:val="24"/>
                <w:lang w:val="de-AT"/>
              </w:rPr>
              <w:t xml:space="preserve"> e</w:t>
            </w:r>
          </w:p>
        </w:tc>
      </w:tr>
      <w:tr w:rsidR="001B4B1A" w:rsidTr="006E134D">
        <w:tc>
          <w:tcPr>
            <w:tcW w:w="3070" w:type="dxa"/>
          </w:tcPr>
          <w:p w:rsidR="001B4B1A" w:rsidRDefault="001B4B1A" w:rsidP="006E134D">
            <w:pPr>
              <w:rPr>
                <w:rFonts w:ascii="Arial" w:hAnsi="Arial" w:cs="Arial"/>
                <w:sz w:val="24"/>
                <w:lang w:val="de-AT"/>
              </w:rPr>
            </w:pPr>
            <w:r>
              <w:rPr>
                <w:noProof/>
                <w:lang w:val="de-AT" w:eastAsia="de-AT"/>
              </w:rPr>
              <w:drawing>
                <wp:inline distT="0" distB="0" distL="0" distR="0" wp14:anchorId="0295899D" wp14:editId="3DCD04C2">
                  <wp:extent cx="1466850" cy="1105096"/>
                  <wp:effectExtent l="0" t="0" r="0" b="0"/>
                  <wp:docPr id="23" name="Bild 2" descr="Über WEST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ber WESTbah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7837" cy="1105840"/>
                          </a:xfrm>
                          <a:prstGeom prst="rect">
                            <a:avLst/>
                          </a:prstGeom>
                          <a:noFill/>
                          <a:ln>
                            <a:noFill/>
                          </a:ln>
                        </pic:spPr>
                      </pic:pic>
                    </a:graphicData>
                  </a:graphic>
                </wp:inline>
              </w:drawing>
            </w:r>
            <w:r>
              <w:rPr>
                <w:rFonts w:ascii="Arial" w:hAnsi="Arial" w:cs="Arial"/>
                <w:sz w:val="24"/>
                <w:lang w:val="de-AT"/>
              </w:rPr>
              <w:t xml:space="preserve"> 6</w:t>
            </w:r>
          </w:p>
        </w:tc>
        <w:tc>
          <w:tcPr>
            <w:tcW w:w="3071" w:type="dxa"/>
          </w:tcPr>
          <w:p w:rsidR="001B4B1A" w:rsidRDefault="001B4B1A" w:rsidP="006E134D">
            <w:pPr>
              <w:rPr>
                <w:rFonts w:ascii="Arial" w:hAnsi="Arial" w:cs="Arial"/>
                <w:sz w:val="24"/>
                <w:lang w:val="de-AT"/>
              </w:rPr>
            </w:pPr>
          </w:p>
        </w:tc>
        <w:tc>
          <w:tcPr>
            <w:tcW w:w="3071" w:type="dxa"/>
          </w:tcPr>
          <w:p w:rsidR="001B4B1A" w:rsidRDefault="001B4B1A" w:rsidP="006E134D">
            <w:pPr>
              <w:rPr>
                <w:rFonts w:ascii="Arial" w:hAnsi="Arial" w:cs="Arial"/>
                <w:sz w:val="24"/>
                <w:lang w:val="de-AT"/>
              </w:rPr>
            </w:pPr>
            <w:r>
              <w:rPr>
                <w:noProof/>
                <w:lang w:val="de-AT" w:eastAsia="de-AT"/>
              </w:rPr>
              <w:drawing>
                <wp:inline distT="0" distB="0" distL="0" distR="0" wp14:anchorId="7D3C4D35" wp14:editId="0D6AED15">
                  <wp:extent cx="1657592" cy="1057275"/>
                  <wp:effectExtent l="0" t="0" r="0" b="0"/>
                  <wp:docPr id="24" name="irc_mi" descr="https://encrypted-tbn3.gstatic.com/images?q=tbn:ANd9GcRMQ4Ro3bwdEvZpHZD6E8hpKgqd4xl1b19hn6bDm3vIJ3khM-C_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MQ4Ro3bwdEvZpHZD6E8hpKgqd4xl1b19hn6bDm3vIJ3khM-C_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592" cy="1057275"/>
                          </a:xfrm>
                          <a:prstGeom prst="rect">
                            <a:avLst/>
                          </a:prstGeom>
                          <a:noFill/>
                          <a:ln>
                            <a:noFill/>
                          </a:ln>
                        </pic:spPr>
                      </pic:pic>
                    </a:graphicData>
                  </a:graphic>
                </wp:inline>
              </w:drawing>
            </w:r>
            <w:r>
              <w:rPr>
                <w:rFonts w:ascii="Arial" w:hAnsi="Arial" w:cs="Arial"/>
                <w:sz w:val="24"/>
                <w:lang w:val="de-AT"/>
              </w:rPr>
              <w:t xml:space="preserve"> f</w:t>
            </w:r>
          </w:p>
        </w:tc>
      </w:tr>
    </w:tbl>
    <w:p w:rsidR="001B4B1A" w:rsidRDefault="001B4B1A" w:rsidP="001B4B1A">
      <w:pPr>
        <w:rPr>
          <w:rFonts w:ascii="Arial" w:hAnsi="Arial" w:cs="Arial"/>
          <w:sz w:val="24"/>
          <w:lang w:val="de-AT"/>
        </w:rPr>
      </w:pPr>
    </w:p>
    <w:p w:rsidR="001B4B1A" w:rsidRDefault="001B4B1A" w:rsidP="001B4B1A">
      <w:pPr>
        <w:rPr>
          <w:rFonts w:ascii="Arial" w:hAnsi="Arial" w:cs="Arial"/>
          <w:sz w:val="24"/>
          <w:lang w:val="de-AT"/>
        </w:rPr>
      </w:pPr>
      <w:r>
        <w:rPr>
          <w:rFonts w:ascii="Arial" w:hAnsi="Arial" w:cs="Arial"/>
          <w:sz w:val="24"/>
          <w:lang w:val="de-AT"/>
        </w:rPr>
        <w:t xml:space="preserve">Quelle: www.google.at </w:t>
      </w:r>
      <w:r w:rsidRPr="00FD5B6D">
        <w:rPr>
          <w:rFonts w:ascii="Arial" w:hAnsi="Arial" w:cs="Arial"/>
          <w:sz w:val="24"/>
          <w:lang w:val="de-AT"/>
        </w:rPr>
        <w:sym w:font="Wingdings" w:char="F0E0"/>
      </w:r>
      <w:r>
        <w:rPr>
          <w:rFonts w:ascii="Arial" w:hAnsi="Arial" w:cs="Arial"/>
          <w:sz w:val="24"/>
          <w:lang w:val="de-AT"/>
        </w:rPr>
        <w:t xml:space="preserve"> Bilder</w:t>
      </w:r>
    </w:p>
    <w:p w:rsidR="003F7ECD" w:rsidRDefault="008F6AEF" w:rsidP="008F6AEF">
      <w:pPr>
        <w:pStyle w:val="SZusammenfassung"/>
      </w:pPr>
      <w:r>
        <w:t>Literatur</w:t>
      </w:r>
    </w:p>
    <w:p w:rsidR="00EC0C73" w:rsidRDefault="00EC0C73" w:rsidP="008F6AEF">
      <w:proofErr w:type="spellStart"/>
      <w:r>
        <w:t>Bmukk</w:t>
      </w:r>
      <w:proofErr w:type="spellEnd"/>
      <w:r>
        <w:t xml:space="preserve"> (Hrsg.) (2006): </w:t>
      </w:r>
      <w:r w:rsidRPr="00382539">
        <w:t>Lehrplan der AHS-Unterstufe. Geographie und Wirtschaftskunde.</w:t>
      </w:r>
    </w:p>
    <w:p w:rsidR="008F6AEF" w:rsidRDefault="00EC0C73" w:rsidP="008F6AEF">
      <w:r>
        <w:t>&lt;</w:t>
      </w:r>
      <w:r w:rsidRPr="00EC0C73">
        <w:t>http://www.bmukk.gv.at/schulen/unterricht/lp/lp_ahs_unterstufe.xml</w:t>
      </w:r>
      <w:r>
        <w:t>&gt; (Zugriff am 2013-04-10)</w:t>
      </w:r>
    </w:p>
    <w:p w:rsidR="004F0A7D" w:rsidRDefault="004F0A7D" w:rsidP="008F6AEF"/>
    <w:p w:rsidR="004F0A7D" w:rsidRDefault="004F0A7D">
      <w:pPr>
        <w:overflowPunct/>
        <w:autoSpaceDE/>
        <w:autoSpaceDN/>
        <w:adjustRightInd/>
        <w:spacing w:after="200" w:line="276" w:lineRule="auto"/>
        <w:jc w:val="left"/>
        <w:textAlignment w:val="auto"/>
      </w:pPr>
    </w:p>
    <w:sectPr w:rsidR="004F0A7D" w:rsidSect="006D44CF">
      <w:pgSz w:w="11906" w:h="16838" w:code="9"/>
      <w:pgMar w:top="1417" w:right="1417" w:bottom="1134" w:left="1417" w:header="1304" w:footer="34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8A"/>
    <w:rsid w:val="00105383"/>
    <w:rsid w:val="001B4B1A"/>
    <w:rsid w:val="001D42D7"/>
    <w:rsid w:val="001E02B8"/>
    <w:rsid w:val="001E2F4F"/>
    <w:rsid w:val="002350E0"/>
    <w:rsid w:val="002D5B61"/>
    <w:rsid w:val="0030454A"/>
    <w:rsid w:val="003268BA"/>
    <w:rsid w:val="00340418"/>
    <w:rsid w:val="0036019A"/>
    <w:rsid w:val="00381F7D"/>
    <w:rsid w:val="003A4912"/>
    <w:rsid w:val="003B5664"/>
    <w:rsid w:val="003F7ECD"/>
    <w:rsid w:val="0041304A"/>
    <w:rsid w:val="004E146E"/>
    <w:rsid w:val="004F0A7D"/>
    <w:rsid w:val="005606EB"/>
    <w:rsid w:val="005B18F8"/>
    <w:rsid w:val="00604F38"/>
    <w:rsid w:val="00621D49"/>
    <w:rsid w:val="00637509"/>
    <w:rsid w:val="00642FC5"/>
    <w:rsid w:val="006753BE"/>
    <w:rsid w:val="006D44CF"/>
    <w:rsid w:val="00710AE2"/>
    <w:rsid w:val="007211DD"/>
    <w:rsid w:val="0072751A"/>
    <w:rsid w:val="00786D3A"/>
    <w:rsid w:val="007902D4"/>
    <w:rsid w:val="007E4E46"/>
    <w:rsid w:val="007E569D"/>
    <w:rsid w:val="00823982"/>
    <w:rsid w:val="0083090C"/>
    <w:rsid w:val="008507F0"/>
    <w:rsid w:val="0088499F"/>
    <w:rsid w:val="008937C7"/>
    <w:rsid w:val="008F6AEF"/>
    <w:rsid w:val="0090674D"/>
    <w:rsid w:val="00953C12"/>
    <w:rsid w:val="009C3A75"/>
    <w:rsid w:val="009D07DC"/>
    <w:rsid w:val="009E158A"/>
    <w:rsid w:val="00A16225"/>
    <w:rsid w:val="00A36099"/>
    <w:rsid w:val="00A7638E"/>
    <w:rsid w:val="00AD18B1"/>
    <w:rsid w:val="00AE325A"/>
    <w:rsid w:val="00B22021"/>
    <w:rsid w:val="00B376D5"/>
    <w:rsid w:val="00B62A97"/>
    <w:rsid w:val="00C56627"/>
    <w:rsid w:val="00CC424F"/>
    <w:rsid w:val="00D3202D"/>
    <w:rsid w:val="00D5248A"/>
    <w:rsid w:val="00DE066A"/>
    <w:rsid w:val="00E6064F"/>
    <w:rsid w:val="00EA160A"/>
    <w:rsid w:val="00EC0C73"/>
    <w:rsid w:val="00ED7BC0"/>
    <w:rsid w:val="00F55660"/>
    <w:rsid w:val="00FD5B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KeinLeerraum">
    <w:name w:val="No Spacing"/>
    <w:uiPriority w:val="1"/>
    <w:qFormat/>
    <w:rsid w:val="001E02B8"/>
    <w:pPr>
      <w:spacing w:after="0" w:line="240" w:lineRule="auto"/>
    </w:pPr>
    <w:rPr>
      <w:rFonts w:eastAsiaTheme="minorHAnsi"/>
      <w:lang w:eastAsia="en-US"/>
    </w:rPr>
  </w:style>
  <w:style w:type="table" w:styleId="Tabellenraster">
    <w:name w:val="Table Grid"/>
    <w:basedOn w:val="NormaleTabelle"/>
    <w:uiPriority w:val="59"/>
    <w:rsid w:val="001E02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4F0A7D"/>
    <w:pPr>
      <w:overflowPunct/>
      <w:autoSpaceDE/>
      <w:autoSpaceDN/>
      <w:adjustRightInd/>
      <w:spacing w:before="100" w:beforeAutospacing="1" w:after="100" w:afterAutospacing="1"/>
      <w:jc w:val="left"/>
      <w:textAlignment w:val="auto"/>
    </w:pPr>
    <w:rPr>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KeinLeerraum">
    <w:name w:val="No Spacing"/>
    <w:uiPriority w:val="1"/>
    <w:qFormat/>
    <w:rsid w:val="001E02B8"/>
    <w:pPr>
      <w:spacing w:after="0" w:line="240" w:lineRule="auto"/>
    </w:pPr>
    <w:rPr>
      <w:rFonts w:eastAsiaTheme="minorHAnsi"/>
      <w:lang w:eastAsia="en-US"/>
    </w:rPr>
  </w:style>
  <w:style w:type="table" w:styleId="Tabellenraster">
    <w:name w:val="Table Grid"/>
    <w:basedOn w:val="NormaleTabelle"/>
    <w:uiPriority w:val="59"/>
    <w:rsid w:val="001E02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4F0A7D"/>
    <w:pPr>
      <w:overflowPunct/>
      <w:autoSpaceDE/>
      <w:autoSpaceDN/>
      <w:adjustRightInd/>
      <w:spacing w:before="100" w:beforeAutospacing="1" w:after="100" w:afterAutospacing="1"/>
      <w:jc w:val="left"/>
      <w:textAlignment w:val="auto"/>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356">
      <w:bodyDiv w:val="1"/>
      <w:marLeft w:val="0"/>
      <w:marRight w:val="0"/>
      <w:marTop w:val="0"/>
      <w:marBottom w:val="0"/>
      <w:divBdr>
        <w:top w:val="none" w:sz="0" w:space="0" w:color="auto"/>
        <w:left w:val="none" w:sz="0" w:space="0" w:color="auto"/>
        <w:bottom w:val="none" w:sz="0" w:space="0" w:color="auto"/>
        <w:right w:val="none" w:sz="0" w:space="0" w:color="auto"/>
      </w:divBdr>
      <w:divsChild>
        <w:div w:id="1461996446">
          <w:marLeft w:val="0"/>
          <w:marRight w:val="0"/>
          <w:marTop w:val="0"/>
          <w:marBottom w:val="0"/>
          <w:divBdr>
            <w:top w:val="none" w:sz="0" w:space="0" w:color="auto"/>
            <w:left w:val="none" w:sz="0" w:space="0" w:color="auto"/>
            <w:bottom w:val="none" w:sz="0" w:space="0" w:color="auto"/>
            <w:right w:val="none" w:sz="0" w:space="0" w:color="auto"/>
          </w:divBdr>
        </w:div>
      </w:divsChild>
    </w:div>
    <w:div w:id="20593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mberger\Documents\UN%20I\GW\Fd%20Koller%20Sitte%20Unterst\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wirtschaftsPublikation_unterrichtsbeispiele_vorlage06.dotx</Template>
  <TotalTime>0</TotalTime>
  <Pages>8</Pages>
  <Words>1270</Words>
  <Characters>8006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Kaimberger</dc:creator>
  <cp:lastModifiedBy>Kaimberger</cp:lastModifiedBy>
  <cp:revision>20</cp:revision>
  <cp:lastPrinted>2013-06-13T07:33:00Z</cp:lastPrinted>
  <dcterms:created xsi:type="dcterms:W3CDTF">2013-10-16T10:13:00Z</dcterms:created>
  <dcterms:modified xsi:type="dcterms:W3CDTF">2013-11-27T21:08:00Z</dcterms:modified>
</cp:coreProperties>
</file>