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870C" w14:textId="467479E5" w:rsidR="00700A11" w:rsidRPr="004A0A8C" w:rsidRDefault="0031186E" w:rsidP="00613C5D">
      <w:pPr>
        <w:pStyle w:val="Titel"/>
      </w:pPr>
      <w:r w:rsidRPr="004A0A8C">
        <w:t>Fachdidaktik GW: Digitale Grundbildung in GW</w:t>
      </w:r>
    </w:p>
    <w:p w14:paraId="3151CC80" w14:textId="53B2F7D4" w:rsidR="0031186E" w:rsidRDefault="009401B6" w:rsidP="00613C5D">
      <w:pPr>
        <w:pStyle w:val="Untertitel"/>
      </w:pPr>
      <w:r w:rsidRPr="004A0A8C">
        <w:t>b</w:t>
      </w:r>
      <w:r w:rsidR="0031186E" w:rsidRPr="004A0A8C">
        <w:t xml:space="preserve">ei </w:t>
      </w:r>
      <w:r w:rsidR="00A94BDC" w:rsidRPr="004A0A8C">
        <w:t>Mag. Dr</w:t>
      </w:r>
      <w:r w:rsidRPr="004A0A8C">
        <w:t xml:space="preserve">. </w:t>
      </w:r>
      <w:r w:rsidR="00A94BDC" w:rsidRPr="004A0A8C">
        <w:t>Claudia Helena Breitfuss-Horner</w:t>
      </w:r>
      <w:r w:rsidRPr="004A0A8C">
        <w:t xml:space="preserve"> </w:t>
      </w:r>
      <w:r w:rsidR="002B4A29" w:rsidRPr="004A0A8C">
        <w:t xml:space="preserve">&amp; </w:t>
      </w:r>
      <w:r w:rsidR="00560E9F" w:rsidRPr="004A0A8C">
        <w:t>Mag. Prof. Alfons Koller</w:t>
      </w:r>
    </w:p>
    <w:p w14:paraId="0947591F" w14:textId="62EEC445" w:rsidR="004F2599" w:rsidRPr="004F2599" w:rsidRDefault="004F2599" w:rsidP="006F4343">
      <w:pPr>
        <w:pStyle w:val="berschrift1"/>
      </w:pPr>
      <w:bookmarkStart w:id="0" w:name="_Toc188614626"/>
      <w:bookmarkStart w:id="1" w:name="_Toc188614643"/>
      <w:r>
        <w:t>Didaktische Hinweise für Lehrpersonen</w:t>
      </w:r>
      <w:bookmarkEnd w:id="0"/>
      <w:bookmarkEnd w:id="1"/>
    </w:p>
    <w:p w14:paraId="4DA7AF2F" w14:textId="769039BC" w:rsidR="00500F64" w:rsidRPr="002616A6" w:rsidRDefault="004F2599" w:rsidP="002616A6">
      <w:pPr>
        <w:pStyle w:val="Inhaltsverzeichnisberschrift"/>
      </w:pPr>
      <w:bookmarkStart w:id="2" w:name="_Toc188614627"/>
      <w:bookmarkStart w:id="3" w:name="_Toc188614644"/>
      <w:bookmarkStart w:id="4" w:name="_Toc188614725"/>
      <w:r w:rsidRPr="002616A6">
        <w:t>Inhaltsübersicht</w:t>
      </w:r>
      <w:bookmarkEnd w:id="2"/>
      <w:bookmarkEnd w:id="3"/>
      <w:bookmarkEnd w:id="4"/>
    </w:p>
    <w:p w14:paraId="41240B75" w14:textId="547E0942" w:rsidR="00423681" w:rsidRDefault="000B6AD2">
      <w:pPr>
        <w:pStyle w:val="Verzeichnis1"/>
        <w:tabs>
          <w:tab w:val="right" w:leader="dot" w:pos="9060"/>
        </w:tabs>
        <w:rPr>
          <w:rFonts w:eastAsiaTheme="minorEastAsia"/>
          <w:noProof/>
          <w:kern w:val="2"/>
          <w:lang w:eastAsia="de-AT"/>
          <w14:ligatures w14:val="standardContextual"/>
        </w:rPr>
      </w:pPr>
      <w:r>
        <w:fldChar w:fldCharType="begin"/>
      </w:r>
      <w:r>
        <w:instrText xml:space="preserve"> TOC \h \z \t "Überschrift 2;1" </w:instrText>
      </w:r>
      <w:r>
        <w:fldChar w:fldCharType="separate"/>
      </w:r>
      <w:hyperlink w:anchor="_Toc192063612" w:history="1">
        <w:r w:rsidR="00423681" w:rsidRPr="00D12597">
          <w:rPr>
            <w:rStyle w:val="Hyperlink"/>
            <w:noProof/>
          </w:rPr>
          <w:t>Thema</w:t>
        </w:r>
        <w:r w:rsidR="00423681">
          <w:rPr>
            <w:noProof/>
            <w:webHidden/>
          </w:rPr>
          <w:tab/>
        </w:r>
        <w:r w:rsidR="00423681">
          <w:rPr>
            <w:noProof/>
            <w:webHidden/>
          </w:rPr>
          <w:fldChar w:fldCharType="begin"/>
        </w:r>
        <w:r w:rsidR="00423681">
          <w:rPr>
            <w:noProof/>
            <w:webHidden/>
          </w:rPr>
          <w:instrText xml:space="preserve"> PAGEREF _Toc192063612 \h </w:instrText>
        </w:r>
        <w:r w:rsidR="00423681">
          <w:rPr>
            <w:noProof/>
            <w:webHidden/>
          </w:rPr>
        </w:r>
        <w:r w:rsidR="00423681">
          <w:rPr>
            <w:noProof/>
            <w:webHidden/>
          </w:rPr>
          <w:fldChar w:fldCharType="separate"/>
        </w:r>
        <w:r w:rsidR="00423681">
          <w:rPr>
            <w:noProof/>
            <w:webHidden/>
          </w:rPr>
          <w:t>1</w:t>
        </w:r>
        <w:r w:rsidR="00423681">
          <w:rPr>
            <w:noProof/>
            <w:webHidden/>
          </w:rPr>
          <w:fldChar w:fldCharType="end"/>
        </w:r>
      </w:hyperlink>
    </w:p>
    <w:p w14:paraId="1ED85FFF" w14:textId="527FED11" w:rsidR="00423681" w:rsidRDefault="00423681">
      <w:pPr>
        <w:pStyle w:val="Verzeichnis1"/>
        <w:tabs>
          <w:tab w:val="right" w:leader="dot" w:pos="9060"/>
        </w:tabs>
        <w:rPr>
          <w:rFonts w:eastAsiaTheme="minorEastAsia"/>
          <w:noProof/>
          <w:kern w:val="2"/>
          <w:lang w:eastAsia="de-AT"/>
          <w14:ligatures w14:val="standardContextual"/>
        </w:rPr>
      </w:pPr>
      <w:hyperlink w:anchor="_Toc192063613" w:history="1">
        <w:r w:rsidRPr="00D12597">
          <w:rPr>
            <w:rStyle w:val="Hyperlink"/>
            <w:noProof/>
          </w:rPr>
          <w:t>Rahmenbedingungen</w:t>
        </w:r>
        <w:r>
          <w:rPr>
            <w:noProof/>
            <w:webHidden/>
          </w:rPr>
          <w:tab/>
        </w:r>
        <w:r>
          <w:rPr>
            <w:noProof/>
            <w:webHidden/>
          </w:rPr>
          <w:fldChar w:fldCharType="begin"/>
        </w:r>
        <w:r>
          <w:rPr>
            <w:noProof/>
            <w:webHidden/>
          </w:rPr>
          <w:instrText xml:space="preserve"> PAGEREF _Toc192063613 \h </w:instrText>
        </w:r>
        <w:r>
          <w:rPr>
            <w:noProof/>
            <w:webHidden/>
          </w:rPr>
        </w:r>
        <w:r>
          <w:rPr>
            <w:noProof/>
            <w:webHidden/>
          </w:rPr>
          <w:fldChar w:fldCharType="separate"/>
        </w:r>
        <w:r>
          <w:rPr>
            <w:noProof/>
            <w:webHidden/>
          </w:rPr>
          <w:t>1</w:t>
        </w:r>
        <w:r>
          <w:rPr>
            <w:noProof/>
            <w:webHidden/>
          </w:rPr>
          <w:fldChar w:fldCharType="end"/>
        </w:r>
      </w:hyperlink>
    </w:p>
    <w:p w14:paraId="6DE780F7" w14:textId="78EE6BDC" w:rsidR="00423681" w:rsidRDefault="00423681">
      <w:pPr>
        <w:pStyle w:val="Verzeichnis1"/>
        <w:tabs>
          <w:tab w:val="right" w:leader="dot" w:pos="9060"/>
        </w:tabs>
        <w:rPr>
          <w:rFonts w:eastAsiaTheme="minorEastAsia"/>
          <w:noProof/>
          <w:kern w:val="2"/>
          <w:lang w:eastAsia="de-AT"/>
          <w14:ligatures w14:val="standardContextual"/>
        </w:rPr>
      </w:pPr>
      <w:hyperlink w:anchor="_Toc192063614" w:history="1">
        <w:r w:rsidRPr="00D12597">
          <w:rPr>
            <w:rStyle w:val="Hyperlink"/>
            <w:noProof/>
          </w:rPr>
          <w:t>Zielgruppe</w:t>
        </w:r>
        <w:r>
          <w:rPr>
            <w:noProof/>
            <w:webHidden/>
          </w:rPr>
          <w:tab/>
        </w:r>
        <w:r>
          <w:rPr>
            <w:noProof/>
            <w:webHidden/>
          </w:rPr>
          <w:fldChar w:fldCharType="begin"/>
        </w:r>
        <w:r>
          <w:rPr>
            <w:noProof/>
            <w:webHidden/>
          </w:rPr>
          <w:instrText xml:space="preserve"> PAGEREF _Toc192063614 \h </w:instrText>
        </w:r>
        <w:r>
          <w:rPr>
            <w:noProof/>
            <w:webHidden/>
          </w:rPr>
        </w:r>
        <w:r>
          <w:rPr>
            <w:noProof/>
            <w:webHidden/>
          </w:rPr>
          <w:fldChar w:fldCharType="separate"/>
        </w:r>
        <w:r>
          <w:rPr>
            <w:noProof/>
            <w:webHidden/>
          </w:rPr>
          <w:t>1</w:t>
        </w:r>
        <w:r>
          <w:rPr>
            <w:noProof/>
            <w:webHidden/>
          </w:rPr>
          <w:fldChar w:fldCharType="end"/>
        </w:r>
      </w:hyperlink>
    </w:p>
    <w:p w14:paraId="654B80EF" w14:textId="0D12E3FC" w:rsidR="00423681" w:rsidRDefault="00423681">
      <w:pPr>
        <w:pStyle w:val="Verzeichnis1"/>
        <w:tabs>
          <w:tab w:val="right" w:leader="dot" w:pos="9060"/>
        </w:tabs>
        <w:rPr>
          <w:rFonts w:eastAsiaTheme="minorEastAsia"/>
          <w:noProof/>
          <w:kern w:val="2"/>
          <w:lang w:eastAsia="de-AT"/>
          <w14:ligatures w14:val="standardContextual"/>
        </w:rPr>
      </w:pPr>
      <w:hyperlink w:anchor="_Toc192063615" w:history="1">
        <w:r w:rsidRPr="00D12597">
          <w:rPr>
            <w:rStyle w:val="Hyperlink"/>
            <w:noProof/>
          </w:rPr>
          <w:t>Lehrplanbezug</w:t>
        </w:r>
        <w:r>
          <w:rPr>
            <w:noProof/>
            <w:webHidden/>
          </w:rPr>
          <w:tab/>
        </w:r>
        <w:r>
          <w:rPr>
            <w:noProof/>
            <w:webHidden/>
          </w:rPr>
          <w:fldChar w:fldCharType="begin"/>
        </w:r>
        <w:r>
          <w:rPr>
            <w:noProof/>
            <w:webHidden/>
          </w:rPr>
          <w:instrText xml:space="preserve"> PAGEREF _Toc192063615 \h </w:instrText>
        </w:r>
        <w:r>
          <w:rPr>
            <w:noProof/>
            <w:webHidden/>
          </w:rPr>
        </w:r>
        <w:r>
          <w:rPr>
            <w:noProof/>
            <w:webHidden/>
          </w:rPr>
          <w:fldChar w:fldCharType="separate"/>
        </w:r>
        <w:r>
          <w:rPr>
            <w:noProof/>
            <w:webHidden/>
          </w:rPr>
          <w:t>2</w:t>
        </w:r>
        <w:r>
          <w:rPr>
            <w:noProof/>
            <w:webHidden/>
          </w:rPr>
          <w:fldChar w:fldCharType="end"/>
        </w:r>
      </w:hyperlink>
    </w:p>
    <w:p w14:paraId="1C9E3EBF" w14:textId="55F19442" w:rsidR="00423681" w:rsidRDefault="00423681">
      <w:pPr>
        <w:pStyle w:val="Verzeichnis1"/>
        <w:tabs>
          <w:tab w:val="right" w:leader="dot" w:pos="9060"/>
        </w:tabs>
        <w:rPr>
          <w:rFonts w:eastAsiaTheme="minorEastAsia"/>
          <w:noProof/>
          <w:kern w:val="2"/>
          <w:lang w:eastAsia="de-AT"/>
          <w14:ligatures w14:val="standardContextual"/>
        </w:rPr>
      </w:pPr>
      <w:hyperlink w:anchor="_Toc192063616" w:history="1">
        <w:r w:rsidRPr="00D12597">
          <w:rPr>
            <w:rStyle w:val="Hyperlink"/>
            <w:noProof/>
          </w:rPr>
          <w:t>Konzept- und Methodenwissen</w:t>
        </w:r>
        <w:r>
          <w:rPr>
            <w:noProof/>
            <w:webHidden/>
          </w:rPr>
          <w:tab/>
        </w:r>
        <w:r>
          <w:rPr>
            <w:noProof/>
            <w:webHidden/>
          </w:rPr>
          <w:fldChar w:fldCharType="begin"/>
        </w:r>
        <w:r>
          <w:rPr>
            <w:noProof/>
            <w:webHidden/>
          </w:rPr>
          <w:instrText xml:space="preserve"> PAGEREF _Toc192063616 \h </w:instrText>
        </w:r>
        <w:r>
          <w:rPr>
            <w:noProof/>
            <w:webHidden/>
          </w:rPr>
        </w:r>
        <w:r>
          <w:rPr>
            <w:noProof/>
            <w:webHidden/>
          </w:rPr>
          <w:fldChar w:fldCharType="separate"/>
        </w:r>
        <w:r>
          <w:rPr>
            <w:noProof/>
            <w:webHidden/>
          </w:rPr>
          <w:t>3</w:t>
        </w:r>
        <w:r>
          <w:rPr>
            <w:noProof/>
            <w:webHidden/>
          </w:rPr>
          <w:fldChar w:fldCharType="end"/>
        </w:r>
      </w:hyperlink>
    </w:p>
    <w:p w14:paraId="7DD9EAC4" w14:textId="079C3B4B" w:rsidR="00423681" w:rsidRDefault="00423681">
      <w:pPr>
        <w:pStyle w:val="Verzeichnis1"/>
        <w:tabs>
          <w:tab w:val="right" w:leader="dot" w:pos="9060"/>
        </w:tabs>
        <w:rPr>
          <w:rFonts w:eastAsiaTheme="minorEastAsia"/>
          <w:noProof/>
          <w:kern w:val="2"/>
          <w:lang w:eastAsia="de-AT"/>
          <w14:ligatures w14:val="standardContextual"/>
        </w:rPr>
      </w:pPr>
      <w:hyperlink w:anchor="_Toc192063617" w:history="1">
        <w:r w:rsidRPr="00D12597">
          <w:rPr>
            <w:rStyle w:val="Hyperlink"/>
            <w:noProof/>
          </w:rPr>
          <w:t>Feinlernziele</w:t>
        </w:r>
        <w:r>
          <w:rPr>
            <w:noProof/>
            <w:webHidden/>
          </w:rPr>
          <w:tab/>
        </w:r>
        <w:r>
          <w:rPr>
            <w:noProof/>
            <w:webHidden/>
          </w:rPr>
          <w:fldChar w:fldCharType="begin"/>
        </w:r>
        <w:r>
          <w:rPr>
            <w:noProof/>
            <w:webHidden/>
          </w:rPr>
          <w:instrText xml:space="preserve"> PAGEREF _Toc192063617 \h </w:instrText>
        </w:r>
        <w:r>
          <w:rPr>
            <w:noProof/>
            <w:webHidden/>
          </w:rPr>
        </w:r>
        <w:r>
          <w:rPr>
            <w:noProof/>
            <w:webHidden/>
          </w:rPr>
          <w:fldChar w:fldCharType="separate"/>
        </w:r>
        <w:r>
          <w:rPr>
            <w:noProof/>
            <w:webHidden/>
          </w:rPr>
          <w:t>5</w:t>
        </w:r>
        <w:r>
          <w:rPr>
            <w:noProof/>
            <w:webHidden/>
          </w:rPr>
          <w:fldChar w:fldCharType="end"/>
        </w:r>
      </w:hyperlink>
    </w:p>
    <w:p w14:paraId="2C10690D" w14:textId="329BAAA7" w:rsidR="00423681" w:rsidRDefault="00423681">
      <w:pPr>
        <w:pStyle w:val="Verzeichnis1"/>
        <w:tabs>
          <w:tab w:val="right" w:leader="dot" w:pos="9060"/>
        </w:tabs>
        <w:rPr>
          <w:rFonts w:eastAsiaTheme="minorEastAsia"/>
          <w:noProof/>
          <w:kern w:val="2"/>
          <w:lang w:eastAsia="de-AT"/>
          <w14:ligatures w14:val="standardContextual"/>
        </w:rPr>
      </w:pPr>
      <w:hyperlink w:anchor="_Toc192063618" w:history="1">
        <w:r w:rsidRPr="00D12597">
          <w:rPr>
            <w:rStyle w:val="Hyperlink"/>
            <w:noProof/>
          </w:rPr>
          <w:t>Unterrichtsskizze</w:t>
        </w:r>
        <w:r>
          <w:rPr>
            <w:noProof/>
            <w:webHidden/>
          </w:rPr>
          <w:tab/>
        </w:r>
        <w:r>
          <w:rPr>
            <w:noProof/>
            <w:webHidden/>
          </w:rPr>
          <w:fldChar w:fldCharType="begin"/>
        </w:r>
        <w:r>
          <w:rPr>
            <w:noProof/>
            <w:webHidden/>
          </w:rPr>
          <w:instrText xml:space="preserve"> PAGEREF _Toc192063618 \h </w:instrText>
        </w:r>
        <w:r>
          <w:rPr>
            <w:noProof/>
            <w:webHidden/>
          </w:rPr>
        </w:r>
        <w:r>
          <w:rPr>
            <w:noProof/>
            <w:webHidden/>
          </w:rPr>
          <w:fldChar w:fldCharType="separate"/>
        </w:r>
        <w:r>
          <w:rPr>
            <w:noProof/>
            <w:webHidden/>
          </w:rPr>
          <w:t>6</w:t>
        </w:r>
        <w:r>
          <w:rPr>
            <w:noProof/>
            <w:webHidden/>
          </w:rPr>
          <w:fldChar w:fldCharType="end"/>
        </w:r>
      </w:hyperlink>
    </w:p>
    <w:p w14:paraId="0C9AD757" w14:textId="58505479" w:rsidR="00423681" w:rsidRDefault="00423681">
      <w:pPr>
        <w:pStyle w:val="Verzeichnis1"/>
        <w:tabs>
          <w:tab w:val="right" w:leader="dot" w:pos="9060"/>
        </w:tabs>
        <w:rPr>
          <w:rFonts w:eastAsiaTheme="minorEastAsia"/>
          <w:noProof/>
          <w:kern w:val="2"/>
          <w:lang w:eastAsia="de-AT"/>
          <w14:ligatures w14:val="standardContextual"/>
        </w:rPr>
      </w:pPr>
      <w:hyperlink w:anchor="_Toc192063619" w:history="1">
        <w:r w:rsidRPr="00D12597">
          <w:rPr>
            <w:rStyle w:val="Hyperlink"/>
            <w:noProof/>
          </w:rPr>
          <w:t>Quellenverzeichnis</w:t>
        </w:r>
        <w:r>
          <w:rPr>
            <w:noProof/>
            <w:webHidden/>
          </w:rPr>
          <w:tab/>
        </w:r>
        <w:r>
          <w:rPr>
            <w:noProof/>
            <w:webHidden/>
          </w:rPr>
          <w:fldChar w:fldCharType="begin"/>
        </w:r>
        <w:r>
          <w:rPr>
            <w:noProof/>
            <w:webHidden/>
          </w:rPr>
          <w:instrText xml:space="preserve"> PAGEREF _Toc192063619 \h </w:instrText>
        </w:r>
        <w:r>
          <w:rPr>
            <w:noProof/>
            <w:webHidden/>
          </w:rPr>
        </w:r>
        <w:r>
          <w:rPr>
            <w:noProof/>
            <w:webHidden/>
          </w:rPr>
          <w:fldChar w:fldCharType="separate"/>
        </w:r>
        <w:r>
          <w:rPr>
            <w:noProof/>
            <w:webHidden/>
          </w:rPr>
          <w:t>7</w:t>
        </w:r>
        <w:r>
          <w:rPr>
            <w:noProof/>
            <w:webHidden/>
          </w:rPr>
          <w:fldChar w:fldCharType="end"/>
        </w:r>
      </w:hyperlink>
    </w:p>
    <w:p w14:paraId="2B43E040" w14:textId="326436AB" w:rsidR="00423681" w:rsidRDefault="00423681">
      <w:pPr>
        <w:pStyle w:val="Verzeichnis1"/>
        <w:tabs>
          <w:tab w:val="right" w:leader="dot" w:pos="9060"/>
        </w:tabs>
        <w:rPr>
          <w:rFonts w:eastAsiaTheme="minorEastAsia"/>
          <w:noProof/>
          <w:kern w:val="2"/>
          <w:lang w:eastAsia="de-AT"/>
          <w14:ligatures w14:val="standardContextual"/>
        </w:rPr>
      </w:pPr>
      <w:hyperlink w:anchor="_Toc192063620" w:history="1">
        <w:r w:rsidRPr="00D12597">
          <w:rPr>
            <w:rStyle w:val="Hyperlink"/>
            <w:noProof/>
          </w:rPr>
          <w:t>Angaben zu den verwendeten Medien</w:t>
        </w:r>
        <w:r>
          <w:rPr>
            <w:noProof/>
            <w:webHidden/>
          </w:rPr>
          <w:tab/>
        </w:r>
        <w:r>
          <w:rPr>
            <w:noProof/>
            <w:webHidden/>
          </w:rPr>
          <w:fldChar w:fldCharType="begin"/>
        </w:r>
        <w:r>
          <w:rPr>
            <w:noProof/>
            <w:webHidden/>
          </w:rPr>
          <w:instrText xml:space="preserve"> PAGEREF _Toc192063620 \h </w:instrText>
        </w:r>
        <w:r>
          <w:rPr>
            <w:noProof/>
            <w:webHidden/>
          </w:rPr>
        </w:r>
        <w:r>
          <w:rPr>
            <w:noProof/>
            <w:webHidden/>
          </w:rPr>
          <w:fldChar w:fldCharType="separate"/>
        </w:r>
        <w:r>
          <w:rPr>
            <w:noProof/>
            <w:webHidden/>
          </w:rPr>
          <w:t>8</w:t>
        </w:r>
        <w:r>
          <w:rPr>
            <w:noProof/>
            <w:webHidden/>
          </w:rPr>
          <w:fldChar w:fldCharType="end"/>
        </w:r>
      </w:hyperlink>
    </w:p>
    <w:p w14:paraId="2B56BB0C" w14:textId="65FEC134" w:rsidR="004F2599" w:rsidRPr="00500F64" w:rsidRDefault="000B6AD2" w:rsidP="00500F64">
      <w:r>
        <w:fldChar w:fldCharType="end"/>
      </w:r>
    </w:p>
    <w:p w14:paraId="46355BA9" w14:textId="77777777" w:rsidR="00C445D1" w:rsidRPr="006338C8" w:rsidRDefault="00C445D1" w:rsidP="00D72C73">
      <w:pPr>
        <w:pStyle w:val="berschrift2"/>
      </w:pPr>
      <w:bookmarkStart w:id="5" w:name="_Toc188614628"/>
      <w:bookmarkStart w:id="6" w:name="_Toc188614645"/>
      <w:bookmarkStart w:id="7" w:name="_Toc188614726"/>
      <w:bookmarkStart w:id="8" w:name="_Toc192063612"/>
      <w:r w:rsidRPr="006338C8">
        <w:t>Thema</w:t>
      </w:r>
      <w:bookmarkEnd w:id="5"/>
      <w:bookmarkEnd w:id="6"/>
      <w:bookmarkEnd w:id="7"/>
      <w:bookmarkEnd w:id="8"/>
    </w:p>
    <w:p w14:paraId="50CC3D64" w14:textId="5F0F9E47" w:rsidR="009C1921" w:rsidRDefault="00394039" w:rsidP="002616A6">
      <w:pPr>
        <w:pStyle w:val="IntensivesZitat"/>
      </w:pPr>
      <w:r>
        <w:t>Nachhaltigkeit im Wintertourismus</w:t>
      </w:r>
      <w:r w:rsidR="00380A0C" w:rsidRPr="00D04917">
        <w:t>:</w:t>
      </w:r>
      <w:r w:rsidR="009C1921">
        <w:br/>
      </w:r>
      <w:r w:rsidR="004226C7" w:rsidRPr="00D04917">
        <w:t>Herausforderungen in Gesellschaft, Wirtschaft, Politik und Umwelt</w:t>
      </w:r>
    </w:p>
    <w:p w14:paraId="4EFF7603" w14:textId="5E216FBF" w:rsidR="003A64EC" w:rsidRPr="009C1921" w:rsidRDefault="003A64EC" w:rsidP="002616A6">
      <w:pPr>
        <w:pStyle w:val="Zitat"/>
      </w:pPr>
      <w:r w:rsidRPr="009C1921">
        <w:t xml:space="preserve">eine fächerübergreifende digitale Lernsequenz aus Geographie und wirtschaftlicher Bildung sowie Digitaler Grundbildung zur </w:t>
      </w:r>
      <w:r w:rsidR="00394039">
        <w:t>Nachhaltigkeit im Wintertourismus</w:t>
      </w:r>
    </w:p>
    <w:p w14:paraId="2B389354" w14:textId="77777777" w:rsidR="005D2198" w:rsidRDefault="005D2198" w:rsidP="005D2198">
      <w:pPr>
        <w:pStyle w:val="berschrift2"/>
      </w:pPr>
      <w:bookmarkStart w:id="9" w:name="_Toc188614631"/>
      <w:bookmarkStart w:id="10" w:name="_Toc188614648"/>
      <w:bookmarkStart w:id="11" w:name="_Toc188614729"/>
      <w:bookmarkStart w:id="12" w:name="_Toc188614630"/>
      <w:bookmarkStart w:id="13" w:name="_Toc188614647"/>
      <w:bookmarkStart w:id="14" w:name="_Toc188614728"/>
      <w:bookmarkStart w:id="15" w:name="_Toc192063613"/>
      <w:r>
        <w:t>Rahmenbedingungen</w:t>
      </w:r>
      <w:bookmarkEnd w:id="9"/>
      <w:bookmarkEnd w:id="10"/>
      <w:bookmarkEnd w:id="11"/>
      <w:bookmarkEnd w:id="15"/>
    </w:p>
    <w:p w14:paraId="6E16C91A" w14:textId="77777777" w:rsidR="00A76E06" w:rsidRDefault="005D2198" w:rsidP="00CD07CC">
      <w:pPr>
        <w:pStyle w:val="Listenabsatz"/>
        <w:numPr>
          <w:ilvl w:val="0"/>
          <w:numId w:val="2"/>
        </w:numPr>
      </w:pPr>
      <w:r>
        <w:t>2 Unterrichtseinheiten</w:t>
      </w:r>
      <w:r w:rsidR="000A5849">
        <w:t xml:space="preserve"> á 50 Minuten</w:t>
      </w:r>
      <w:r w:rsidR="00CD07CC">
        <w:t xml:space="preserve"> umfassende</w:t>
      </w:r>
    </w:p>
    <w:p w14:paraId="77B58AC8" w14:textId="538D482D" w:rsidR="00CD07CC" w:rsidRPr="00D4759F" w:rsidRDefault="009B49FD" w:rsidP="00CD07CC">
      <w:pPr>
        <w:pStyle w:val="Listenabsatz"/>
        <w:numPr>
          <w:ilvl w:val="0"/>
          <w:numId w:val="2"/>
        </w:numPr>
      </w:pPr>
      <w:r>
        <w:t>Lernsequenz f</w:t>
      </w:r>
      <w:r w:rsidR="00D66B24">
        <w:t xml:space="preserve">ür den </w:t>
      </w:r>
      <w:r w:rsidR="00392AC0" w:rsidRPr="00392AC0">
        <w:t>f</w:t>
      </w:r>
      <w:r w:rsidR="00B93827">
        <w:t>le</w:t>
      </w:r>
      <w:r w:rsidR="00392AC0" w:rsidRPr="00392AC0">
        <w:t>xib</w:t>
      </w:r>
      <w:r w:rsidR="00D66B24">
        <w:t xml:space="preserve">len Einsatz </w:t>
      </w:r>
      <w:r w:rsidR="00B93827">
        <w:t xml:space="preserve">im </w:t>
      </w:r>
      <w:r w:rsidR="00392AC0" w:rsidRPr="00392AC0">
        <w:t>Distance</w:t>
      </w:r>
      <w:r w:rsidR="00B93827">
        <w:t>-</w:t>
      </w:r>
      <w:r w:rsidR="00392AC0" w:rsidRPr="00392AC0">
        <w:t xml:space="preserve">Learning oder </w:t>
      </w:r>
      <w:r w:rsidR="00B93827">
        <w:t xml:space="preserve">in </w:t>
      </w:r>
      <w:r w:rsidR="00392AC0" w:rsidRPr="00392AC0">
        <w:t xml:space="preserve">E-Learning-Phasen </w:t>
      </w:r>
      <w:r w:rsidR="00392AC0" w:rsidRPr="00D4759F">
        <w:t>im Präsenzunterricht</w:t>
      </w:r>
    </w:p>
    <w:p w14:paraId="4CC4F72F" w14:textId="77777777" w:rsidR="00CD07CC" w:rsidRPr="00D4759F" w:rsidRDefault="009B49FD" w:rsidP="00F83228">
      <w:pPr>
        <w:pStyle w:val="Listenabsatz"/>
        <w:numPr>
          <w:ilvl w:val="0"/>
          <w:numId w:val="2"/>
        </w:numPr>
      </w:pPr>
      <w:r w:rsidRPr="00D4759F">
        <w:t>als Moodle-Lernkurs aufbereitet</w:t>
      </w:r>
    </w:p>
    <w:p w14:paraId="6067D87D" w14:textId="77777777" w:rsidR="00CD07CC" w:rsidRPr="00D4759F" w:rsidRDefault="00E81F1C" w:rsidP="00F83228">
      <w:pPr>
        <w:pStyle w:val="Listenabsatz"/>
        <w:numPr>
          <w:ilvl w:val="0"/>
          <w:numId w:val="2"/>
        </w:numPr>
      </w:pPr>
      <w:r w:rsidRPr="00D4759F">
        <w:t>zur selbstständigen Bearbeitung seitens der Lernenden</w:t>
      </w:r>
    </w:p>
    <w:p w14:paraId="08E0D24A" w14:textId="77777777" w:rsidR="00CD07CC" w:rsidRPr="00D4759F" w:rsidRDefault="00CD07CC" w:rsidP="00CD07CC">
      <w:pPr>
        <w:pStyle w:val="berschrift2"/>
      </w:pPr>
      <w:bookmarkStart w:id="16" w:name="_Toc188614629"/>
      <w:bookmarkStart w:id="17" w:name="_Toc188614646"/>
      <w:bookmarkStart w:id="18" w:name="_Toc188614727"/>
      <w:bookmarkStart w:id="19" w:name="_Toc192063614"/>
      <w:r w:rsidRPr="00D4759F">
        <w:t>Zielgruppe</w:t>
      </w:r>
      <w:bookmarkEnd w:id="16"/>
      <w:bookmarkEnd w:id="17"/>
      <w:bookmarkEnd w:id="18"/>
      <w:bookmarkEnd w:id="19"/>
    </w:p>
    <w:p w14:paraId="33F007C6" w14:textId="77777777" w:rsidR="00CD07CC" w:rsidRPr="00D4759F" w:rsidRDefault="00CD07CC" w:rsidP="00CD07CC">
      <w:pPr>
        <w:pStyle w:val="Listenabsatz"/>
        <w:numPr>
          <w:ilvl w:val="0"/>
          <w:numId w:val="1"/>
        </w:numPr>
      </w:pPr>
      <w:r w:rsidRPr="00D4759F">
        <w:t>Sekundarstufe I – 8. Schulstufe - 4. Klasse einer Unterstufe eines Gymnasiums (AHS)</w:t>
      </w:r>
    </w:p>
    <w:p w14:paraId="1A66F4D3" w14:textId="77777777" w:rsidR="00CD07CC" w:rsidRDefault="00CD07CC" w:rsidP="00CD07CC">
      <w:pPr>
        <w:pStyle w:val="Listenabsatz"/>
        <w:numPr>
          <w:ilvl w:val="0"/>
          <w:numId w:val="1"/>
        </w:numPr>
      </w:pPr>
      <w:r w:rsidRPr="00D4759F">
        <w:t>ungefähres Alter der Schülerinnen und Schüler: 13 bis 14 Jahre</w:t>
      </w:r>
    </w:p>
    <w:p w14:paraId="3211EBE3" w14:textId="28F2ABA9" w:rsidR="00042382" w:rsidRDefault="00042382">
      <w:pPr>
        <w:jc w:val="left"/>
      </w:pPr>
      <w:r>
        <w:br w:type="page"/>
      </w:r>
    </w:p>
    <w:p w14:paraId="0B68AD08" w14:textId="77777777" w:rsidR="00673A77" w:rsidRPr="00D4759F" w:rsidRDefault="006338C8" w:rsidP="00D0764B">
      <w:pPr>
        <w:pStyle w:val="berschrift2"/>
      </w:pPr>
      <w:bookmarkStart w:id="20" w:name="_Toc192063615"/>
      <w:r w:rsidRPr="00D4759F">
        <w:lastRenderedPageBreak/>
        <w:t>Lehrplanbezug</w:t>
      </w:r>
      <w:bookmarkStart w:id="21" w:name="_Toc188614632"/>
      <w:bookmarkStart w:id="22" w:name="_Toc188614649"/>
      <w:bookmarkStart w:id="23" w:name="_Toc188614730"/>
      <w:bookmarkEnd w:id="12"/>
      <w:bookmarkEnd w:id="13"/>
      <w:bookmarkEnd w:id="14"/>
      <w:bookmarkEnd w:id="20"/>
    </w:p>
    <w:p w14:paraId="39FBDCFD" w14:textId="6BF3A01A" w:rsidR="0090219F" w:rsidRPr="00D4759F" w:rsidRDefault="00D0764B" w:rsidP="004B5927">
      <w:pPr>
        <w:pStyle w:val="berschrift3"/>
      </w:pPr>
      <w:r w:rsidRPr="00D4759F">
        <w:t xml:space="preserve">zum </w:t>
      </w:r>
      <w:r w:rsidR="00A23BE9" w:rsidRPr="00D4759F">
        <w:t xml:space="preserve">Lehrplan der </w:t>
      </w:r>
      <w:r w:rsidR="00831720" w:rsidRPr="00D4759F">
        <w:t>A</w:t>
      </w:r>
      <w:r w:rsidR="00A23BE9" w:rsidRPr="00D4759F">
        <w:t xml:space="preserve">llgemeinbildenden </w:t>
      </w:r>
      <w:r w:rsidR="00831720" w:rsidRPr="00D4759F">
        <w:t>H</w:t>
      </w:r>
      <w:r w:rsidR="00A23BE9" w:rsidRPr="00D4759F">
        <w:t>öheren Schule</w:t>
      </w:r>
      <w:r w:rsidR="00A87856" w:rsidRPr="00D4759F">
        <w:t xml:space="preserve"> für das Fach Geographie und wirtschaftliche Bildung</w:t>
      </w:r>
      <w:r w:rsidR="007B7E62" w:rsidRPr="00D4759F">
        <w:t xml:space="preserve"> (BMBWF, 2023, </w:t>
      </w:r>
      <w:r w:rsidR="00284A4E" w:rsidRPr="00D4759F">
        <w:t>S. 127</w:t>
      </w:r>
      <w:r w:rsidR="00694AF7" w:rsidRPr="00D4759F">
        <w:t>-128)</w:t>
      </w:r>
    </w:p>
    <w:p w14:paraId="3A26A12B" w14:textId="211F7BA1" w:rsidR="00E835F9" w:rsidRPr="003C5C66" w:rsidRDefault="00E835F9" w:rsidP="003C5C66">
      <w:pPr>
        <w:pStyle w:val="berschrift5"/>
        <w:rPr>
          <w:rStyle w:val="IntensiveHervorhebung"/>
          <w:b/>
          <w:bCs w:val="0"/>
        </w:rPr>
      </w:pPr>
      <w:r w:rsidRPr="003C5C66">
        <w:rPr>
          <w:rStyle w:val="IntensiveHervorhebung"/>
          <w:b/>
          <w:bCs w:val="0"/>
        </w:rPr>
        <w:t>4. K</w:t>
      </w:r>
      <w:r w:rsidR="003A56CF" w:rsidRPr="003C5C66">
        <w:rPr>
          <w:rStyle w:val="IntensiveHervorhebung"/>
          <w:b/>
          <w:bCs w:val="0"/>
        </w:rPr>
        <w:t>lasse</w:t>
      </w:r>
    </w:p>
    <w:p w14:paraId="231B44B8" w14:textId="77777777" w:rsidR="002B315F" w:rsidRPr="00D4759F" w:rsidRDefault="00E835F9" w:rsidP="00A95796">
      <w:r w:rsidRPr="00D4759F">
        <w:t xml:space="preserve">Der übergeordnete Kompetenzbereich für die 4. Klasse beschreibt </w:t>
      </w:r>
      <w:r w:rsidRPr="006874E3">
        <w:rPr>
          <w:rStyle w:val="Hervorhebung"/>
        </w:rPr>
        <w:t>Leben und Wirtschaften in einer globalisierten Welt</w:t>
      </w:r>
      <w:r w:rsidRPr="00D4759F">
        <w:t>. Darunter fallen folgende Teilbereiche:</w:t>
      </w:r>
    </w:p>
    <w:p w14:paraId="7E34A141" w14:textId="16B48F99" w:rsidR="002B315F" w:rsidRPr="007246D6" w:rsidRDefault="00E835F9" w:rsidP="007246D6">
      <w:pPr>
        <w:pStyle w:val="berschrift4"/>
      </w:pPr>
      <w:r w:rsidRPr="007246D6">
        <w:t>Kompetenzbereich</w:t>
      </w:r>
      <w:r w:rsidR="00C73A7D" w:rsidRPr="007246D6">
        <w:t xml:space="preserve">: </w:t>
      </w:r>
      <w:r w:rsidRPr="007246D6">
        <w:t>Mensch und Natursysteme</w:t>
      </w:r>
    </w:p>
    <w:p w14:paraId="432854A9" w14:textId="77777777" w:rsidR="00E41364" w:rsidRPr="00C6369E" w:rsidRDefault="00E835F9" w:rsidP="00E41364">
      <w:pPr>
        <w:spacing w:after="0"/>
      </w:pPr>
      <w:r w:rsidRPr="00C6369E">
        <w:t>Die Schülerinnen und Schüler können</w:t>
      </w:r>
    </w:p>
    <w:p w14:paraId="4FABAC83" w14:textId="775BA6A9" w:rsidR="00E41364" w:rsidRPr="00D4759F" w:rsidRDefault="00E835F9" w:rsidP="00BA4BF6">
      <w:pPr>
        <w:pStyle w:val="Listenabsatz"/>
        <w:numPr>
          <w:ilvl w:val="1"/>
          <w:numId w:val="4"/>
        </w:numPr>
        <w:ind w:hanging="578"/>
      </w:pPr>
      <w:r w:rsidRPr="00D4759F">
        <w:t>das Ausmaß des menschlichen Einflusses auf Natursysteme anhand von Beispielen wie Einbrin</w:t>
      </w:r>
      <w:r w:rsidR="00E41364" w:rsidRPr="00D4759F">
        <w:t>g</w:t>
      </w:r>
      <w:r w:rsidRPr="00D4759F">
        <w:t>ung von Schadstoffen, Land- und Ressourcennutzung (auch verknüpft mit eigenen Beobachtungen) beschreiben;</w:t>
      </w:r>
      <w:r w:rsidRPr="00D4759F">
        <w:rPr>
          <w:vertAlign w:val="superscript"/>
        </w:rPr>
        <w:t>2, 11</w:t>
      </w:r>
    </w:p>
    <w:p w14:paraId="2580B709" w14:textId="485A8195" w:rsidR="00E41364" w:rsidRPr="00D4759F" w:rsidRDefault="00E835F9" w:rsidP="00BA4BF6">
      <w:pPr>
        <w:pStyle w:val="Listenabsatz"/>
        <w:numPr>
          <w:ilvl w:val="1"/>
          <w:numId w:val="4"/>
        </w:numPr>
        <w:ind w:hanging="578"/>
      </w:pPr>
      <w:r w:rsidRPr="00D4759F">
        <w:t>Folgen der Überschreitung von Belastungsgrenzen der Erde, des Klimawandels oder des Artensterbens auf das Leben und Wirtschaften erörtern;</w:t>
      </w:r>
      <w:r w:rsidRPr="00D4759F">
        <w:rPr>
          <w:vertAlign w:val="superscript"/>
        </w:rPr>
        <w:t>11</w:t>
      </w:r>
    </w:p>
    <w:p w14:paraId="1CD18985" w14:textId="3CBD96E8" w:rsidR="00E41364" w:rsidRPr="00D4759F" w:rsidRDefault="00E835F9" w:rsidP="00BA4BF6">
      <w:pPr>
        <w:pStyle w:val="Listenabsatz"/>
        <w:numPr>
          <w:ilvl w:val="1"/>
          <w:numId w:val="4"/>
        </w:numPr>
        <w:ind w:hanging="578"/>
      </w:pPr>
      <w:r w:rsidRPr="00D4759F">
        <w:t>über das sich wandelnde Verhältnis zwischen Mensch und Natur reflektieren, bereits etablierte Maßnahmen und Konzepte zum nachhaltigen Leben und Wirtschaften analysieren und eigene Ideen für nachhaltige Handlungen entwickeln.</w:t>
      </w:r>
      <w:r w:rsidRPr="00D4759F">
        <w:rPr>
          <w:vertAlign w:val="superscript"/>
        </w:rPr>
        <w:t>6, 11</w:t>
      </w:r>
    </w:p>
    <w:p w14:paraId="704CC272" w14:textId="28B0ECC8" w:rsidR="00E41364" w:rsidRPr="007E53E8" w:rsidRDefault="00B537E0" w:rsidP="00E41364">
      <w:pPr>
        <w:spacing w:after="0"/>
        <w:rPr>
          <w:rStyle w:val="Fett"/>
        </w:rPr>
      </w:pPr>
      <w:r w:rsidRPr="007E53E8">
        <w:rPr>
          <w:rStyle w:val="Fett"/>
        </w:rPr>
        <w:t>Anwendungsbereiche</w:t>
      </w:r>
    </w:p>
    <w:p w14:paraId="291E7A60" w14:textId="77777777" w:rsidR="0070274A" w:rsidRPr="007E53E8" w:rsidRDefault="0070274A" w:rsidP="0070274A">
      <w:pPr>
        <w:pStyle w:val="Listenabsatz"/>
        <w:numPr>
          <w:ilvl w:val="0"/>
          <w:numId w:val="5"/>
        </w:numPr>
        <w:rPr>
          <w:rStyle w:val="Fett"/>
        </w:rPr>
        <w:sectPr w:rsidR="0070274A" w:rsidRPr="007E53E8" w:rsidSect="00725790">
          <w:headerReference w:type="default" r:id="rId8"/>
          <w:footerReference w:type="default" r:id="rId9"/>
          <w:pgSz w:w="11906" w:h="16838"/>
          <w:pgMar w:top="1418" w:right="1418" w:bottom="1418" w:left="1418" w:header="709" w:footer="709" w:gutter="0"/>
          <w:cols w:space="708"/>
          <w:docGrid w:linePitch="360"/>
        </w:sectPr>
      </w:pPr>
    </w:p>
    <w:p w14:paraId="0929C61A" w14:textId="77777777" w:rsidR="00E41364" w:rsidRPr="00D4759F" w:rsidRDefault="00B537E0" w:rsidP="0070274A">
      <w:pPr>
        <w:pStyle w:val="Listenabsatz"/>
        <w:numPr>
          <w:ilvl w:val="0"/>
          <w:numId w:val="5"/>
        </w:numPr>
      </w:pPr>
      <w:r w:rsidRPr="00D4759F">
        <w:t>Mensch-Umweltverhältnis im Anthropozän;</w:t>
      </w:r>
    </w:p>
    <w:p w14:paraId="373FA510" w14:textId="1FAC23D7" w:rsidR="00E41364" w:rsidRPr="00D4759F" w:rsidRDefault="00B537E0" w:rsidP="0070274A">
      <w:pPr>
        <w:pStyle w:val="Listenabsatz"/>
        <w:numPr>
          <w:ilvl w:val="0"/>
          <w:numId w:val="5"/>
        </w:numPr>
      </w:pPr>
      <w:r w:rsidRPr="00D4759F">
        <w:t>Belastungsgrenzen der Erde</w:t>
      </w:r>
      <w:r w:rsidR="00E41364" w:rsidRPr="00D4759F">
        <w:t>;</w:t>
      </w:r>
    </w:p>
    <w:p w14:paraId="114972B2" w14:textId="53A0D53D" w:rsidR="0070274A" w:rsidRPr="00D4759F" w:rsidRDefault="0070274A" w:rsidP="0070274A">
      <w:pPr>
        <w:pStyle w:val="Listenabsatz"/>
        <w:numPr>
          <w:ilvl w:val="0"/>
          <w:numId w:val="5"/>
        </w:numPr>
        <w:sectPr w:rsidR="0070274A" w:rsidRPr="00D4759F" w:rsidSect="0070274A">
          <w:type w:val="continuous"/>
          <w:pgSz w:w="11906" w:h="16838"/>
          <w:pgMar w:top="1418" w:right="1418" w:bottom="1418" w:left="1418" w:header="709" w:footer="709" w:gutter="0"/>
          <w:cols w:num="2" w:space="708"/>
          <w:docGrid w:linePitch="360"/>
        </w:sectPr>
      </w:pPr>
      <w:r w:rsidRPr="00D4759F">
        <w:t>g</w:t>
      </w:r>
      <w:r w:rsidR="00B537E0" w:rsidRPr="00D4759F">
        <w:t>emeinsame Herausforderungen in Gesellschaft, Wirtschaft, Politik und Umwelt;</w:t>
      </w:r>
      <w:r w:rsidR="00B537E0" w:rsidRPr="00D4759F">
        <w:rPr>
          <w:vertAlign w:val="superscript"/>
        </w:rPr>
        <w:t>1</w:t>
      </w:r>
      <w:r w:rsidR="00FF66FC">
        <w:rPr>
          <w:vertAlign w:val="superscript"/>
        </w:rPr>
        <w:t>2</w:t>
      </w:r>
    </w:p>
    <w:p w14:paraId="4C42435C" w14:textId="251F05E0" w:rsidR="005C17A9" w:rsidRPr="005C17A9" w:rsidRDefault="005C17A9" w:rsidP="005C17A9">
      <w:r w:rsidRPr="005C17A9">
        <w:br w:type="page"/>
      </w:r>
    </w:p>
    <w:p w14:paraId="51E484F5" w14:textId="545B43BB" w:rsidR="00B82727" w:rsidRPr="004B5927" w:rsidRDefault="00B82727" w:rsidP="004B5927">
      <w:pPr>
        <w:pStyle w:val="berschrift3"/>
      </w:pPr>
      <w:r w:rsidRPr="004B5927">
        <w:lastRenderedPageBreak/>
        <w:t xml:space="preserve">zum Lehrplan der </w:t>
      </w:r>
      <w:r w:rsidR="00831720" w:rsidRPr="004B5927">
        <w:t>A</w:t>
      </w:r>
      <w:r w:rsidRPr="004B5927">
        <w:t xml:space="preserve">llgemeinbildenden </w:t>
      </w:r>
      <w:r w:rsidR="00831720" w:rsidRPr="004B5927">
        <w:t>H</w:t>
      </w:r>
      <w:r w:rsidRPr="004B5927">
        <w:t>öheren Schule für das Fach Digitale Grundbildung</w:t>
      </w:r>
      <w:r w:rsidR="00F436CD" w:rsidRPr="004B5927">
        <w:t xml:space="preserve"> (BMBWF, 2023, S. 98</w:t>
      </w:r>
      <w:r w:rsidR="00E2232E" w:rsidRPr="004B5927">
        <w:t>-99)</w:t>
      </w:r>
    </w:p>
    <w:p w14:paraId="7AF62272" w14:textId="01ADBF33" w:rsidR="00D0764B" w:rsidRPr="003C5C66" w:rsidRDefault="00C804FE" w:rsidP="003C5C66">
      <w:pPr>
        <w:pStyle w:val="berschrift5"/>
        <w:rPr>
          <w:rStyle w:val="IntensiveHervorhebung"/>
          <w:b/>
          <w:bCs w:val="0"/>
        </w:rPr>
      </w:pPr>
      <w:r w:rsidRPr="003C5C66">
        <w:rPr>
          <w:rStyle w:val="IntensiveHervorhebung"/>
          <w:b/>
          <w:bCs w:val="0"/>
        </w:rPr>
        <w:t>4. Klasse</w:t>
      </w:r>
    </w:p>
    <w:p w14:paraId="27610FFA" w14:textId="77777777" w:rsidR="001560F9" w:rsidRPr="007246D6" w:rsidRDefault="001560F9" w:rsidP="007246D6">
      <w:pPr>
        <w:pStyle w:val="berschrift4"/>
      </w:pPr>
      <w:r w:rsidRPr="007246D6">
        <w:t>Kompetenzbereich Information: mit Daten, Informationen und Informationssystemen verantwortungsvoll umgehen</w:t>
      </w:r>
    </w:p>
    <w:p w14:paraId="113A665A" w14:textId="77777777" w:rsidR="007C01F3" w:rsidRPr="00C6369E" w:rsidRDefault="001560F9" w:rsidP="007C01F3">
      <w:pPr>
        <w:spacing w:after="0"/>
      </w:pPr>
      <w:r w:rsidRPr="00C6369E">
        <w:t>Die Schülerinnen und Schüler können</w:t>
      </w:r>
    </w:p>
    <w:p w14:paraId="4FC3B01F" w14:textId="479D9936" w:rsidR="001560F9" w:rsidRDefault="001560F9" w:rsidP="002B224E">
      <w:pPr>
        <w:pStyle w:val="Listenabsatz"/>
        <w:numPr>
          <w:ilvl w:val="1"/>
          <w:numId w:val="47"/>
        </w:numPr>
        <w:ind w:hanging="578"/>
      </w:pPr>
      <w:r w:rsidRPr="00D4759F">
        <w:t>(I) Informationen und Inhalte aktualisieren, verbessern sowie zielgruppen-, medienformat und anwendungsgerecht aufbereiten und inhaltlich, organisatorisch und sprachlich in bestehende Wissensorganisationsformate einbinden.</w:t>
      </w:r>
    </w:p>
    <w:p w14:paraId="592B32CB" w14:textId="77777777" w:rsidR="00985121" w:rsidRPr="007246D6" w:rsidRDefault="00985121" w:rsidP="007246D6">
      <w:pPr>
        <w:pStyle w:val="berschrift4"/>
      </w:pPr>
      <w:r w:rsidRPr="007246D6">
        <w:t>Kompetenzbereich Kommunikation: Kommunizieren und Kooperieren unter Nutzung informatischer, medialer Systeme</w:t>
      </w:r>
    </w:p>
    <w:p w14:paraId="5F77FC81" w14:textId="77777777" w:rsidR="00985121" w:rsidRPr="00C6369E" w:rsidRDefault="00985121" w:rsidP="00985121">
      <w:pPr>
        <w:spacing w:after="0"/>
      </w:pPr>
      <w:r w:rsidRPr="00C6369E">
        <w:t>Die Schülerinnen und Schüler können</w:t>
      </w:r>
    </w:p>
    <w:p w14:paraId="15AB5F90" w14:textId="77777777" w:rsidR="00985121" w:rsidRPr="00D4759F" w:rsidRDefault="00985121" w:rsidP="002B77E0">
      <w:pPr>
        <w:pStyle w:val="Listenabsatz"/>
        <w:numPr>
          <w:ilvl w:val="1"/>
          <w:numId w:val="10"/>
        </w:numPr>
        <w:ind w:hanging="578"/>
      </w:pPr>
      <w:r w:rsidRPr="00D4759F">
        <w:t>(I) verantwortungsvoll in digitalen Medien kommunizieren und unter Berücksichtigung des Urheberrechts und des Rechts am eigenen Bild Daten austauschen.</w:t>
      </w:r>
    </w:p>
    <w:p w14:paraId="5C72E408" w14:textId="77777777" w:rsidR="00985121" w:rsidRPr="007E53E8" w:rsidRDefault="00985121" w:rsidP="00985121">
      <w:pPr>
        <w:spacing w:after="0"/>
        <w:rPr>
          <w:rStyle w:val="Fett"/>
        </w:rPr>
      </w:pPr>
      <w:r w:rsidRPr="007E53E8">
        <w:rPr>
          <w:rStyle w:val="Fett"/>
        </w:rPr>
        <w:t>Anwendungsbereiche</w:t>
      </w:r>
    </w:p>
    <w:p w14:paraId="220D0D08" w14:textId="0E3A6BCA" w:rsidR="00985121" w:rsidRPr="00D4759F" w:rsidRDefault="00985121" w:rsidP="00985121">
      <w:pPr>
        <w:pStyle w:val="Listenabsatz"/>
        <w:numPr>
          <w:ilvl w:val="0"/>
          <w:numId w:val="11"/>
        </w:numPr>
      </w:pPr>
      <w:r w:rsidRPr="00D4759F">
        <w:t>Datenschutzrechtliche Rechtsgrundlagen (DSGVO und DSG)</w:t>
      </w:r>
    </w:p>
    <w:p w14:paraId="322FD3FE" w14:textId="77777777" w:rsidR="004B0B69" w:rsidRPr="007246D6" w:rsidRDefault="004B0B69" w:rsidP="007246D6">
      <w:pPr>
        <w:pStyle w:val="berschrift4"/>
      </w:pPr>
      <w:r w:rsidRPr="007246D6">
        <w:t>Kompetenzbereich Produktion: Inhalte digital erstellen und veröffentlichen, Algorithmen entwerfen und Programmieren</w:t>
      </w:r>
    </w:p>
    <w:p w14:paraId="5335AEC6" w14:textId="77777777" w:rsidR="0075234D" w:rsidRPr="00C6369E" w:rsidRDefault="004B0B69" w:rsidP="00483FF9">
      <w:pPr>
        <w:spacing w:after="0"/>
      </w:pPr>
      <w:r w:rsidRPr="00C6369E">
        <w:t>Die Schülerinnen und Schüler können</w:t>
      </w:r>
    </w:p>
    <w:p w14:paraId="2796F14E" w14:textId="0DCCA275" w:rsidR="0075234D" w:rsidRPr="00D4759F" w:rsidRDefault="004B0B69" w:rsidP="00E11952">
      <w:pPr>
        <w:pStyle w:val="Listenabsatz"/>
        <w:numPr>
          <w:ilvl w:val="1"/>
          <w:numId w:val="48"/>
        </w:numPr>
        <w:ind w:left="709" w:hanging="578"/>
      </w:pPr>
      <w:r w:rsidRPr="00D4759F">
        <w:t>(I) mit bereitgestellten Medien und Software-Applikationen zielgerichtet und kreativ gestaltend kooperieren.</w:t>
      </w:r>
    </w:p>
    <w:p w14:paraId="3AA0A98E" w14:textId="77777777" w:rsidR="0075234D" w:rsidRPr="007E53E8" w:rsidRDefault="004B0B69" w:rsidP="00483FF9">
      <w:pPr>
        <w:spacing w:after="0"/>
        <w:rPr>
          <w:rStyle w:val="Fett"/>
        </w:rPr>
      </w:pPr>
      <w:r w:rsidRPr="007E53E8">
        <w:rPr>
          <w:rStyle w:val="Fett"/>
        </w:rPr>
        <w:t>Anwendungsbereiche</w:t>
      </w:r>
    </w:p>
    <w:p w14:paraId="7FA29167" w14:textId="77777777" w:rsidR="00483FF9" w:rsidRPr="007E53E8" w:rsidRDefault="00483FF9" w:rsidP="00483FF9">
      <w:pPr>
        <w:spacing w:after="0"/>
        <w:rPr>
          <w:rStyle w:val="Fett"/>
        </w:rPr>
        <w:sectPr w:rsidR="00483FF9" w:rsidRPr="007E53E8" w:rsidSect="0070274A">
          <w:type w:val="continuous"/>
          <w:pgSz w:w="11906" w:h="16838"/>
          <w:pgMar w:top="1418" w:right="1418" w:bottom="1418" w:left="1418" w:header="709" w:footer="709" w:gutter="0"/>
          <w:cols w:space="708"/>
          <w:docGrid w:linePitch="360"/>
        </w:sectPr>
      </w:pPr>
    </w:p>
    <w:p w14:paraId="58BDF30A" w14:textId="77777777" w:rsidR="0075234D" w:rsidRPr="00D4759F" w:rsidRDefault="0075234D" w:rsidP="00483FF9">
      <w:pPr>
        <w:pStyle w:val="Listenabsatz"/>
        <w:numPr>
          <w:ilvl w:val="0"/>
          <w:numId w:val="12"/>
        </w:numPr>
      </w:pPr>
      <w:r w:rsidRPr="00D4759F">
        <w:t>P</w:t>
      </w:r>
      <w:r w:rsidR="004B0B69" w:rsidRPr="00D4759F">
        <w:t>rojektplanung inklusive Aufgabenverteilung und Zeitplan</w:t>
      </w:r>
    </w:p>
    <w:p w14:paraId="109063AC" w14:textId="5E49D015" w:rsidR="004B0B69" w:rsidRDefault="004B0B69" w:rsidP="00483FF9">
      <w:pPr>
        <w:pStyle w:val="Listenabsatz"/>
        <w:numPr>
          <w:ilvl w:val="0"/>
          <w:numId w:val="12"/>
        </w:numPr>
      </w:pPr>
      <w:r w:rsidRPr="00D4759F">
        <w:t>Ästhetische und technische Kompetenzen von Medienkulturen in Projekten</w:t>
      </w:r>
    </w:p>
    <w:p w14:paraId="1AB1071E" w14:textId="77777777" w:rsidR="00483FF9" w:rsidRPr="00D4759F" w:rsidRDefault="00483FF9" w:rsidP="006F4343">
      <w:pPr>
        <w:sectPr w:rsidR="00483FF9" w:rsidRPr="00D4759F" w:rsidSect="00483FF9">
          <w:type w:val="continuous"/>
          <w:pgSz w:w="11906" w:h="16838"/>
          <w:pgMar w:top="1418" w:right="1418" w:bottom="1418" w:left="1418" w:header="709" w:footer="709" w:gutter="0"/>
          <w:cols w:num="2" w:space="708"/>
          <w:docGrid w:linePitch="360"/>
        </w:sectPr>
      </w:pPr>
    </w:p>
    <w:p w14:paraId="01557C97" w14:textId="77777777" w:rsidR="00E21A85" w:rsidRDefault="00E21A85" w:rsidP="00E21A85">
      <w:pPr>
        <w:pStyle w:val="berschrift2"/>
      </w:pPr>
      <w:bookmarkStart w:id="24" w:name="_Toc192063616"/>
      <w:r>
        <w:t>Konzept- und Methodenwissen</w:t>
      </w:r>
      <w:bookmarkEnd w:id="24"/>
    </w:p>
    <w:p w14:paraId="45C5D5B5" w14:textId="510CCA4E" w:rsidR="00312309" w:rsidRDefault="00312309" w:rsidP="004B5927">
      <w:pPr>
        <w:pStyle w:val="berschrift3"/>
        <w:rPr>
          <w:rStyle w:val="Hervorhebung"/>
          <w:i w:val="0"/>
          <w:iCs w:val="0"/>
        </w:rPr>
      </w:pPr>
      <w:r w:rsidRPr="00264053">
        <w:rPr>
          <w:rStyle w:val="Hervorhebung"/>
          <w:i w:val="0"/>
          <w:iCs w:val="0"/>
        </w:rPr>
        <w:t>Geographie und wirtschaftliche Bildung</w:t>
      </w:r>
      <w:r w:rsidR="00F11D4A">
        <w:rPr>
          <w:rStyle w:val="Hervorhebung"/>
          <w:i w:val="0"/>
          <w:iCs w:val="0"/>
        </w:rPr>
        <w:t xml:space="preserve"> </w:t>
      </w:r>
      <w:r w:rsidR="00F11D4A" w:rsidRPr="00D4759F">
        <w:t>(BMBWF, 2023, S. 12</w:t>
      </w:r>
      <w:r w:rsidR="00C2574C">
        <w:t>2</w:t>
      </w:r>
      <w:r w:rsidR="00F11D4A" w:rsidRPr="00D4759F">
        <w:t>-1</w:t>
      </w:r>
      <w:r w:rsidR="00C2574C">
        <w:t>23</w:t>
      </w:r>
      <w:r w:rsidR="00F11D4A" w:rsidRPr="00D4759F">
        <w:t>)</w:t>
      </w:r>
    </w:p>
    <w:p w14:paraId="65A3FDE7" w14:textId="5E5BECAC" w:rsidR="00800760" w:rsidRPr="007246D6" w:rsidRDefault="00800760" w:rsidP="007246D6">
      <w:pPr>
        <w:pStyle w:val="berschrift4"/>
      </w:pPr>
      <w:r w:rsidRPr="007246D6">
        <w:t>Veränderung und Wandel</w:t>
      </w:r>
    </w:p>
    <w:p w14:paraId="679DA668" w14:textId="61B9E61E" w:rsidR="00800760" w:rsidRPr="00800760" w:rsidRDefault="00800760" w:rsidP="00800760">
      <w:r w:rsidRPr="00800760">
        <w:t>Im Zusammenhang mit dem zentralen fachlichen Konzept „Veränderung und Wandel“ erlangen die Schülerinnen und Schüler ein vertieftes Verständnis für die durch menschliches Handeln im Wintertourismus ausgelösten Veränderungsprozesse. Sie erkennen, wie Vernetzung und Rückkopplungseffekte weitreichende Auswirkungen auf Umwelt, Gesellschaft, Wirtschaft und Politik haben. Dabei reflektieren sie insbesondere das Ausmaß des menschlichen Einflusses auf Natursysteme im Wintertourismus und dessen Folgen. So werden Veränderungen im Denken und Handeln Einzelner angestoßen und eine Transformation der Gesellschaft ermöglicht, was zur Schaffung eines positiven Zukunftsbildes beiträgt.</w:t>
      </w:r>
    </w:p>
    <w:p w14:paraId="66DDF4B4" w14:textId="62436F12" w:rsidR="00312309" w:rsidRPr="007246D6" w:rsidRDefault="00312309" w:rsidP="007246D6">
      <w:pPr>
        <w:pStyle w:val="berschrift4"/>
      </w:pPr>
      <w:r w:rsidRPr="007246D6">
        <w:lastRenderedPageBreak/>
        <w:t>Interessen und Macht</w:t>
      </w:r>
    </w:p>
    <w:p w14:paraId="52688041" w14:textId="4BAD13F1" w:rsidR="00DB2611" w:rsidRDefault="00DB2611" w:rsidP="00DB2611">
      <w:r w:rsidRPr="00DB2611">
        <w:t>Im Zusammenhang mit dem zentralen fachlichen Konzept „Interessen und Macht“ setzen sich die Schülerinnen und Schüler mit den unterschiedlichen und teils widersprüchlichen Interessen von Menschen, Gruppen und Institutionen auseinander. Sie erkennen, wie Machtverhältnisse die Möglichkeiten beeinflussen, diese Interessen durchzusetzen, und wie die ungleiche Verteilung von Macht Handlungsspielräume erweitern oder einschränken kann.</w:t>
      </w:r>
    </w:p>
    <w:p w14:paraId="1CA3FB65" w14:textId="728685C6" w:rsidR="00A9657D" w:rsidRPr="007246D6" w:rsidRDefault="002378A5" w:rsidP="007246D6">
      <w:pPr>
        <w:pStyle w:val="berschrift4"/>
      </w:pPr>
      <w:r w:rsidRPr="007246D6">
        <w:t>Leistungserstellung und Nachhaltigkeit</w:t>
      </w:r>
    </w:p>
    <w:p w14:paraId="0DCF8015" w14:textId="6E0534C5" w:rsidR="0089102F" w:rsidRPr="0089102F" w:rsidRDefault="00AF4D9D" w:rsidP="0089102F">
      <w:r w:rsidRPr="00AF4D9D">
        <w:t>Im Zusammenhang mit dem zentralen fachlichen Konzept „Leistungserstellung und Nachhaltigkeit“ beschäftigen sich die Schülerinnen und Schüler damit, wie Menschen ihre Lebensbedingungen durch körperliche und geistige Arbeit, den Einsatz von Technologien und die Nutzung natürlicher Ressourcen verbessern. Dies betrifft Handlungen in Unternehmen, öffentlichen Institutionen und Haushalten. Ein zentraler Aspekt ist die Betrachtung der Nachhaltigkeit: Sie verstehen, dass der Ressourcenverbrauch die Regenerationsfähigkeit der Natur nicht überschreiten darf. Dabei wird auch der Umgang mit knappen natürlichen Ressourcen wie Luft, Boden und Wasser thematisiert. Die Schülerinnen und Schüler erkennen die Bedeutung eines nachhaltigen Wirtschaftens, das darauf abzielt, diese Ressourcen zu bewahren und für künftige Generationen zu schützen.</w:t>
      </w:r>
    </w:p>
    <w:p w14:paraId="1DDA40B4" w14:textId="5D6E85C8" w:rsidR="00FF66FC" w:rsidRDefault="001E6BA4" w:rsidP="004B5927">
      <w:pPr>
        <w:pStyle w:val="berschrift3"/>
      </w:pPr>
      <w:r>
        <w:t>Digitale Grundbildung</w:t>
      </w:r>
      <w:r w:rsidR="00F11D4A">
        <w:t xml:space="preserve"> </w:t>
      </w:r>
      <w:r w:rsidR="00F11D4A" w:rsidRPr="004B5927">
        <w:t>(BMBWF, 2023, S. 9</w:t>
      </w:r>
      <w:r w:rsidR="0081034C">
        <w:t>3</w:t>
      </w:r>
      <w:r w:rsidR="00F11D4A" w:rsidRPr="004B5927">
        <w:t>)</w:t>
      </w:r>
    </w:p>
    <w:p w14:paraId="361AE92C" w14:textId="77777777" w:rsidR="002E2398" w:rsidRPr="007246D6" w:rsidRDefault="00AA18FA" w:rsidP="007246D6">
      <w:pPr>
        <w:pStyle w:val="berschrift4"/>
      </w:pPr>
      <w:r w:rsidRPr="007246D6">
        <w:t>Strukturen und Funktionen digitaler informatischer und medialer Systeme und Werkzeuge</w:t>
      </w:r>
    </w:p>
    <w:p w14:paraId="120BA77D" w14:textId="0BD57C23" w:rsidR="00FB5016" w:rsidRDefault="002E2398">
      <w:r w:rsidRPr="002E2398">
        <w:t>(T)</w:t>
      </w:r>
      <w:r>
        <w:t xml:space="preserve"> </w:t>
      </w:r>
      <w:r w:rsidR="00FB5016">
        <w:t>Die</w:t>
      </w:r>
      <w:r w:rsidR="00FB5016" w:rsidRPr="00FB5016">
        <w:t xml:space="preserve"> technisch-mediale</w:t>
      </w:r>
      <w:r w:rsidR="004F5902">
        <w:t xml:space="preserve"> </w:t>
      </w:r>
      <w:r w:rsidR="00FB5016" w:rsidRPr="00FB5016">
        <w:t xml:space="preserve">Perspektive des Frankfurt-Dreiecks </w:t>
      </w:r>
      <w:r w:rsidR="00FB5016">
        <w:t xml:space="preserve">beleuchtet </w:t>
      </w:r>
      <w:r w:rsidR="00FB5016" w:rsidRPr="00FB5016">
        <w:t>die Funktions- und Wirkprinzipien digitaler informatischer und medialer Systeme sowie deren nicht unmittelbar sichtbare Einflüsse auf Kultur, Politik, Gesellschaft, Lebenswelt, Technik und Produkti</w:t>
      </w:r>
      <w:r w:rsidR="000B302C">
        <w:t>o</w:t>
      </w:r>
      <w:r w:rsidR="00FB5016">
        <w:t>n</w:t>
      </w:r>
      <w:r w:rsidR="00FB5016" w:rsidRPr="00FB5016">
        <w:t>. In der Lernsequenz spielt dies insbesondere bei den technischen Komponenten der Gestaltung eines Instagram-Posts eine zentrale Rolle.</w:t>
      </w:r>
    </w:p>
    <w:p w14:paraId="6B8DE8A6" w14:textId="5A712C85" w:rsidR="00663094" w:rsidRPr="007246D6" w:rsidRDefault="00663094" w:rsidP="007246D6">
      <w:pPr>
        <w:pStyle w:val="berschrift4"/>
      </w:pPr>
      <w:r w:rsidRPr="007246D6">
        <w:t>Gesellschaftliche Wechselwirkungen durch den Einsatz digitaler Technologien</w:t>
      </w:r>
    </w:p>
    <w:p w14:paraId="69FD0EE3" w14:textId="33997C0F" w:rsidR="006F4B80" w:rsidRDefault="00663094" w:rsidP="006F4B80">
      <w:r>
        <w:t xml:space="preserve">(G) </w:t>
      </w:r>
      <w:r w:rsidR="00385093" w:rsidRPr="00385093">
        <w:t>Die gesellschaftlich-kulturelle Perspektive des Frankfurt-Dreiecks fokussiert gesellschaftliche Wechselwirkungen durch den Einsatz digitaler Technologien in den Bereichen soziale Umgangsformen, politische Organisation, Machtstrukturen, ökonomische Interessen und Kommunikation.</w:t>
      </w:r>
      <w:r w:rsidR="00385093">
        <w:t xml:space="preserve"> </w:t>
      </w:r>
      <w:r w:rsidR="0054199F">
        <w:t>I</w:t>
      </w:r>
      <w:r w:rsidR="0054199F" w:rsidRPr="0054199F">
        <w:t xml:space="preserve">n der Lernsequenz wird dies thematisiert, indem Websites, Onlineportale von Zeitungen </w:t>
      </w:r>
      <w:r w:rsidR="00C6630E">
        <w:t>und</w:t>
      </w:r>
      <w:r w:rsidR="0054199F" w:rsidRPr="0054199F">
        <w:t xml:space="preserve"> soziale Medien wie Instagram als Beispiele für digitale Kommunikationsmittel zur zivilgesellschaftlichen Partizipation und Engagement eingebunden werden.</w:t>
      </w:r>
    </w:p>
    <w:p w14:paraId="76065BBC" w14:textId="551F457B" w:rsidR="009B7DBB" w:rsidRPr="007246D6" w:rsidRDefault="009B7DBB" w:rsidP="007246D6">
      <w:pPr>
        <w:pStyle w:val="berschrift4"/>
      </w:pPr>
      <w:r w:rsidRPr="007246D6">
        <w:t>Interaktion in Form von Nutzung, Handlung und Subjektivierung</w:t>
      </w:r>
    </w:p>
    <w:p w14:paraId="5AF630E2" w14:textId="468291EB" w:rsidR="00D92DD9" w:rsidRDefault="00D92DD9" w:rsidP="00D70A6D">
      <w:r>
        <w:t xml:space="preserve">(I) </w:t>
      </w:r>
      <w:r w:rsidR="00D70A6D" w:rsidRPr="00D70A6D">
        <w:t>In der interaktionsbezogenen Perspektive des Frankfurt-Dreiecks steht die kreative Gestaltung eines Instagram-Posts unter Berücksichtigung verantwortungsbewusster Kommunikation sowie des Urheberrechts und des Rechts am eigenen Bild im Vordergrund. Dabei geht es auch um die Art und die Ziele, mit denen Menschen Medien erstellen, gestalten und Systeme nutzen.</w:t>
      </w:r>
      <w:r>
        <w:br w:type="page"/>
      </w:r>
    </w:p>
    <w:p w14:paraId="43006BC6" w14:textId="5E301492" w:rsidR="00E31C94" w:rsidRDefault="00E31C94" w:rsidP="00E31C94">
      <w:pPr>
        <w:pStyle w:val="berschrift2"/>
      </w:pPr>
      <w:bookmarkStart w:id="25" w:name="_Toc192063617"/>
      <w:r>
        <w:lastRenderedPageBreak/>
        <w:t>Feinlernziele</w:t>
      </w:r>
      <w:bookmarkEnd w:id="25"/>
    </w:p>
    <w:p w14:paraId="1239FF73" w14:textId="47417542" w:rsidR="003040E5" w:rsidRDefault="0049233E" w:rsidP="004B5927">
      <w:pPr>
        <w:pStyle w:val="berschrift3"/>
      </w:pPr>
      <w:r>
        <w:t>Geographie und wirtschaftliche Bildung</w:t>
      </w:r>
    </w:p>
    <w:p w14:paraId="2D3C0BCA" w14:textId="77777777" w:rsidR="00455E4F" w:rsidRDefault="00455E4F" w:rsidP="008A5569">
      <w:r w:rsidRPr="004D67D1">
        <w:rPr>
          <w:rStyle w:val="Fett"/>
        </w:rPr>
        <w:t>GWK 4.3 Orientierungskompetenz</w:t>
      </w:r>
      <w:r w:rsidRPr="00455E4F">
        <w:t xml:space="preserve"> - </w:t>
      </w:r>
      <w:r w:rsidRPr="004D67D1">
        <w:rPr>
          <w:rStyle w:val="Hervorhebung"/>
        </w:rPr>
        <w:t>Anforderungsbereich I</w:t>
      </w:r>
      <w:r w:rsidRPr="00455E4F">
        <w:t>: Die Schülerinnen und Schüler beschreiben das wandelnde Verhältnis zwischen Mensch und Natur im Wintertourismus.</w:t>
      </w:r>
    </w:p>
    <w:p w14:paraId="12114AFE" w14:textId="607B23BE" w:rsidR="00455E4F" w:rsidRDefault="00455E4F" w:rsidP="008A5569">
      <w:r w:rsidRPr="004D67D1">
        <w:rPr>
          <w:rStyle w:val="Fett"/>
        </w:rPr>
        <w:t>GWK 4.3 Urteilskompetenz</w:t>
      </w:r>
      <w:r w:rsidRPr="00455E4F">
        <w:t xml:space="preserve"> - </w:t>
      </w:r>
      <w:r w:rsidRPr="004D67D1">
        <w:rPr>
          <w:rStyle w:val="Hervorhebung"/>
        </w:rPr>
        <w:t>Anforderungsbereich II</w:t>
      </w:r>
      <w:r w:rsidRPr="00455E4F">
        <w:t xml:space="preserve">: Die Schülerinnen und Schüler </w:t>
      </w:r>
      <w:r w:rsidR="001937AF">
        <w:t>analysieren</w:t>
      </w:r>
      <w:r w:rsidRPr="00455E4F">
        <w:t xml:space="preserve"> bereits etablierte Maßnahmen und Konzepte zur nachhaltige</w:t>
      </w:r>
      <w:r w:rsidR="003E74ED">
        <w:t xml:space="preserve">ren </w:t>
      </w:r>
      <w:r w:rsidRPr="00455E4F">
        <w:t>Gestaltung des Wintertourismus in Österreich</w:t>
      </w:r>
      <w:r w:rsidR="001937AF">
        <w:t>.</w:t>
      </w:r>
    </w:p>
    <w:p w14:paraId="32551F9C" w14:textId="3C76A4A0" w:rsidR="008A5569" w:rsidRDefault="00455E4F" w:rsidP="008A5569">
      <w:r w:rsidRPr="004D67D1">
        <w:rPr>
          <w:rStyle w:val="Fett"/>
        </w:rPr>
        <w:t>GWK 4.3 Handlungskompetenz</w:t>
      </w:r>
      <w:r w:rsidRPr="00455E4F">
        <w:t xml:space="preserve"> - </w:t>
      </w:r>
      <w:r w:rsidRPr="004D67D1">
        <w:rPr>
          <w:rStyle w:val="Hervorhebung"/>
        </w:rPr>
        <w:t>Anforderungsbereich III</w:t>
      </w:r>
      <w:r w:rsidRPr="00455E4F">
        <w:t>: Die Schülerinnen und Schüler entwickeln eigene Ideen zur nachhaltigeren Gestaltung des Wintertourismus.</w:t>
      </w:r>
    </w:p>
    <w:p w14:paraId="6EB44604" w14:textId="128D7ECF" w:rsidR="0071204B" w:rsidRDefault="00D7370F" w:rsidP="004B5927">
      <w:pPr>
        <w:pStyle w:val="berschrift3"/>
      </w:pPr>
      <w:r>
        <w:t>Digitale Grundbildung</w:t>
      </w:r>
    </w:p>
    <w:p w14:paraId="20C015BB" w14:textId="5B470EF3" w:rsidR="000708A0" w:rsidRDefault="000708A0" w:rsidP="000708A0">
      <w:r w:rsidRPr="00605654">
        <w:rPr>
          <w:rStyle w:val="Fett"/>
        </w:rPr>
        <w:t>DG 4.6. (I) Information</w:t>
      </w:r>
      <w:r w:rsidR="00C702A7" w:rsidRPr="00605654">
        <w:rPr>
          <w:rStyle w:val="Fett"/>
        </w:rPr>
        <w:t>skompetenz</w:t>
      </w:r>
      <w:r w:rsidRPr="000708A0">
        <w:t xml:space="preserve"> – </w:t>
      </w:r>
      <w:r w:rsidRPr="00605654">
        <w:rPr>
          <w:rStyle w:val="Hervorhebung"/>
        </w:rPr>
        <w:t>Anforderungsbereich III</w:t>
      </w:r>
      <w:r w:rsidRPr="000708A0">
        <w:t xml:space="preserve">: Die Schülerinnen und Schüler </w:t>
      </w:r>
      <w:r w:rsidR="005C1082">
        <w:t>entwickeln</w:t>
      </w:r>
      <w:r w:rsidRPr="000708A0">
        <w:t xml:space="preserve"> mithilfe selbst aktualisierter und verbesserter Informationen </w:t>
      </w:r>
      <w:r w:rsidR="0031216B">
        <w:t xml:space="preserve">aus dem </w:t>
      </w:r>
      <w:r w:rsidR="004D07C7">
        <w:t>Web</w:t>
      </w:r>
      <w:r w:rsidR="0031216B">
        <w:t xml:space="preserve"> </w:t>
      </w:r>
      <w:r w:rsidRPr="000708A0">
        <w:t>einen Instagram-Post für den Schulaccount.</w:t>
      </w:r>
    </w:p>
    <w:p w14:paraId="26AC8177" w14:textId="181D267D" w:rsidR="000708A0" w:rsidRDefault="000708A0" w:rsidP="000708A0">
      <w:r w:rsidRPr="00605654">
        <w:rPr>
          <w:rStyle w:val="Fett"/>
        </w:rPr>
        <w:t>DG 4.10. (I) Kommunikation</w:t>
      </w:r>
      <w:r w:rsidR="00C702A7" w:rsidRPr="00605654">
        <w:rPr>
          <w:rStyle w:val="Fett"/>
        </w:rPr>
        <w:t>skompetenz</w:t>
      </w:r>
      <w:r w:rsidRPr="000708A0">
        <w:t xml:space="preserve"> – </w:t>
      </w:r>
      <w:r w:rsidRPr="00605654">
        <w:rPr>
          <w:rStyle w:val="Hervorhebung"/>
        </w:rPr>
        <w:t>Anforderungsbereich II</w:t>
      </w:r>
      <w:r w:rsidRPr="000708A0">
        <w:t>: Die Schülerinnen und Schüler erstellen einen Instagram-Post unter Berücksichtigung verantwortungsvoller Kommunikation sowie des Urheberrechts und des Rechts am eigenen Bild.</w:t>
      </w:r>
    </w:p>
    <w:p w14:paraId="60E563A8" w14:textId="1BDDB25A" w:rsidR="000708A0" w:rsidRDefault="000708A0" w:rsidP="000708A0">
      <w:r w:rsidRPr="00605654">
        <w:rPr>
          <w:rStyle w:val="Fett"/>
        </w:rPr>
        <w:t>DG 4.13. (</w:t>
      </w:r>
      <w:r w:rsidR="009B076E">
        <w:rPr>
          <w:rStyle w:val="Fett"/>
        </w:rPr>
        <w:t>I</w:t>
      </w:r>
      <w:r w:rsidRPr="00605654">
        <w:rPr>
          <w:rStyle w:val="Fett"/>
        </w:rPr>
        <w:t>) Produktio</w:t>
      </w:r>
      <w:r w:rsidR="00C702A7" w:rsidRPr="00605654">
        <w:rPr>
          <w:rStyle w:val="Fett"/>
        </w:rPr>
        <w:t>nskompetenz</w:t>
      </w:r>
      <w:r w:rsidR="00C702A7">
        <w:t xml:space="preserve"> </w:t>
      </w:r>
      <w:r w:rsidRPr="000708A0">
        <w:t>–</w:t>
      </w:r>
      <w:r w:rsidR="00C702A7">
        <w:t xml:space="preserve"> </w:t>
      </w:r>
      <w:r w:rsidRPr="00605654">
        <w:rPr>
          <w:rStyle w:val="Hervorhebung"/>
        </w:rPr>
        <w:t>Anforderungsbereich III</w:t>
      </w:r>
      <w:r w:rsidRPr="000708A0">
        <w:t>: Die Schülerinnen und Schüler gestalten einen Instagram-Post für den Schulaccount.</w:t>
      </w:r>
    </w:p>
    <w:p w14:paraId="28684A0A" w14:textId="77777777" w:rsidR="00035123" w:rsidRDefault="00035123">
      <w:pPr>
        <w:jc w:val="left"/>
        <w:sectPr w:rsidR="00035123" w:rsidSect="0070274A">
          <w:type w:val="continuous"/>
          <w:pgSz w:w="11906" w:h="16838"/>
          <w:pgMar w:top="1418" w:right="1418" w:bottom="1418" w:left="1418" w:header="709" w:footer="709" w:gutter="0"/>
          <w:cols w:space="708"/>
          <w:docGrid w:linePitch="360"/>
        </w:sectPr>
      </w:pPr>
    </w:p>
    <w:p w14:paraId="7C4E1637" w14:textId="64D6F6EB" w:rsidR="00B828AA" w:rsidRDefault="00D62566" w:rsidP="002921BA">
      <w:pPr>
        <w:pStyle w:val="berschrift2"/>
      </w:pPr>
      <w:bookmarkStart w:id="26" w:name="_Toc192063618"/>
      <w:r>
        <w:lastRenderedPageBreak/>
        <w:t>Unterrichtsskizze</w:t>
      </w:r>
      <w:bookmarkEnd w:id="26"/>
    </w:p>
    <w:tbl>
      <w:tblPr>
        <w:tblStyle w:val="Gitternetztabelle3"/>
        <w:tblW w:w="14003" w:type="dxa"/>
        <w:tblInd w:w="-5" w:type="dxa"/>
        <w:tblLook w:val="04A0" w:firstRow="1" w:lastRow="0" w:firstColumn="1" w:lastColumn="0" w:noHBand="0" w:noVBand="1"/>
      </w:tblPr>
      <w:tblGrid>
        <w:gridCol w:w="567"/>
        <w:gridCol w:w="567"/>
        <w:gridCol w:w="1134"/>
        <w:gridCol w:w="7370"/>
        <w:gridCol w:w="4365"/>
      </w:tblGrid>
      <w:tr w:rsidR="00E60DF7" w:rsidRPr="000F6424" w14:paraId="7AF6DD8E" w14:textId="77777777" w:rsidTr="00DD52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tcPr>
          <w:p w14:paraId="7A0DCC2A" w14:textId="77777777" w:rsidR="00E60DF7" w:rsidRPr="000F6424" w:rsidRDefault="00E60DF7" w:rsidP="000F6424">
            <w:pPr>
              <w:rPr>
                <w:rStyle w:val="IntensiveHervorhebung"/>
                <w:b/>
                <w:bCs/>
                <w:sz w:val="28"/>
                <w:szCs w:val="28"/>
              </w:rPr>
            </w:pPr>
          </w:p>
        </w:tc>
        <w:tc>
          <w:tcPr>
            <w:tcW w:w="567" w:type="dxa"/>
          </w:tcPr>
          <w:p w14:paraId="3750FD2D" w14:textId="600D51F3" w:rsidR="00E60DF7" w:rsidRPr="000F6424" w:rsidRDefault="00E60DF7" w:rsidP="000F6424">
            <w:pPr>
              <w:cnfStyle w:val="100000000000" w:firstRow="1" w:lastRow="0" w:firstColumn="0" w:lastColumn="0" w:oddVBand="0" w:evenVBand="0" w:oddHBand="0" w:evenHBand="0" w:firstRowFirstColumn="0" w:firstRowLastColumn="0" w:lastRowFirstColumn="0" w:lastRowLastColumn="0"/>
              <w:rPr>
                <w:rStyle w:val="IntensiveHervorhebung"/>
                <w:b/>
                <w:bCs/>
                <w:sz w:val="28"/>
                <w:szCs w:val="28"/>
              </w:rPr>
            </w:pPr>
          </w:p>
        </w:tc>
        <w:tc>
          <w:tcPr>
            <w:tcW w:w="1134" w:type="dxa"/>
          </w:tcPr>
          <w:p w14:paraId="390D78CC" w14:textId="52093DC7" w:rsidR="00E60DF7" w:rsidRPr="000F6424" w:rsidRDefault="00E60DF7" w:rsidP="000F6424">
            <w:pPr>
              <w:cnfStyle w:val="100000000000" w:firstRow="1" w:lastRow="0" w:firstColumn="0" w:lastColumn="0" w:oddVBand="0" w:evenVBand="0" w:oddHBand="0" w:evenHBand="0" w:firstRowFirstColumn="0" w:firstRowLastColumn="0" w:lastRowFirstColumn="0" w:lastRowLastColumn="0"/>
              <w:rPr>
                <w:rStyle w:val="IntensiveHervorhebung"/>
                <w:b/>
                <w:bCs/>
                <w:sz w:val="28"/>
                <w:szCs w:val="28"/>
              </w:rPr>
            </w:pPr>
            <w:r w:rsidRPr="000F6424">
              <w:rPr>
                <w:rStyle w:val="IntensiveHervorhebung"/>
                <w:b/>
                <w:bCs/>
                <w:sz w:val="28"/>
                <w:szCs w:val="28"/>
              </w:rPr>
              <w:t>Zeit</w:t>
            </w:r>
          </w:p>
        </w:tc>
        <w:tc>
          <w:tcPr>
            <w:tcW w:w="7370" w:type="dxa"/>
          </w:tcPr>
          <w:p w14:paraId="54DFEE98" w14:textId="77777777" w:rsidR="00E60DF7" w:rsidRPr="000F6424" w:rsidRDefault="00E60DF7" w:rsidP="000F6424">
            <w:pPr>
              <w:cnfStyle w:val="100000000000" w:firstRow="1" w:lastRow="0" w:firstColumn="0" w:lastColumn="0" w:oddVBand="0" w:evenVBand="0" w:oddHBand="0" w:evenHBand="0" w:firstRowFirstColumn="0" w:firstRowLastColumn="0" w:lastRowFirstColumn="0" w:lastRowLastColumn="0"/>
              <w:rPr>
                <w:rStyle w:val="IntensiveHervorhebung"/>
                <w:b/>
                <w:bCs/>
                <w:sz w:val="28"/>
                <w:szCs w:val="28"/>
              </w:rPr>
            </w:pPr>
            <w:r w:rsidRPr="000F6424">
              <w:rPr>
                <w:rStyle w:val="IntensiveHervorhebung"/>
                <w:b/>
                <w:bCs/>
                <w:sz w:val="28"/>
                <w:szCs w:val="28"/>
              </w:rPr>
              <w:t>Inhalt</w:t>
            </w:r>
          </w:p>
        </w:tc>
        <w:tc>
          <w:tcPr>
            <w:tcW w:w="4365" w:type="dxa"/>
          </w:tcPr>
          <w:p w14:paraId="498B2AD4" w14:textId="00BF6FDD" w:rsidR="00E60DF7" w:rsidRPr="000F6424" w:rsidRDefault="00E60DF7" w:rsidP="000F6424">
            <w:pPr>
              <w:cnfStyle w:val="100000000000" w:firstRow="1" w:lastRow="0" w:firstColumn="0" w:lastColumn="0" w:oddVBand="0" w:evenVBand="0" w:oddHBand="0" w:evenHBand="0" w:firstRowFirstColumn="0" w:firstRowLastColumn="0" w:lastRowFirstColumn="0" w:lastRowLastColumn="0"/>
              <w:rPr>
                <w:rStyle w:val="IntensiveHervorhebung"/>
                <w:b/>
                <w:bCs/>
                <w:sz w:val="28"/>
                <w:szCs w:val="28"/>
              </w:rPr>
            </w:pPr>
            <w:r w:rsidRPr="000F6424">
              <w:rPr>
                <w:rStyle w:val="IntensiveHervorhebung"/>
                <w:b/>
                <w:bCs/>
                <w:sz w:val="28"/>
                <w:szCs w:val="28"/>
              </w:rPr>
              <w:t>Material</w:t>
            </w:r>
            <w:r w:rsidR="00C05456">
              <w:rPr>
                <w:rStyle w:val="IntensiveHervorhebung"/>
                <w:b/>
                <w:bCs/>
                <w:sz w:val="28"/>
                <w:szCs w:val="28"/>
              </w:rPr>
              <w:t>ien</w:t>
            </w:r>
          </w:p>
        </w:tc>
      </w:tr>
      <w:tr w:rsidR="00031D99" w14:paraId="6BC86CFE" w14:textId="77777777" w:rsidTr="00DD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vAlign w:val="center"/>
          </w:tcPr>
          <w:p w14:paraId="119DF82A" w14:textId="0E51E8B6" w:rsidR="00031D99" w:rsidRDefault="00031D99" w:rsidP="00E60DF7">
            <w:pPr>
              <w:ind w:left="113" w:right="113"/>
              <w:jc w:val="center"/>
            </w:pPr>
            <w:r>
              <w:t>Phase im Kiosk-Modell</w:t>
            </w:r>
          </w:p>
        </w:tc>
        <w:tc>
          <w:tcPr>
            <w:tcW w:w="567" w:type="dxa"/>
          </w:tcPr>
          <w:p w14:paraId="6582DCBA" w14:textId="752B1A54" w:rsidR="00031D99" w:rsidRDefault="00031D99" w:rsidP="002F46B3">
            <w:pPr>
              <w:cnfStyle w:val="000000100000" w:firstRow="0" w:lastRow="0" w:firstColumn="0" w:lastColumn="0" w:oddVBand="0" w:evenVBand="0" w:oddHBand="1" w:evenHBand="0" w:firstRowFirstColumn="0" w:firstRowLastColumn="0" w:lastRowFirstColumn="0" w:lastRowLastColumn="0"/>
            </w:pPr>
            <w:r>
              <w:t>KT</w:t>
            </w:r>
          </w:p>
        </w:tc>
        <w:tc>
          <w:tcPr>
            <w:tcW w:w="1134" w:type="dxa"/>
          </w:tcPr>
          <w:p w14:paraId="685AC254" w14:textId="21402F97" w:rsidR="00031D99" w:rsidRDefault="00031D99" w:rsidP="002F46B3">
            <w:pPr>
              <w:cnfStyle w:val="000000100000" w:firstRow="0" w:lastRow="0" w:firstColumn="0" w:lastColumn="0" w:oddVBand="0" w:evenVBand="0" w:oddHBand="1" w:evenHBand="0" w:firstRowFirstColumn="0" w:firstRowLastColumn="0" w:lastRowFirstColumn="0" w:lastRowLastColumn="0"/>
            </w:pPr>
            <w:r>
              <w:t>05 min</w:t>
            </w:r>
          </w:p>
        </w:tc>
        <w:tc>
          <w:tcPr>
            <w:tcW w:w="7370" w:type="dxa"/>
          </w:tcPr>
          <w:p w14:paraId="7CDE0CE5" w14:textId="7C9E5173" w:rsidR="00031D99" w:rsidRPr="0049392C" w:rsidRDefault="00031D99" w:rsidP="0049392C">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rsidRPr="0049392C">
              <w:t xml:space="preserve">Einstieg in den </w:t>
            </w:r>
            <w:r>
              <w:t>Moodle-</w:t>
            </w:r>
            <w:r w:rsidRPr="0049392C">
              <w:t>Lernkurs mit Überblick über Lernziele und Aufbau</w:t>
            </w:r>
          </w:p>
        </w:tc>
        <w:tc>
          <w:tcPr>
            <w:tcW w:w="4365" w:type="dxa"/>
          </w:tcPr>
          <w:p w14:paraId="6DA19B1C" w14:textId="215BF938" w:rsidR="00031D99" w:rsidRPr="00834DD7" w:rsidRDefault="00031D99" w:rsidP="00834DD7">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Einstiegsbilder</w:t>
            </w:r>
          </w:p>
        </w:tc>
      </w:tr>
      <w:tr w:rsidR="00031D99" w14:paraId="6CEE02CB" w14:textId="77777777" w:rsidTr="00DD526B">
        <w:tc>
          <w:tcPr>
            <w:cnfStyle w:val="001000000000" w:firstRow="0" w:lastRow="0" w:firstColumn="1" w:lastColumn="0" w:oddVBand="0" w:evenVBand="0" w:oddHBand="0" w:evenHBand="0" w:firstRowFirstColumn="0" w:firstRowLastColumn="0" w:lastRowFirstColumn="0" w:lastRowLastColumn="0"/>
            <w:tcW w:w="567" w:type="dxa"/>
            <w:vMerge/>
          </w:tcPr>
          <w:p w14:paraId="09D206D3" w14:textId="77777777" w:rsidR="00031D99" w:rsidRDefault="00031D99" w:rsidP="002F46B3"/>
        </w:tc>
        <w:tc>
          <w:tcPr>
            <w:tcW w:w="567" w:type="dxa"/>
          </w:tcPr>
          <w:p w14:paraId="50CFD8EF" w14:textId="489150B5" w:rsidR="00031D99" w:rsidRDefault="00031D99" w:rsidP="002F46B3">
            <w:pPr>
              <w:spacing w:line="276" w:lineRule="auto"/>
              <w:cnfStyle w:val="000000000000" w:firstRow="0" w:lastRow="0" w:firstColumn="0" w:lastColumn="0" w:oddVBand="0" w:evenVBand="0" w:oddHBand="0" w:evenHBand="0" w:firstRowFirstColumn="0" w:firstRowLastColumn="0" w:lastRowFirstColumn="0" w:lastRowLastColumn="0"/>
            </w:pPr>
            <w:r>
              <w:t>KT</w:t>
            </w:r>
          </w:p>
        </w:tc>
        <w:tc>
          <w:tcPr>
            <w:tcW w:w="1134" w:type="dxa"/>
          </w:tcPr>
          <w:p w14:paraId="50C23A44" w14:textId="251F3D5A" w:rsidR="00031D99" w:rsidRDefault="00031D99" w:rsidP="002F46B3">
            <w:pPr>
              <w:spacing w:line="276" w:lineRule="auto"/>
              <w:cnfStyle w:val="000000000000" w:firstRow="0" w:lastRow="0" w:firstColumn="0" w:lastColumn="0" w:oddVBand="0" w:evenVBand="0" w:oddHBand="0" w:evenHBand="0" w:firstRowFirstColumn="0" w:firstRowLastColumn="0" w:lastRowFirstColumn="0" w:lastRowLastColumn="0"/>
            </w:pPr>
            <w:r>
              <w:t>05</w:t>
            </w:r>
            <w:r>
              <w:t xml:space="preserve"> min</w:t>
            </w:r>
          </w:p>
        </w:tc>
        <w:tc>
          <w:tcPr>
            <w:tcW w:w="7370" w:type="dxa"/>
          </w:tcPr>
          <w:p w14:paraId="1DFE1CD4" w14:textId="14F9BA61" w:rsidR="00031D99" w:rsidRPr="004F7047" w:rsidRDefault="00031D99" w:rsidP="000E6927">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4F7047">
              <w:t>Lernvideo „Entwicklung des Wintertourismus“, in dem die Enkelin Anna aus Niederösterreich ihren Opa aus Salzburg zu den Veränderungen im Wintertourismus im Laufe der Zeit befragt</w:t>
            </w:r>
          </w:p>
          <w:p w14:paraId="46421CB1" w14:textId="740A02C2" w:rsidR="00031D99" w:rsidRPr="004F7047" w:rsidRDefault="00031D99" w:rsidP="000E6927">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4F7047">
              <w:t>d</w:t>
            </w:r>
            <w:r w:rsidRPr="004F7047">
              <w:t>azugehörige Single-Choice-H5P-</w:t>
            </w:r>
            <w:r>
              <w:t>Übung (1 Frage)</w:t>
            </w:r>
          </w:p>
        </w:tc>
        <w:tc>
          <w:tcPr>
            <w:tcW w:w="4365" w:type="dxa"/>
          </w:tcPr>
          <w:p w14:paraId="4EF0387B" w14:textId="77777777" w:rsidR="00031D99" w:rsidRPr="000E6927" w:rsidRDefault="00031D99" w:rsidP="000E6927">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0E6927">
              <w:t>Lernvideo "Entwicklung des Wintertourismus"</w:t>
            </w:r>
          </w:p>
          <w:p w14:paraId="2E1168CB" w14:textId="3A9AF8AC" w:rsidR="00031D99" w:rsidRPr="000E6927" w:rsidRDefault="00031D99" w:rsidP="000E6927">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0E6927">
              <w:t>Single-Choice-H5P-Übung</w:t>
            </w:r>
          </w:p>
        </w:tc>
      </w:tr>
      <w:tr w:rsidR="00031D99" w14:paraId="6110D0D2" w14:textId="77777777" w:rsidTr="00DD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706B2B23" w14:textId="77777777" w:rsidR="00031D99" w:rsidRDefault="00031D99" w:rsidP="002F46B3"/>
        </w:tc>
        <w:tc>
          <w:tcPr>
            <w:tcW w:w="567" w:type="dxa"/>
          </w:tcPr>
          <w:p w14:paraId="01EE17CB" w14:textId="2D069411" w:rsidR="00031D99" w:rsidRDefault="00031D99" w:rsidP="002F46B3">
            <w:pPr>
              <w:spacing w:line="276" w:lineRule="auto"/>
              <w:cnfStyle w:val="000000100000" w:firstRow="0" w:lastRow="0" w:firstColumn="0" w:lastColumn="0" w:oddVBand="0" w:evenVBand="0" w:oddHBand="1" w:evenHBand="0" w:firstRowFirstColumn="0" w:firstRowLastColumn="0" w:lastRowFirstColumn="0" w:lastRowLastColumn="0"/>
            </w:pPr>
            <w:r>
              <w:t>S</w:t>
            </w:r>
          </w:p>
        </w:tc>
        <w:tc>
          <w:tcPr>
            <w:tcW w:w="1134" w:type="dxa"/>
          </w:tcPr>
          <w:p w14:paraId="2613658B" w14:textId="28C02262" w:rsidR="00031D99" w:rsidRDefault="00031D99" w:rsidP="002F46B3">
            <w:pPr>
              <w:spacing w:line="276" w:lineRule="auto"/>
              <w:cnfStyle w:val="000000100000" w:firstRow="0" w:lastRow="0" w:firstColumn="0" w:lastColumn="0" w:oddVBand="0" w:evenVBand="0" w:oddHBand="1" w:evenHBand="0" w:firstRowFirstColumn="0" w:firstRowLastColumn="0" w:lastRowFirstColumn="0" w:lastRowLastColumn="0"/>
            </w:pPr>
            <w:r>
              <w:t xml:space="preserve">10 </w:t>
            </w:r>
            <w:r>
              <w:t>min</w:t>
            </w:r>
          </w:p>
        </w:tc>
        <w:tc>
          <w:tcPr>
            <w:tcW w:w="7370" w:type="dxa"/>
          </w:tcPr>
          <w:p w14:paraId="7705886A" w14:textId="2E88D66C" w:rsidR="00031D99" w:rsidRPr="00A05791" w:rsidRDefault="00031D99" w:rsidP="00A05791">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Zeitungsartikel zu technischem Schnee von Netzwerk Winter</w:t>
            </w:r>
          </w:p>
          <w:p w14:paraId="0A0AB92F" w14:textId="2D23F6A6" w:rsidR="00031D99" w:rsidRDefault="00031D99" w:rsidP="00223DAB">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 xml:space="preserve">dazugehörige </w:t>
            </w:r>
            <w:r w:rsidRPr="003F0D1E">
              <w:t>Single-Choice-H5P-Übung</w:t>
            </w:r>
            <w:r>
              <w:t xml:space="preserve"> (4 Fragen)</w:t>
            </w:r>
          </w:p>
          <w:p w14:paraId="512B5213" w14:textId="3AB5AEBF" w:rsidR="00031D99" w:rsidRPr="00223DAB" w:rsidRDefault="00031D99" w:rsidP="00223DAB">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o</w:t>
            </w:r>
            <w:r w:rsidRPr="00223DAB">
              <w:t>ptional: Recherche zu</w:t>
            </w:r>
            <w:r>
              <w:t>m</w:t>
            </w:r>
            <w:r w:rsidRPr="00223DAB">
              <w:t xml:space="preserve"> Netzwer</w:t>
            </w:r>
            <w:r>
              <w:t xml:space="preserve">k </w:t>
            </w:r>
            <w:r w:rsidRPr="00223DAB">
              <w:t>Winter</w:t>
            </w:r>
          </w:p>
        </w:tc>
        <w:tc>
          <w:tcPr>
            <w:tcW w:w="4365" w:type="dxa"/>
          </w:tcPr>
          <w:p w14:paraId="7EA62CB4" w14:textId="5BE86D1A" w:rsidR="00031D99" w:rsidRDefault="00031D99" w:rsidP="00ED21E0">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verlinkter Zeitungsartikel (Netzwerk Winter, 2020)</w:t>
            </w:r>
          </w:p>
          <w:p w14:paraId="5FC7FEA4" w14:textId="297D77A1" w:rsidR="00031D99" w:rsidRDefault="00031D99" w:rsidP="00ED21E0">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Single-Choice-H5P-Übung</w:t>
            </w:r>
          </w:p>
          <w:p w14:paraId="2A32270C" w14:textId="7A2A126F" w:rsidR="00031D99" w:rsidRDefault="00031D99" w:rsidP="00ED21E0">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Link zur Website des Netzwerks Winter (Schenner, 2025)</w:t>
            </w:r>
          </w:p>
        </w:tc>
      </w:tr>
      <w:tr w:rsidR="00031D99" w14:paraId="3FC3EB96" w14:textId="77777777" w:rsidTr="00DD526B">
        <w:tc>
          <w:tcPr>
            <w:cnfStyle w:val="001000000000" w:firstRow="0" w:lastRow="0" w:firstColumn="1" w:lastColumn="0" w:oddVBand="0" w:evenVBand="0" w:oddHBand="0" w:evenHBand="0" w:firstRowFirstColumn="0" w:firstRowLastColumn="0" w:lastRowFirstColumn="0" w:lastRowLastColumn="0"/>
            <w:tcW w:w="567" w:type="dxa"/>
            <w:vMerge/>
          </w:tcPr>
          <w:p w14:paraId="79EC4063" w14:textId="77777777" w:rsidR="00031D99" w:rsidRDefault="00031D99" w:rsidP="002F46B3"/>
        </w:tc>
        <w:tc>
          <w:tcPr>
            <w:tcW w:w="567" w:type="dxa"/>
          </w:tcPr>
          <w:p w14:paraId="3746B8FD" w14:textId="43DFC097" w:rsidR="00031D99" w:rsidRDefault="00031D99" w:rsidP="002F46B3">
            <w:pPr>
              <w:cnfStyle w:val="000000000000" w:firstRow="0" w:lastRow="0" w:firstColumn="0" w:lastColumn="0" w:oddVBand="0" w:evenVBand="0" w:oddHBand="0" w:evenHBand="0" w:firstRowFirstColumn="0" w:firstRowLastColumn="0" w:lastRowFirstColumn="0" w:lastRowLastColumn="0"/>
            </w:pPr>
            <w:r>
              <w:t>S</w:t>
            </w:r>
          </w:p>
        </w:tc>
        <w:tc>
          <w:tcPr>
            <w:tcW w:w="1134" w:type="dxa"/>
          </w:tcPr>
          <w:p w14:paraId="2F3391DC" w14:textId="19C88A60" w:rsidR="00031D99" w:rsidRDefault="00031D99" w:rsidP="002F46B3">
            <w:pPr>
              <w:cnfStyle w:val="000000000000" w:firstRow="0" w:lastRow="0" w:firstColumn="0" w:lastColumn="0" w:oddVBand="0" w:evenVBand="0" w:oddHBand="0" w:evenHBand="0" w:firstRowFirstColumn="0" w:firstRowLastColumn="0" w:lastRowFirstColumn="0" w:lastRowLastColumn="0"/>
            </w:pPr>
            <w:r>
              <w:t>10 min</w:t>
            </w:r>
          </w:p>
        </w:tc>
        <w:tc>
          <w:tcPr>
            <w:tcW w:w="7370" w:type="dxa"/>
          </w:tcPr>
          <w:p w14:paraId="3ABE99B8" w14:textId="7CF6195F" w:rsidR="00031D99" w:rsidRPr="00A05791" w:rsidRDefault="00031D99" w:rsidP="00F632AD">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Leserbrief</w:t>
            </w:r>
            <w:r>
              <w:t xml:space="preserve"> </w:t>
            </w:r>
            <w:r>
              <w:t>von Umweltanwältin Gishild Schaufler als Antwort auf die Werbung des</w:t>
            </w:r>
            <w:r>
              <w:t xml:space="preserve"> Netzwer</w:t>
            </w:r>
            <w:r>
              <w:t>ks</w:t>
            </w:r>
            <w:r>
              <w:t xml:space="preserve"> Winter</w:t>
            </w:r>
          </w:p>
          <w:p w14:paraId="3D1BF53F" w14:textId="4A330C6B" w:rsidR="00031D99" w:rsidRDefault="00031D99" w:rsidP="00F632AD">
            <w:pPr>
              <w:pStyle w:val="Listenabsatz"/>
              <w:numPr>
                <w:ilvl w:val="0"/>
                <w:numId w:val="49"/>
              </w:numPr>
              <w:spacing w:after="200" w:line="276" w:lineRule="auto"/>
              <w:ind w:left="493"/>
              <w:cnfStyle w:val="000000000000" w:firstRow="0" w:lastRow="0" w:firstColumn="0" w:lastColumn="0" w:oddVBand="0" w:evenVBand="0" w:oddHBand="0" w:evenHBand="0" w:firstRowFirstColumn="0" w:firstRowLastColumn="0" w:lastRowFirstColumn="0" w:lastRowLastColumn="0"/>
            </w:pPr>
            <w:r>
              <w:t xml:space="preserve">dazugehörige </w:t>
            </w:r>
            <w:r w:rsidRPr="003F0D1E">
              <w:t>Single-Choice-H5P-Übung</w:t>
            </w:r>
            <w:r>
              <w:t xml:space="preserve"> (</w:t>
            </w:r>
            <w:r>
              <w:t>5</w:t>
            </w:r>
            <w:r>
              <w:t xml:space="preserve"> Fragen)</w:t>
            </w:r>
          </w:p>
          <w:p w14:paraId="686F777E" w14:textId="1E5F6660" w:rsidR="00031D99" w:rsidRDefault="00031D99" w:rsidP="00F632AD">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915D2B">
              <w:t>Standpunkte und Interessen der Landesumweltanwaltschaft Salzburg</w:t>
            </w:r>
          </w:p>
        </w:tc>
        <w:tc>
          <w:tcPr>
            <w:tcW w:w="4365" w:type="dxa"/>
          </w:tcPr>
          <w:p w14:paraId="132C0043" w14:textId="22766EFA" w:rsidR="00031D99" w:rsidRDefault="00031D99" w:rsidP="00D26D78">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 xml:space="preserve">verlinkter </w:t>
            </w:r>
            <w:r>
              <w:t>Leserbrief (Schaufler, 2020)</w:t>
            </w:r>
          </w:p>
          <w:p w14:paraId="1A12BCFE" w14:textId="77777777" w:rsidR="00031D99" w:rsidRDefault="00031D99" w:rsidP="00D26D78">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Single-Choice-H5P-Übung</w:t>
            </w:r>
          </w:p>
          <w:p w14:paraId="1747FD0F" w14:textId="7A89B7B0" w:rsidR="00031D99" w:rsidRDefault="00031D99" w:rsidP="00D26D78">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verlinkter Screenshot der Startseite der</w:t>
            </w:r>
            <w:r>
              <w:t xml:space="preserve"> Website </w:t>
            </w:r>
            <w:r>
              <w:t>de</w:t>
            </w:r>
            <w:r w:rsidRPr="00915D2B">
              <w:t>r Landesumweltanwaltschaft</w:t>
            </w:r>
            <w:r>
              <w:t xml:space="preserve"> </w:t>
            </w:r>
            <w:r w:rsidRPr="00915D2B">
              <w:t>Salzburg</w:t>
            </w:r>
            <w:r>
              <w:t xml:space="preserve"> (Schaufler, 2025)</w:t>
            </w:r>
          </w:p>
        </w:tc>
      </w:tr>
      <w:tr w:rsidR="00031D99" w14:paraId="50922E23" w14:textId="77777777" w:rsidTr="00DD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695D7BC9" w14:textId="77777777" w:rsidR="00031D99" w:rsidRDefault="00031D99" w:rsidP="002F46B3"/>
        </w:tc>
        <w:tc>
          <w:tcPr>
            <w:tcW w:w="567" w:type="dxa"/>
          </w:tcPr>
          <w:p w14:paraId="3C1E7108" w14:textId="7909004D" w:rsidR="00031D99" w:rsidRDefault="00031D99" w:rsidP="002F46B3">
            <w:pPr>
              <w:cnfStyle w:val="000000100000" w:firstRow="0" w:lastRow="0" w:firstColumn="0" w:lastColumn="0" w:oddVBand="0" w:evenVBand="0" w:oddHBand="1" w:evenHBand="0" w:firstRowFirstColumn="0" w:firstRowLastColumn="0" w:lastRowFirstColumn="0" w:lastRowLastColumn="0"/>
            </w:pPr>
            <w:r>
              <w:t>S</w:t>
            </w:r>
          </w:p>
        </w:tc>
        <w:tc>
          <w:tcPr>
            <w:tcW w:w="1134" w:type="dxa"/>
          </w:tcPr>
          <w:p w14:paraId="76E305BD" w14:textId="07B1BA7D" w:rsidR="00031D99" w:rsidRDefault="00031D99" w:rsidP="002F46B3">
            <w:pPr>
              <w:cnfStyle w:val="000000100000" w:firstRow="0" w:lastRow="0" w:firstColumn="0" w:lastColumn="0" w:oddVBand="0" w:evenVBand="0" w:oddHBand="1" w:evenHBand="0" w:firstRowFirstColumn="0" w:firstRowLastColumn="0" w:lastRowFirstColumn="0" w:lastRowLastColumn="0"/>
            </w:pPr>
            <w:r>
              <w:t>20 min</w:t>
            </w:r>
          </w:p>
        </w:tc>
        <w:tc>
          <w:tcPr>
            <w:tcW w:w="7370" w:type="dxa"/>
          </w:tcPr>
          <w:p w14:paraId="7E600896" w14:textId="27283072" w:rsidR="00031D99" w:rsidRDefault="00031D99" w:rsidP="001C33D5">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rsidRPr="00205FD2">
              <w:t xml:space="preserve">Recherche zu </w:t>
            </w:r>
            <w:r>
              <w:t xml:space="preserve">bestehenden </w:t>
            </w:r>
            <w:r w:rsidRPr="00205FD2">
              <w:t>Nachhaltigkeitsmaßnahmen und -konzepten im Wintertourismus in Österreich</w:t>
            </w:r>
          </w:p>
        </w:tc>
        <w:tc>
          <w:tcPr>
            <w:tcW w:w="4365" w:type="dxa"/>
          </w:tcPr>
          <w:p w14:paraId="4536561B" w14:textId="6DB13A2F" w:rsidR="00031D99" w:rsidRDefault="00031D99" w:rsidP="00031D99">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verlinkte Materialen von Snow Space Salzburg (2025), Spies (2021) und Österreich Werbung (2024)</w:t>
            </w:r>
          </w:p>
        </w:tc>
      </w:tr>
      <w:tr w:rsidR="00031D99" w14:paraId="3BF78B7B" w14:textId="77777777" w:rsidTr="00DD526B">
        <w:tc>
          <w:tcPr>
            <w:cnfStyle w:val="001000000000" w:firstRow="0" w:lastRow="0" w:firstColumn="1" w:lastColumn="0" w:oddVBand="0" w:evenVBand="0" w:oddHBand="0" w:evenHBand="0" w:firstRowFirstColumn="0" w:firstRowLastColumn="0" w:lastRowFirstColumn="0" w:lastRowLastColumn="0"/>
            <w:tcW w:w="567" w:type="dxa"/>
            <w:vMerge/>
          </w:tcPr>
          <w:p w14:paraId="671501CA" w14:textId="77777777" w:rsidR="00031D99" w:rsidRDefault="00031D99" w:rsidP="002F46B3"/>
        </w:tc>
        <w:tc>
          <w:tcPr>
            <w:tcW w:w="567" w:type="dxa"/>
          </w:tcPr>
          <w:p w14:paraId="1569DBDB" w14:textId="6D155970" w:rsidR="00031D99" w:rsidRDefault="00031D99" w:rsidP="002F46B3">
            <w:pPr>
              <w:cnfStyle w:val="000000000000" w:firstRow="0" w:lastRow="0" w:firstColumn="0" w:lastColumn="0" w:oddVBand="0" w:evenVBand="0" w:oddHBand="0" w:evenHBand="0" w:firstRowFirstColumn="0" w:firstRowLastColumn="0" w:lastRowFirstColumn="0" w:lastRowLastColumn="0"/>
            </w:pPr>
            <w:r>
              <w:t>S</w:t>
            </w:r>
          </w:p>
        </w:tc>
        <w:tc>
          <w:tcPr>
            <w:tcW w:w="1134" w:type="dxa"/>
          </w:tcPr>
          <w:p w14:paraId="19242725" w14:textId="3DA88CA4" w:rsidR="00031D99" w:rsidRDefault="00031D99" w:rsidP="002F46B3">
            <w:pPr>
              <w:cnfStyle w:val="000000000000" w:firstRow="0" w:lastRow="0" w:firstColumn="0" w:lastColumn="0" w:oddVBand="0" w:evenVBand="0" w:oddHBand="0" w:evenHBand="0" w:firstRowFirstColumn="0" w:firstRowLastColumn="0" w:lastRowFirstColumn="0" w:lastRowLastColumn="0"/>
            </w:pPr>
            <w:r>
              <w:t>10 min</w:t>
            </w:r>
          </w:p>
        </w:tc>
        <w:tc>
          <w:tcPr>
            <w:tcW w:w="7370" w:type="dxa"/>
          </w:tcPr>
          <w:p w14:paraId="1AFE6DF7" w14:textId="4BE92A74" w:rsidR="00031D99" w:rsidRPr="00205FD2" w:rsidRDefault="00031D99" w:rsidP="001C33D5">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2F67FB">
              <w:t>Analyse</w:t>
            </w:r>
            <w:r>
              <w:t xml:space="preserve"> der Materialien</w:t>
            </w:r>
          </w:p>
        </w:tc>
        <w:tc>
          <w:tcPr>
            <w:tcW w:w="4365" w:type="dxa"/>
          </w:tcPr>
          <w:p w14:paraId="2DCD6710" w14:textId="083D6A4B" w:rsidR="00031D99" w:rsidRDefault="00031D99" w:rsidP="00031D99">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verlinkte Materialen von Snow Space Salzburg (2025), Spies (2021) und Österreich Werbung (2024)</w:t>
            </w:r>
          </w:p>
        </w:tc>
      </w:tr>
      <w:tr w:rsidR="00031D99" w14:paraId="7E7FE332" w14:textId="77777777" w:rsidTr="00DD5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207CF678" w14:textId="77777777" w:rsidR="00031D99" w:rsidRDefault="00031D99" w:rsidP="002F46B3"/>
        </w:tc>
        <w:tc>
          <w:tcPr>
            <w:tcW w:w="567" w:type="dxa"/>
          </w:tcPr>
          <w:p w14:paraId="0244B5C2" w14:textId="57137504" w:rsidR="00031D99" w:rsidRDefault="00031D99" w:rsidP="002F46B3">
            <w:pPr>
              <w:cnfStyle w:val="000000100000" w:firstRow="0" w:lastRow="0" w:firstColumn="0" w:lastColumn="0" w:oddVBand="0" w:evenVBand="0" w:oddHBand="1" w:evenHBand="0" w:firstRowFirstColumn="0" w:firstRowLastColumn="0" w:lastRowFirstColumn="0" w:lastRowLastColumn="0"/>
            </w:pPr>
            <w:r>
              <w:t>S</w:t>
            </w:r>
          </w:p>
        </w:tc>
        <w:tc>
          <w:tcPr>
            <w:tcW w:w="1134" w:type="dxa"/>
          </w:tcPr>
          <w:p w14:paraId="20FD7FC3" w14:textId="49D7BF7C" w:rsidR="00031D99" w:rsidRDefault="00031D99" w:rsidP="002F46B3">
            <w:pPr>
              <w:cnfStyle w:val="000000100000" w:firstRow="0" w:lastRow="0" w:firstColumn="0" w:lastColumn="0" w:oddVBand="0" w:evenVBand="0" w:oddHBand="1" w:evenHBand="0" w:firstRowFirstColumn="0" w:firstRowLastColumn="0" w:lastRowFirstColumn="0" w:lastRowLastColumn="0"/>
            </w:pPr>
            <w:r>
              <w:t>10 min</w:t>
            </w:r>
          </w:p>
        </w:tc>
        <w:tc>
          <w:tcPr>
            <w:tcW w:w="7370" w:type="dxa"/>
          </w:tcPr>
          <w:p w14:paraId="381B1CBB" w14:textId="12D4F237" w:rsidR="00031D99" w:rsidRPr="002F67FB" w:rsidRDefault="00031D99" w:rsidP="001C33D5">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rsidRPr="002F67FB">
              <w:t>Entwicklung einer eigenen Ideensammlung</w:t>
            </w:r>
            <w:r>
              <w:t xml:space="preserve"> z</w:t>
            </w:r>
            <w:r w:rsidRPr="00951AB1">
              <w:t>ur nachhaltigeren Gestaltung des Wintertourismus</w:t>
            </w:r>
          </w:p>
        </w:tc>
        <w:tc>
          <w:tcPr>
            <w:tcW w:w="4365" w:type="dxa"/>
          </w:tcPr>
          <w:p w14:paraId="032A07F5" w14:textId="4DB2F0FB" w:rsidR="00031D99" w:rsidRDefault="00031D99" w:rsidP="00031D99">
            <w:pPr>
              <w:pStyle w:val="Listenabsatz"/>
              <w:numPr>
                <w:ilvl w:val="0"/>
                <w:numId w:val="49"/>
              </w:numPr>
              <w:ind w:left="493"/>
              <w:cnfStyle w:val="000000100000" w:firstRow="0" w:lastRow="0" w:firstColumn="0" w:lastColumn="0" w:oddVBand="0" w:evenVBand="0" w:oddHBand="1" w:evenHBand="0" w:firstRowFirstColumn="0" w:firstRowLastColumn="0" w:lastRowFirstColumn="0" w:lastRowLastColumn="0"/>
            </w:pPr>
            <w:r>
              <w:t>verlinkte Materialen von Snow Space Salzburg (2025), Spies (2021) und Österreich Werbung (2024)</w:t>
            </w:r>
          </w:p>
        </w:tc>
      </w:tr>
      <w:tr w:rsidR="00031D99" w14:paraId="29CF79BB" w14:textId="77777777" w:rsidTr="00DD526B">
        <w:tc>
          <w:tcPr>
            <w:cnfStyle w:val="001000000000" w:firstRow="0" w:lastRow="0" w:firstColumn="1" w:lastColumn="0" w:oddVBand="0" w:evenVBand="0" w:oddHBand="0" w:evenHBand="0" w:firstRowFirstColumn="0" w:firstRowLastColumn="0" w:lastRowFirstColumn="0" w:lastRowLastColumn="0"/>
            <w:tcW w:w="567" w:type="dxa"/>
            <w:vMerge/>
          </w:tcPr>
          <w:p w14:paraId="63C0125E" w14:textId="77777777" w:rsidR="00031D99" w:rsidRDefault="00031D99" w:rsidP="002F46B3"/>
        </w:tc>
        <w:tc>
          <w:tcPr>
            <w:tcW w:w="567" w:type="dxa"/>
          </w:tcPr>
          <w:p w14:paraId="1B34DC13" w14:textId="54EEAF18" w:rsidR="00031D99" w:rsidRDefault="00031D99" w:rsidP="002F46B3">
            <w:pPr>
              <w:spacing w:line="276" w:lineRule="auto"/>
              <w:cnfStyle w:val="000000000000" w:firstRow="0" w:lastRow="0" w:firstColumn="0" w:lastColumn="0" w:oddVBand="0" w:evenVBand="0" w:oddHBand="0" w:evenHBand="0" w:firstRowFirstColumn="0" w:firstRowLastColumn="0" w:lastRowFirstColumn="0" w:lastRowLastColumn="0"/>
            </w:pPr>
            <w:r>
              <w:t>KE</w:t>
            </w:r>
          </w:p>
        </w:tc>
        <w:tc>
          <w:tcPr>
            <w:tcW w:w="1134" w:type="dxa"/>
          </w:tcPr>
          <w:p w14:paraId="55EB935A" w14:textId="4BB68369" w:rsidR="00031D99" w:rsidRDefault="00031D99" w:rsidP="002F46B3">
            <w:pPr>
              <w:spacing w:line="276" w:lineRule="auto"/>
              <w:cnfStyle w:val="000000000000" w:firstRow="0" w:lastRow="0" w:firstColumn="0" w:lastColumn="0" w:oddVBand="0" w:evenVBand="0" w:oddHBand="0" w:evenHBand="0" w:firstRowFirstColumn="0" w:firstRowLastColumn="0" w:lastRowFirstColumn="0" w:lastRowLastColumn="0"/>
            </w:pPr>
            <w:r>
              <w:t xml:space="preserve">30 </w:t>
            </w:r>
            <w:r>
              <w:t>min</w:t>
            </w:r>
          </w:p>
        </w:tc>
        <w:tc>
          <w:tcPr>
            <w:tcW w:w="7370" w:type="dxa"/>
          </w:tcPr>
          <w:p w14:paraId="4980C45A" w14:textId="1051173D" w:rsidR="00031D99" w:rsidRDefault="00031D99" w:rsidP="001C33D5">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rsidRPr="0061506B">
              <w:t>Erstellung eines Instagram-Posts</w:t>
            </w:r>
            <w:r>
              <w:t xml:space="preserve"> mit Ideen zur nachhaltigeren Gestaltung des Wintertourismus</w:t>
            </w:r>
          </w:p>
        </w:tc>
        <w:tc>
          <w:tcPr>
            <w:tcW w:w="4365" w:type="dxa"/>
          </w:tcPr>
          <w:p w14:paraId="6116267D" w14:textId="29426B11" w:rsidR="00031D99" w:rsidRDefault="00031D99" w:rsidP="00031D99">
            <w:pPr>
              <w:pStyle w:val="Listenabsatz"/>
              <w:numPr>
                <w:ilvl w:val="0"/>
                <w:numId w:val="49"/>
              </w:numPr>
              <w:ind w:left="493"/>
              <w:cnfStyle w:val="000000000000" w:firstRow="0" w:lastRow="0" w:firstColumn="0" w:lastColumn="0" w:oddVBand="0" w:evenVBand="0" w:oddHBand="0" w:evenHBand="0" w:firstRowFirstColumn="0" w:firstRowLastColumn="0" w:lastRowFirstColumn="0" w:lastRowLastColumn="0"/>
            </w:pPr>
            <w:r>
              <w:t>Datei „Aufbau eines Instagram-Posts und Lösungsvorschlag“</w:t>
            </w:r>
          </w:p>
        </w:tc>
      </w:tr>
    </w:tbl>
    <w:p w14:paraId="5FA9E9E5" w14:textId="77777777" w:rsidR="00035123" w:rsidRDefault="00035123">
      <w:pPr>
        <w:jc w:val="left"/>
        <w:sectPr w:rsidR="00035123" w:rsidSect="00035123">
          <w:headerReference w:type="default" r:id="rId10"/>
          <w:footerReference w:type="default" r:id="rId11"/>
          <w:pgSz w:w="16838" w:h="11906" w:orient="landscape"/>
          <w:pgMar w:top="1418" w:right="1418" w:bottom="1418" w:left="1418" w:header="709" w:footer="709" w:gutter="0"/>
          <w:cols w:space="708"/>
          <w:docGrid w:linePitch="360"/>
        </w:sectPr>
      </w:pPr>
    </w:p>
    <w:p w14:paraId="5CEA45AE" w14:textId="4AC61CD0" w:rsidR="0090219F" w:rsidRDefault="006F3518" w:rsidP="0090219F">
      <w:pPr>
        <w:pStyle w:val="berschrift2"/>
      </w:pPr>
      <w:bookmarkStart w:id="27" w:name="_Toc192063619"/>
      <w:r>
        <w:lastRenderedPageBreak/>
        <w:t>Quellen</w:t>
      </w:r>
      <w:r w:rsidR="001879D5" w:rsidRPr="002406C8">
        <w:t>verzeichnis</w:t>
      </w:r>
      <w:bookmarkEnd w:id="21"/>
      <w:bookmarkEnd w:id="22"/>
      <w:bookmarkEnd w:id="23"/>
      <w:bookmarkEnd w:id="27"/>
    </w:p>
    <w:p w14:paraId="0D934FF0" w14:textId="37F79B04" w:rsidR="006A1063" w:rsidRDefault="0090219F" w:rsidP="006A1063">
      <w:pPr>
        <w:ind w:left="709" w:hanging="709"/>
        <w:jc w:val="left"/>
        <w:rPr>
          <w:rStyle w:val="Hyperlink"/>
          <w:u w:val="none"/>
        </w:rPr>
      </w:pPr>
      <w:r w:rsidRPr="00495ECC">
        <w:t xml:space="preserve">BMBWF – </w:t>
      </w:r>
      <w:r w:rsidRPr="00613C5D">
        <w:t xml:space="preserve">Bundesministerium für Bildung, Wissenschaft und Forschung. (2023, </w:t>
      </w:r>
      <w:r w:rsidR="00A944B7" w:rsidRPr="00613C5D">
        <w:t>0</w:t>
      </w:r>
      <w:r w:rsidRPr="00613C5D">
        <w:t>2. Januar). Lehrplan der Allgemeinbildenden Höheren Schule</w:t>
      </w:r>
      <w:r w:rsidRPr="00BA647E">
        <w:rPr>
          <w:i/>
          <w:iCs/>
        </w:rPr>
        <w:t xml:space="preserve"> </w:t>
      </w:r>
      <w:r w:rsidRPr="00BA647E">
        <w:t xml:space="preserve">(BGBl. II Nr. 1 vom </w:t>
      </w:r>
      <w:r w:rsidR="00A944B7" w:rsidRPr="00BA647E">
        <w:t>0</w:t>
      </w:r>
      <w:r w:rsidRPr="00BA647E">
        <w:t>2. Januar 2023, Anlage A zu Art. 4).</w:t>
      </w:r>
      <w:r w:rsidRPr="00495ECC">
        <w:t xml:space="preserve"> </w:t>
      </w:r>
      <w:r w:rsidRPr="006874E3">
        <w:rPr>
          <w:rStyle w:val="Hervorhebung"/>
        </w:rPr>
        <w:t>Rechtsinformationssystem des Bundes</w:t>
      </w:r>
      <w:r w:rsidRPr="00495ECC">
        <w:t>.</w:t>
      </w:r>
      <w:r w:rsidR="006A1063">
        <w:t xml:space="preserve"> </w:t>
      </w:r>
      <w:hyperlink r:id="rId12" w:history="1">
        <w:r w:rsidR="006A1063" w:rsidRPr="00A40577">
          <w:rPr>
            <w:rStyle w:val="Hyperlink"/>
          </w:rPr>
          <w:t>https://www.ris.bka.gv.at/Dokumente/BgblAuth/BGBLA_2023_II_1/Anlagen_0012_E1BFECE6_7E8B_4ACF_AEFD_3EC871222138.pdfsig</w:t>
        </w:r>
      </w:hyperlink>
    </w:p>
    <w:p w14:paraId="679ABDE8" w14:textId="3001D530" w:rsidR="008C6965" w:rsidRPr="008C6965" w:rsidRDefault="008C6965" w:rsidP="006A1063">
      <w:pPr>
        <w:ind w:left="709" w:hanging="709"/>
        <w:jc w:val="left"/>
        <w:rPr>
          <w:rStyle w:val="Hyperlink"/>
          <w:color w:val="auto"/>
          <w:u w:val="none"/>
        </w:rPr>
      </w:pPr>
      <w:r w:rsidRPr="00010350">
        <w:t xml:space="preserve">Lafenthaler, </w:t>
      </w:r>
      <w:r>
        <w:t>A.</w:t>
      </w:r>
      <w:r w:rsidRPr="00010350">
        <w:t xml:space="preserve"> </w:t>
      </w:r>
      <w:r>
        <w:t>E.</w:t>
      </w:r>
      <w:r w:rsidRPr="00010350">
        <w:t xml:space="preserve"> (2020). Zeitenwende G</w:t>
      </w:r>
      <w:r>
        <w:t xml:space="preserve">asteinertal: Wintertourismus. </w:t>
      </w:r>
      <w:r w:rsidRPr="00E8206C">
        <w:rPr>
          <w:rStyle w:val="Hervorhebung"/>
        </w:rPr>
        <w:t>Gastein im Bild</w:t>
      </w:r>
      <w:r>
        <w:t xml:space="preserve">. </w:t>
      </w:r>
      <w:hyperlink r:id="rId13" w:history="1">
        <w:r w:rsidRPr="00A40577">
          <w:rPr>
            <w:rStyle w:val="Hyperlink"/>
          </w:rPr>
          <w:t>https://gastein-im-bild.info/zeit/ztwi.html</w:t>
        </w:r>
      </w:hyperlink>
    </w:p>
    <w:p w14:paraId="385623D7" w14:textId="65C03877" w:rsidR="006A1063" w:rsidRDefault="00495ECC" w:rsidP="006A1063">
      <w:pPr>
        <w:ind w:left="709" w:hanging="709"/>
        <w:jc w:val="left"/>
        <w:rPr>
          <w:rStyle w:val="Hyperlink"/>
        </w:rPr>
      </w:pPr>
      <w:r w:rsidRPr="00495ECC">
        <w:t>Netzwerk Winter. (202</w:t>
      </w:r>
      <w:r w:rsidR="00CB4CA8">
        <w:t>0</w:t>
      </w:r>
      <w:r w:rsidRPr="00495ECC">
        <w:t xml:space="preserve">, </w:t>
      </w:r>
      <w:r w:rsidR="00CB4CA8">
        <w:t>21</w:t>
      </w:r>
      <w:r w:rsidRPr="00495ECC">
        <w:t xml:space="preserve">. November). Technischer Schnee ist Natur pur und kein „Kunstschnee“: Garantiert! </w:t>
      </w:r>
      <w:r w:rsidRPr="00577865">
        <w:rPr>
          <w:rStyle w:val="Hervorhebung"/>
        </w:rPr>
        <w:t>Salzburger Nachrichten</w:t>
      </w:r>
      <w:r w:rsidRPr="00495ECC">
        <w:t>.</w:t>
      </w:r>
      <w:r w:rsidR="006A1063">
        <w:t xml:space="preserve"> </w:t>
      </w:r>
      <w:hyperlink r:id="rId14" w:history="1">
        <w:r w:rsidR="00BB1F31" w:rsidRPr="00FB626D">
          <w:rPr>
            <w:rStyle w:val="Hyperlink"/>
          </w:rPr>
          <w:t>https://sn-data.s3.amazonaws.com/2020_11_21/xks2109_Lokalausgabe_9_YEEL1ALUQ3.pdf</w:t>
        </w:r>
      </w:hyperlink>
    </w:p>
    <w:p w14:paraId="23B3E5D0" w14:textId="285326B1" w:rsidR="000734EF" w:rsidRDefault="000734EF" w:rsidP="006A1063">
      <w:pPr>
        <w:ind w:left="709" w:hanging="709"/>
        <w:jc w:val="left"/>
      </w:pPr>
      <w:r w:rsidRPr="000734EF">
        <w:t xml:space="preserve">Österreich Werbung. (2024). Factsheets Wintertourismus. </w:t>
      </w:r>
      <w:r w:rsidRPr="000734EF">
        <w:rPr>
          <w:rStyle w:val="Hervorhebung"/>
        </w:rPr>
        <w:t>Austria Tourism</w:t>
      </w:r>
      <w:r w:rsidRPr="000734EF">
        <w:t xml:space="preserve">. </w:t>
      </w:r>
      <w:hyperlink r:id="rId15" w:history="1">
        <w:r w:rsidRPr="00AD27B2">
          <w:rPr>
            <w:rStyle w:val="Hyperlink"/>
          </w:rPr>
          <w:t>https://www.austriatourism.com/newsroom/factsheets-wintertourismus/</w:t>
        </w:r>
      </w:hyperlink>
    </w:p>
    <w:p w14:paraId="4CF39903" w14:textId="6FE59A9D" w:rsidR="00050873" w:rsidRDefault="00257994" w:rsidP="006A1063">
      <w:pPr>
        <w:ind w:left="709" w:hanging="709"/>
        <w:jc w:val="left"/>
      </w:pPr>
      <w:r w:rsidRPr="006A1063">
        <w:rPr>
          <w:lang w:val="en-US"/>
        </w:rPr>
        <w:t xml:space="preserve">Schaufler, G. (2020, </w:t>
      </w:r>
      <w:r w:rsidR="007F6A39" w:rsidRPr="006A1063">
        <w:rPr>
          <w:lang w:val="en-US"/>
        </w:rPr>
        <w:t xml:space="preserve">27. </w:t>
      </w:r>
      <w:r w:rsidR="007F6A39" w:rsidRPr="00CB4CA8">
        <w:t xml:space="preserve">November). </w:t>
      </w:r>
      <w:r w:rsidR="007F6A39" w:rsidRPr="00495ECC">
        <w:t>Technischer Schnee ist Kunstschnee</w:t>
      </w:r>
      <w:r w:rsidR="000621F7" w:rsidRPr="00495ECC">
        <w:t xml:space="preserve">. </w:t>
      </w:r>
      <w:r w:rsidR="000621F7" w:rsidRPr="00577865">
        <w:rPr>
          <w:rStyle w:val="Hervorhebung"/>
        </w:rPr>
        <w:t>Salzburger Nachrichten</w:t>
      </w:r>
      <w:r w:rsidR="000621F7" w:rsidRPr="00495ECC">
        <w:t xml:space="preserve">. </w:t>
      </w:r>
      <w:hyperlink r:id="rId16" w:history="1">
        <w:r w:rsidR="00BC1F32" w:rsidRPr="0082239D">
          <w:rPr>
            <w:rStyle w:val="Hyperlink"/>
          </w:rPr>
          <w:t>https://www.sn.at/leserforum/leserbrief/technischer-schnee-ist-kunstschnee-96219694</w:t>
        </w:r>
      </w:hyperlink>
    </w:p>
    <w:p w14:paraId="06D1315C" w14:textId="405726F5" w:rsidR="006A1063" w:rsidRDefault="00B30005" w:rsidP="006A1063">
      <w:pPr>
        <w:ind w:left="709" w:hanging="709"/>
        <w:jc w:val="left"/>
      </w:pPr>
      <w:r w:rsidRPr="00495ECC">
        <w:t>Schaufler, G. (202</w:t>
      </w:r>
      <w:r w:rsidR="00CB3062">
        <w:t>5</w:t>
      </w:r>
      <w:r w:rsidRPr="00495ECC">
        <w:t xml:space="preserve">). </w:t>
      </w:r>
      <w:r w:rsidR="00CB3062">
        <w:rPr>
          <w:rStyle w:val="Hervorhebung"/>
        </w:rPr>
        <w:t>Landesumweltanwaltschaft</w:t>
      </w:r>
      <w:r w:rsidRPr="00577865">
        <w:rPr>
          <w:rStyle w:val="Hervorhebung"/>
        </w:rPr>
        <w:t xml:space="preserve"> </w:t>
      </w:r>
      <w:r w:rsidR="00CB3062">
        <w:rPr>
          <w:rStyle w:val="Hervorhebung"/>
        </w:rPr>
        <w:t>Salzburg</w:t>
      </w:r>
      <w:r w:rsidRPr="00495ECC">
        <w:t xml:space="preserve">. </w:t>
      </w:r>
      <w:hyperlink r:id="rId17" w:history="1">
        <w:r w:rsidR="006A1063" w:rsidRPr="00A40577">
          <w:rPr>
            <w:rStyle w:val="Hyperlink"/>
          </w:rPr>
          <w:t>https://www.lua-sbg.at/</w:t>
        </w:r>
      </w:hyperlink>
    </w:p>
    <w:p w14:paraId="00BA1C67" w14:textId="1423C4ED" w:rsidR="00BC1F32" w:rsidRDefault="00BC1F32" w:rsidP="006A1063">
      <w:pPr>
        <w:ind w:left="709" w:hanging="709"/>
        <w:jc w:val="left"/>
      </w:pPr>
      <w:r>
        <w:t>Schenner, F. (2025</w:t>
      </w:r>
      <w:r w:rsidR="00343672">
        <w:t xml:space="preserve">). </w:t>
      </w:r>
      <w:r w:rsidR="001842D3">
        <w:t xml:space="preserve">Über Netzwerk Winter. </w:t>
      </w:r>
      <w:r w:rsidR="001503BD" w:rsidRPr="00577865">
        <w:rPr>
          <w:rStyle w:val="Hervorhebung"/>
        </w:rPr>
        <w:t>Netzwerk Winter</w:t>
      </w:r>
      <w:r w:rsidR="001503BD">
        <w:t xml:space="preserve">. </w:t>
      </w:r>
      <w:hyperlink r:id="rId18" w:history="1">
        <w:r w:rsidR="006A1063" w:rsidRPr="00A40577">
          <w:rPr>
            <w:rStyle w:val="Hyperlink"/>
          </w:rPr>
          <w:t>https://www.netzwerk-winter.at/de/ueber-netzwerk-winter/</w:t>
        </w:r>
      </w:hyperlink>
    </w:p>
    <w:p w14:paraId="6BF81B32" w14:textId="3A3FCF4B" w:rsidR="001C5E2B" w:rsidRDefault="00600CF5" w:rsidP="006A1063">
      <w:pPr>
        <w:ind w:left="709" w:hanging="709"/>
        <w:jc w:val="left"/>
      </w:pPr>
      <w:r w:rsidRPr="00600CF5">
        <w:t>Sitte, C. (201</w:t>
      </w:r>
      <w:r w:rsidR="00674A50">
        <w:t>1</w:t>
      </w:r>
      <w:r w:rsidRPr="00600CF5">
        <w:t>). Maturafragen NEU (!?) – Eine schrittweise Annäherung an eine kompetenzorientierte Form in Geographie und Wirtschaftskunde</w:t>
      </w:r>
      <w:r w:rsidR="00F02D6F">
        <w:t xml:space="preserve">. </w:t>
      </w:r>
      <w:r w:rsidRPr="00600CF5">
        <w:t>Anhang 4: Operatorenliste</w:t>
      </w:r>
      <w:r w:rsidR="00251983">
        <w:t xml:space="preserve">. </w:t>
      </w:r>
      <w:r w:rsidRPr="00577865">
        <w:rPr>
          <w:rStyle w:val="Hervorhebung"/>
        </w:rPr>
        <w:t>GW-Unterricht</w:t>
      </w:r>
      <w:r w:rsidR="00050873" w:rsidRPr="00577865">
        <w:rPr>
          <w:rStyle w:val="Hervorhebung"/>
        </w:rPr>
        <w:t>,</w:t>
      </w:r>
      <w:r w:rsidRPr="00577865">
        <w:rPr>
          <w:rStyle w:val="Hervorhebung"/>
        </w:rPr>
        <w:t xml:space="preserve"> 124</w:t>
      </w:r>
      <w:r w:rsidR="00050873">
        <w:t>,</w:t>
      </w:r>
      <w:r w:rsidRPr="00600CF5">
        <w:t xml:space="preserve"> 39–41. Universität Wien. </w:t>
      </w:r>
      <w:hyperlink r:id="rId19" w:tgtFrame="_new" w:history="1">
        <w:r w:rsidRPr="00600CF5">
          <w:rPr>
            <w:rStyle w:val="Hyperlink"/>
          </w:rPr>
          <w:t>https://homepage.univie.ac.at/christian.sitte/FD/artikel/GWU123_sitte_operatoren01.pdf</w:t>
        </w:r>
      </w:hyperlink>
    </w:p>
    <w:p w14:paraId="756435A4" w14:textId="7D1DA8AD" w:rsidR="0022469E" w:rsidRDefault="0022469E" w:rsidP="006A1063">
      <w:pPr>
        <w:ind w:left="709" w:hanging="709"/>
        <w:jc w:val="left"/>
      </w:pPr>
      <w:r>
        <w:t>Snow Space Salzburg. (2025)</w:t>
      </w:r>
      <w:r w:rsidRPr="00497281">
        <w:t xml:space="preserve">. </w:t>
      </w:r>
      <w:r w:rsidRPr="00577865">
        <w:rPr>
          <w:rStyle w:val="Hervorhebung"/>
        </w:rPr>
        <w:t>Unser Weg zum klimaneutralen Skigebiet</w:t>
      </w:r>
      <w:r w:rsidRPr="00497281">
        <w:t xml:space="preserve">. </w:t>
      </w:r>
      <w:hyperlink r:id="rId20" w:history="1">
        <w:r w:rsidR="00010350" w:rsidRPr="00A40577">
          <w:rPr>
            <w:rStyle w:val="Hyperlink"/>
          </w:rPr>
          <w:t>https://greenmountain.snow-space.com/</w:t>
        </w:r>
      </w:hyperlink>
    </w:p>
    <w:p w14:paraId="16B7C77F" w14:textId="77777777" w:rsidR="00AD7DF9" w:rsidRPr="00035123" w:rsidRDefault="00010350" w:rsidP="002D1FA7">
      <w:pPr>
        <w:ind w:left="709" w:hanging="709"/>
        <w:jc w:val="left"/>
        <w:rPr>
          <w:rStyle w:val="Hyperlink"/>
        </w:rPr>
      </w:pPr>
      <w:r>
        <w:t xml:space="preserve">Spies, A. (2021, 22. Februar). 10 Tipps für nachhaltigen Wintersport. </w:t>
      </w:r>
      <w:r w:rsidRPr="00035123">
        <w:rPr>
          <w:rStyle w:val="Hervorhebung"/>
        </w:rPr>
        <w:t>Red Bull</w:t>
      </w:r>
      <w:r w:rsidRPr="00035123">
        <w:t xml:space="preserve">. </w:t>
      </w:r>
      <w:hyperlink r:id="rId21" w:history="1">
        <w:r w:rsidRPr="00035123">
          <w:rPr>
            <w:rStyle w:val="Hyperlink"/>
          </w:rPr>
          <w:t>https://www.redbull.com/at-de/umweltfreundlicher-wintersport-nachhaltigkeits-tipps</w:t>
        </w:r>
      </w:hyperlink>
    </w:p>
    <w:p w14:paraId="24ADB561" w14:textId="17472F68" w:rsidR="00AD7DF9" w:rsidRPr="00035123" w:rsidRDefault="00AD7DF9">
      <w:pPr>
        <w:jc w:val="left"/>
        <w:rPr>
          <w:rStyle w:val="Hyperlink"/>
        </w:rPr>
      </w:pPr>
      <w:r w:rsidRPr="00035123">
        <w:rPr>
          <w:rStyle w:val="Hyperlink"/>
        </w:rPr>
        <w:br w:type="page"/>
      </w:r>
    </w:p>
    <w:p w14:paraId="236D0B69" w14:textId="77777777" w:rsidR="00AD7DF9" w:rsidRDefault="00AD7DF9" w:rsidP="00AD7DF9">
      <w:pPr>
        <w:pStyle w:val="berschrift2"/>
      </w:pPr>
      <w:bookmarkStart w:id="28" w:name="_Toc192063620"/>
      <w:r>
        <w:lastRenderedPageBreak/>
        <w:t>Angaben zu den verwendeten Medien</w:t>
      </w:r>
      <w:bookmarkEnd w:id="28"/>
    </w:p>
    <w:p w14:paraId="295B7E6F" w14:textId="77777777" w:rsidR="00AD7DF9" w:rsidRDefault="00AD7DF9" w:rsidP="00AD7DF9">
      <w:pPr>
        <w:ind w:left="709" w:hanging="709"/>
        <w:jc w:val="left"/>
      </w:pPr>
      <w:r>
        <w:t xml:space="preserve">Bild zum Lernkurs: </w:t>
      </w:r>
      <w:r w:rsidRPr="00503765">
        <w:t>Planai-Hochwurzen-Bahnen</w:t>
      </w:r>
      <w:r>
        <w:t xml:space="preserve">. </w:t>
      </w:r>
      <w:r w:rsidRPr="00503765">
        <w:t xml:space="preserve">(2025). </w:t>
      </w:r>
      <w:r w:rsidRPr="006874E3">
        <w:rPr>
          <w:rStyle w:val="Hervorhebung"/>
        </w:rPr>
        <w:t>Nachhaltigkeit im Wintertourismus</w:t>
      </w:r>
      <w:r w:rsidRPr="00503765">
        <w:t xml:space="preserve"> [</w:t>
      </w:r>
      <w:r>
        <w:t>Infografik</w:t>
      </w:r>
      <w:r w:rsidRPr="00503765">
        <w:t>]. https://www.planai.at/de/service/technik-umwelt. Bearbeitet von V</w:t>
      </w:r>
      <w:r>
        <w:t>iola</w:t>
      </w:r>
      <w:r w:rsidRPr="00503765">
        <w:t xml:space="preserve"> Simmer mit Canva.</w:t>
      </w:r>
    </w:p>
    <w:p w14:paraId="360E2026" w14:textId="77777777" w:rsidR="00AD7DF9" w:rsidRDefault="00AD7DF9" w:rsidP="00AD7DF9">
      <w:pPr>
        <w:ind w:left="709" w:hanging="709"/>
        <w:jc w:val="left"/>
      </w:pPr>
      <w:r>
        <w:t xml:space="preserve">Piktogramme für Abschnittsbeschreibungen: </w:t>
      </w:r>
      <w:r w:rsidRPr="006874E3">
        <w:rPr>
          <w:rStyle w:val="Hervorhebung"/>
        </w:rPr>
        <w:t>Wandel im Wintertourismus, Stift, Idee, Lehrperson, Quellenverzeichnis und Impressum</w:t>
      </w:r>
      <w:r>
        <w:t xml:space="preserve"> erstellt mit Microsoft 365 (2025)</w:t>
      </w:r>
    </w:p>
    <w:p w14:paraId="56F411A4" w14:textId="77777777" w:rsidR="00AD7DF9" w:rsidRPr="009721BB" w:rsidRDefault="00AD7DF9" w:rsidP="00AD7DF9">
      <w:pPr>
        <w:ind w:left="709" w:hanging="709"/>
        <w:jc w:val="left"/>
      </w:pPr>
      <w:r>
        <w:t xml:space="preserve">Lernvideo </w:t>
      </w:r>
      <w:r w:rsidRPr="006874E3">
        <w:rPr>
          <w:rStyle w:val="Hervorhebung"/>
        </w:rPr>
        <w:t>Entwicklung des Wintertourismus</w:t>
      </w:r>
      <w:r>
        <w:t xml:space="preserve"> erstellt mit Canva (2025)</w:t>
      </w:r>
    </w:p>
    <w:p w14:paraId="1A3A2C5D" w14:textId="47F9532A" w:rsidR="0025714F" w:rsidRDefault="0018519B" w:rsidP="002D1FA7">
      <w:pPr>
        <w:ind w:left="709" w:hanging="709"/>
        <w:jc w:val="left"/>
        <w:rPr>
          <w:lang w:val="en-US"/>
        </w:rPr>
      </w:pPr>
      <w:r>
        <w:rPr>
          <w:noProof/>
          <w:lang w:val="en-US"/>
        </w:rPr>
        <mc:AlternateContent>
          <mc:Choice Requires="wps">
            <w:drawing>
              <wp:anchor distT="0" distB="0" distL="114300" distR="114300" simplePos="0" relativeHeight="251658240" behindDoc="0" locked="0" layoutInCell="1" allowOverlap="1" wp14:anchorId="445C7D72" wp14:editId="42F841C2">
                <wp:simplePos x="0" y="0"/>
                <wp:positionH relativeFrom="column">
                  <wp:posOffset>727114</wp:posOffset>
                </wp:positionH>
                <wp:positionV relativeFrom="paragraph">
                  <wp:posOffset>3117139</wp:posOffset>
                </wp:positionV>
                <wp:extent cx="1080000" cy="1080000"/>
                <wp:effectExtent l="0" t="0" r="6350" b="6350"/>
                <wp:wrapNone/>
                <wp:docPr id="1360823970" name="Ellipse 15"/>
                <wp:cNvGraphicFramePr/>
                <a:graphic xmlns:a="http://schemas.openxmlformats.org/drawingml/2006/main">
                  <a:graphicData uri="http://schemas.microsoft.com/office/word/2010/wordprocessingShape">
                    <wps:wsp>
                      <wps:cNvSpPr/>
                      <wps:spPr>
                        <a:xfrm>
                          <a:off x="0" y="0"/>
                          <a:ext cx="1080000" cy="1080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21E74" id="Ellipse 15" o:spid="_x0000_s1026" style="position:absolute;margin-left:57.25pt;margin-top:245.45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" fillcolor="white [3212]" stroked="f" strokeweight="2pt"/>
            </w:pict>
          </mc:Fallback>
        </mc:AlternateContent>
      </w:r>
    </w:p>
    <w:sectPr w:rsidR="0025714F" w:rsidSect="00035123">
      <w:head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1D2B" w14:textId="77777777" w:rsidR="00936270" w:rsidRDefault="00936270" w:rsidP="0078180A">
      <w:pPr>
        <w:spacing w:after="0" w:line="240" w:lineRule="auto"/>
      </w:pPr>
      <w:r>
        <w:separator/>
      </w:r>
    </w:p>
  </w:endnote>
  <w:endnote w:type="continuationSeparator" w:id="0">
    <w:p w14:paraId="0668B211" w14:textId="77777777" w:rsidR="00936270" w:rsidRDefault="00936270" w:rsidP="0078180A">
      <w:pPr>
        <w:spacing w:after="0" w:line="240" w:lineRule="auto"/>
      </w:pPr>
      <w:r>
        <w:continuationSeparator/>
      </w:r>
    </w:p>
  </w:endnote>
  <w:endnote w:type="continuationNotice" w:id="1">
    <w:p w14:paraId="53824A88" w14:textId="77777777" w:rsidR="00936270" w:rsidRDefault="00936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69756"/>
      <w:docPartObj>
        <w:docPartGallery w:val="Page Numbers (Bottom of Page)"/>
        <w:docPartUnique/>
      </w:docPartObj>
    </w:sdtPr>
    <w:sdtContent>
      <w:sdt>
        <w:sdtPr>
          <w:id w:val="-1769616900"/>
          <w:docPartObj>
            <w:docPartGallery w:val="Page Numbers (Top of Page)"/>
            <w:docPartUnique/>
          </w:docPartObj>
        </w:sdtPr>
        <w:sdtContent>
          <w:p w14:paraId="5E139320" w14:textId="4C3E4C39" w:rsidR="0078180A" w:rsidRDefault="0090219F" w:rsidP="00AA0CBE">
            <w:pPr>
              <w:pStyle w:val="Fuzeile"/>
              <w:tabs>
                <w:tab w:val="clear" w:pos="4536"/>
                <w:tab w:val="clear" w:pos="9072"/>
                <w:tab w:val="right" w:pos="9070"/>
                <w:tab w:val="center" w:pos="14002"/>
              </w:tabs>
              <w:jc w:val="left"/>
            </w:pPr>
            <w:r>
              <w:t>Didaktische Hinweise</w:t>
            </w:r>
            <w:r w:rsidR="0078180A">
              <w:tab/>
            </w:r>
            <w:r w:rsidR="0078180A">
              <w:rPr>
                <w:lang w:val="de-DE"/>
              </w:rPr>
              <w:t xml:space="preserve">Seite </w:t>
            </w:r>
            <w:r w:rsidR="0078180A">
              <w:rPr>
                <w:b/>
                <w:bCs/>
              </w:rPr>
              <w:fldChar w:fldCharType="begin"/>
            </w:r>
            <w:r w:rsidR="0078180A">
              <w:rPr>
                <w:b/>
                <w:bCs/>
              </w:rPr>
              <w:instrText>PAGE</w:instrText>
            </w:r>
            <w:r w:rsidR="0078180A">
              <w:rPr>
                <w:b/>
                <w:bCs/>
              </w:rPr>
              <w:fldChar w:fldCharType="separate"/>
            </w:r>
            <w:r w:rsidR="0078180A">
              <w:rPr>
                <w:b/>
                <w:bCs/>
                <w:lang w:val="de-DE"/>
              </w:rPr>
              <w:t>2</w:t>
            </w:r>
            <w:r w:rsidR="0078180A">
              <w:rPr>
                <w:b/>
                <w:bCs/>
              </w:rPr>
              <w:fldChar w:fldCharType="end"/>
            </w:r>
            <w:r w:rsidR="0078180A">
              <w:rPr>
                <w:lang w:val="de-DE"/>
              </w:rPr>
              <w:t xml:space="preserve"> von </w:t>
            </w:r>
            <w:r w:rsidR="0078180A">
              <w:rPr>
                <w:b/>
                <w:bCs/>
              </w:rPr>
              <w:fldChar w:fldCharType="begin"/>
            </w:r>
            <w:r w:rsidR="0078180A">
              <w:rPr>
                <w:b/>
                <w:bCs/>
              </w:rPr>
              <w:instrText>NUMPAGES</w:instrText>
            </w:r>
            <w:r w:rsidR="0078180A">
              <w:rPr>
                <w:b/>
                <w:bCs/>
              </w:rPr>
              <w:fldChar w:fldCharType="separate"/>
            </w:r>
            <w:r w:rsidR="0078180A">
              <w:rPr>
                <w:b/>
                <w:bCs/>
                <w:lang w:val="de-DE"/>
              </w:rPr>
              <w:t>2</w:t>
            </w:r>
            <w:r w:rsidR="0078180A">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888734"/>
      <w:docPartObj>
        <w:docPartGallery w:val="Page Numbers (Bottom of Page)"/>
        <w:docPartUnique/>
      </w:docPartObj>
    </w:sdtPr>
    <w:sdtContent>
      <w:sdt>
        <w:sdtPr>
          <w:id w:val="859089693"/>
          <w:docPartObj>
            <w:docPartGallery w:val="Page Numbers (Top of Page)"/>
            <w:docPartUnique/>
          </w:docPartObj>
        </w:sdtPr>
        <w:sdtContent>
          <w:p w14:paraId="6E31996A" w14:textId="66536C70" w:rsidR="00AA0CBE" w:rsidRDefault="00AA0CBE" w:rsidP="00AA0CBE">
            <w:pPr>
              <w:pStyle w:val="Fuzeile"/>
              <w:tabs>
                <w:tab w:val="clear" w:pos="4536"/>
                <w:tab w:val="clear" w:pos="9072"/>
                <w:tab w:val="right" w:pos="14002"/>
              </w:tabs>
              <w:jc w:val="left"/>
            </w:pPr>
            <w:r>
              <w:t>Didaktische Hinweise</w:t>
            </w:r>
            <w:r>
              <w:tab/>
            </w:r>
            <w:r>
              <w:rPr>
                <w:lang w:val="de-DE"/>
              </w:rPr>
              <w:t xml:space="preserve">Seite </w:t>
            </w:r>
            <w:r>
              <w:rPr>
                <w:b/>
                <w:bCs/>
              </w:rPr>
              <w:fldChar w:fldCharType="begin"/>
            </w:r>
            <w:r>
              <w:rPr>
                <w:b/>
                <w:bCs/>
              </w:rPr>
              <w:instrText>PAGE</w:instrText>
            </w:r>
            <w:r>
              <w:rPr>
                <w:b/>
                <w:bCs/>
              </w:rPr>
              <w:fldChar w:fldCharType="separate"/>
            </w:r>
            <w:r>
              <w:rPr>
                <w:b/>
                <w:bCs/>
                <w:lang w:val="de-DE"/>
              </w:rPr>
              <w:t>2</w:t>
            </w:r>
            <w:r>
              <w:rPr>
                <w:b/>
                <w:bCs/>
              </w:rPr>
              <w:fldChar w:fldCharType="end"/>
            </w:r>
            <w:r>
              <w:rPr>
                <w:lang w:val="de-DE"/>
              </w:rPr>
              <w:t xml:space="preserve"> von </w:t>
            </w:r>
            <w:r>
              <w:rPr>
                <w:b/>
                <w:bCs/>
              </w:rPr>
              <w:fldChar w:fldCharType="begin"/>
            </w:r>
            <w:r>
              <w:rPr>
                <w:b/>
                <w:bCs/>
              </w:rPr>
              <w:instrText>NUMPAGES</w:instrText>
            </w:r>
            <w:r>
              <w:rPr>
                <w:b/>
                <w:bCs/>
              </w:rPr>
              <w:fldChar w:fldCharType="separate"/>
            </w:r>
            <w:r>
              <w:rPr>
                <w:b/>
                <w:bCs/>
                <w:lang w:val="de-DE"/>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BAE0" w14:textId="77777777" w:rsidR="00936270" w:rsidRDefault="00936270" w:rsidP="0078180A">
      <w:pPr>
        <w:spacing w:after="0" w:line="240" w:lineRule="auto"/>
      </w:pPr>
      <w:r>
        <w:separator/>
      </w:r>
    </w:p>
  </w:footnote>
  <w:footnote w:type="continuationSeparator" w:id="0">
    <w:p w14:paraId="1373E7FD" w14:textId="77777777" w:rsidR="00936270" w:rsidRDefault="00936270" w:rsidP="0078180A">
      <w:pPr>
        <w:spacing w:after="0" w:line="240" w:lineRule="auto"/>
      </w:pPr>
      <w:r>
        <w:continuationSeparator/>
      </w:r>
    </w:p>
  </w:footnote>
  <w:footnote w:type="continuationNotice" w:id="1">
    <w:p w14:paraId="32187B77" w14:textId="77777777" w:rsidR="00936270" w:rsidRDefault="00936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8298" w14:textId="66102A12" w:rsidR="0078180A" w:rsidRDefault="0078180A">
    <w:pPr>
      <w:pStyle w:val="Kopfzeile"/>
    </w:pPr>
    <w:r>
      <w:t>Viola Simmer</w:t>
    </w:r>
    <w:r>
      <w:tab/>
    </w:r>
    <w:r>
      <w:tab/>
    </w:r>
    <w:r w:rsidR="009A589D">
      <w:t>Nachhaltigkeit im Wintertourismus</w:t>
    </w:r>
  </w:p>
  <w:p w14:paraId="64DCD6C0" w14:textId="309519EE" w:rsidR="0078180A" w:rsidRDefault="0078180A" w:rsidP="00B0364F">
    <w:pPr>
      <w:pStyle w:val="Kopfzeile"/>
      <w:pBdr>
        <w:top w:val="single" w:sz="4" w:space="1" w:color="auto"/>
      </w:pBdr>
    </w:pPr>
    <w:r>
      <w:t xml:space="preserve">WS 24 </w:t>
    </w:r>
    <w:r w:rsidRPr="0078180A">
      <w:t>GWB.d80</w:t>
    </w:r>
    <w:r>
      <w:t xml:space="preserve"> - </w:t>
    </w:r>
    <w:r w:rsidRPr="0078180A">
      <w:t>Fachdidaktik GW: Digitale Grundbildung in GW</w:t>
    </w:r>
    <w:r>
      <w:t xml:space="preserve"> bei Breitfuss-Horner &amp; Koller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FAC7" w14:textId="19534432" w:rsidR="00AA0CBE" w:rsidRDefault="00AA0CBE" w:rsidP="00AA0CBE">
    <w:pPr>
      <w:pStyle w:val="Kopfzeile"/>
      <w:tabs>
        <w:tab w:val="clear" w:pos="4536"/>
        <w:tab w:val="clear" w:pos="9072"/>
        <w:tab w:val="right" w:pos="14002"/>
      </w:tabs>
    </w:pPr>
    <w:r>
      <w:t>Viola Simmer</w:t>
    </w:r>
    <w:r>
      <w:tab/>
      <w:t>Nachhaltigkeit im Wintertourismus</w:t>
    </w:r>
  </w:p>
  <w:p w14:paraId="0282863A" w14:textId="77777777" w:rsidR="00AA0CBE" w:rsidRDefault="00AA0CBE" w:rsidP="009A7DC6">
    <w:pPr>
      <w:pStyle w:val="Kopfzeile"/>
      <w:pBdr>
        <w:top w:val="single" w:sz="4" w:space="1" w:color="auto"/>
      </w:pBdr>
      <w:jc w:val="center"/>
    </w:pPr>
    <w:r>
      <w:t xml:space="preserve">WS 24 </w:t>
    </w:r>
    <w:r w:rsidRPr="0078180A">
      <w:t>GWB.d80</w:t>
    </w:r>
    <w:r>
      <w:t xml:space="preserve"> - </w:t>
    </w:r>
    <w:r w:rsidRPr="0078180A">
      <w:t>Fachdidaktik GW: Digitale Grundbildung in GW</w:t>
    </w:r>
    <w:r>
      <w:t xml:space="preserve"> bei Breitfuss-Horner &amp; Koller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24D8" w14:textId="77777777" w:rsidR="00850227" w:rsidRDefault="00850227" w:rsidP="00AA0CBE">
    <w:pPr>
      <w:pStyle w:val="Kopfzeile"/>
      <w:tabs>
        <w:tab w:val="clear" w:pos="4536"/>
        <w:tab w:val="clear" w:pos="9072"/>
        <w:tab w:val="right" w:pos="14002"/>
      </w:tabs>
    </w:pPr>
    <w:r>
      <w:t>Viola Simmer</w:t>
    </w:r>
    <w:r>
      <w:tab/>
      <w:t>Nachhaltigkeit im Wintertourismus</w:t>
    </w:r>
  </w:p>
  <w:p w14:paraId="6008214C" w14:textId="77777777" w:rsidR="00850227" w:rsidRDefault="00850227" w:rsidP="00850227">
    <w:pPr>
      <w:pStyle w:val="Kopfzeile"/>
      <w:pBdr>
        <w:top w:val="single" w:sz="4" w:space="1" w:color="auto"/>
      </w:pBdr>
    </w:pPr>
    <w:r>
      <w:t xml:space="preserve">WS 24 </w:t>
    </w:r>
    <w:r w:rsidRPr="0078180A">
      <w:t>GWB.d80</w:t>
    </w:r>
    <w:r>
      <w:t xml:space="preserve"> - </w:t>
    </w:r>
    <w:r w:rsidRPr="0078180A">
      <w:t>Fachdidaktik GW: Digitale Grundbildung in GW</w:t>
    </w:r>
    <w:r>
      <w:t xml:space="preserve"> bei Breitfuss-Horner &amp; Koller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6B9"/>
    <w:multiLevelType w:val="hybridMultilevel"/>
    <w:tmpl w:val="B3F2C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3A2E8F"/>
    <w:multiLevelType w:val="hybridMultilevel"/>
    <w:tmpl w:val="DFC06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A301D4"/>
    <w:multiLevelType w:val="hybridMultilevel"/>
    <w:tmpl w:val="132E2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F8765B"/>
    <w:multiLevelType w:val="hybridMultilevel"/>
    <w:tmpl w:val="C6D2F1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A84D42"/>
    <w:multiLevelType w:val="hybridMultilevel"/>
    <w:tmpl w:val="1EFCE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B00B0F"/>
    <w:multiLevelType w:val="multilevel"/>
    <w:tmpl w:val="62860E86"/>
    <w:lvl w:ilvl="0">
      <w:start w:val="4"/>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92037B"/>
    <w:multiLevelType w:val="multilevel"/>
    <w:tmpl w:val="4D2611F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3933C9"/>
    <w:multiLevelType w:val="multilevel"/>
    <w:tmpl w:val="5A9C643E"/>
    <w:lvl w:ilvl="0">
      <w:start w:val="4"/>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250328"/>
    <w:multiLevelType w:val="hybridMultilevel"/>
    <w:tmpl w:val="A8F2B8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BA54170"/>
    <w:multiLevelType w:val="hybridMultilevel"/>
    <w:tmpl w:val="34DC3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8243CA"/>
    <w:multiLevelType w:val="hybridMultilevel"/>
    <w:tmpl w:val="B3A678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CE6444"/>
    <w:multiLevelType w:val="multilevel"/>
    <w:tmpl w:val="885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67C86"/>
    <w:multiLevelType w:val="multilevel"/>
    <w:tmpl w:val="FB9C5CA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0D1478"/>
    <w:multiLevelType w:val="hybridMultilevel"/>
    <w:tmpl w:val="277C4B78"/>
    <w:lvl w:ilvl="0" w:tplc="D580226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6CC14A3"/>
    <w:multiLevelType w:val="hybridMultilevel"/>
    <w:tmpl w:val="C618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7E7428"/>
    <w:multiLevelType w:val="multilevel"/>
    <w:tmpl w:val="6E926C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B05825"/>
    <w:multiLevelType w:val="multilevel"/>
    <w:tmpl w:val="8086F638"/>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8C65EB"/>
    <w:multiLevelType w:val="hybridMultilevel"/>
    <w:tmpl w:val="8850E9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FA87E77"/>
    <w:multiLevelType w:val="hybridMultilevel"/>
    <w:tmpl w:val="496AE8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003107D"/>
    <w:multiLevelType w:val="multilevel"/>
    <w:tmpl w:val="8E0873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22713"/>
    <w:multiLevelType w:val="hybridMultilevel"/>
    <w:tmpl w:val="6D62A8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42C3C4E"/>
    <w:multiLevelType w:val="hybridMultilevel"/>
    <w:tmpl w:val="F73A375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4BD72F8"/>
    <w:multiLevelType w:val="hybridMultilevel"/>
    <w:tmpl w:val="BBE265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79E5811"/>
    <w:multiLevelType w:val="hybridMultilevel"/>
    <w:tmpl w:val="BFF48B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8A72D4A"/>
    <w:multiLevelType w:val="hybridMultilevel"/>
    <w:tmpl w:val="43A6AD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9C334A3"/>
    <w:multiLevelType w:val="hybridMultilevel"/>
    <w:tmpl w:val="F1108F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9D55E8B"/>
    <w:multiLevelType w:val="multilevel"/>
    <w:tmpl w:val="6E926C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A3537B7"/>
    <w:multiLevelType w:val="multilevel"/>
    <w:tmpl w:val="2ADEF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F12623B"/>
    <w:multiLevelType w:val="hybridMultilevel"/>
    <w:tmpl w:val="9BBC22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007195A"/>
    <w:multiLevelType w:val="multilevel"/>
    <w:tmpl w:val="6E926C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0C4DC9"/>
    <w:multiLevelType w:val="hybridMultilevel"/>
    <w:tmpl w:val="C478B3D8"/>
    <w:lvl w:ilvl="0" w:tplc="0C1AA77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14B0D94"/>
    <w:multiLevelType w:val="hybridMultilevel"/>
    <w:tmpl w:val="2D3807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57E455A"/>
    <w:multiLevelType w:val="hybridMultilevel"/>
    <w:tmpl w:val="DA72E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8300E55"/>
    <w:multiLevelType w:val="hybridMultilevel"/>
    <w:tmpl w:val="24B808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09952F0"/>
    <w:multiLevelType w:val="hybridMultilevel"/>
    <w:tmpl w:val="2EE20C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9170B5C"/>
    <w:multiLevelType w:val="multilevel"/>
    <w:tmpl w:val="1A4A0DD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1A0E3F"/>
    <w:multiLevelType w:val="multilevel"/>
    <w:tmpl w:val="91B2DD7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CF02D77"/>
    <w:multiLevelType w:val="hybridMultilevel"/>
    <w:tmpl w:val="59DA9ACC"/>
    <w:lvl w:ilvl="0" w:tplc="0C070001">
      <w:start w:val="1"/>
      <w:numFmt w:val="bullet"/>
      <w:lvlText w:val=""/>
      <w:lvlJc w:val="left"/>
      <w:pPr>
        <w:ind w:left="720" w:hanging="360"/>
      </w:pPr>
      <w:rPr>
        <w:rFonts w:ascii="Symbol" w:hAnsi="Symbol" w:hint="default"/>
      </w:rPr>
    </w:lvl>
    <w:lvl w:ilvl="1" w:tplc="6952EA30">
      <w:numFmt w:val="bullet"/>
      <w:lvlText w:val="•"/>
      <w:lvlJc w:val="left"/>
      <w:pPr>
        <w:ind w:left="1790" w:hanging="71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DA7119C"/>
    <w:multiLevelType w:val="multilevel"/>
    <w:tmpl w:val="6E926C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F21438C"/>
    <w:multiLevelType w:val="hybridMultilevel"/>
    <w:tmpl w:val="AB988A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0394049"/>
    <w:multiLevelType w:val="multilevel"/>
    <w:tmpl w:val="05BA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3447E"/>
    <w:multiLevelType w:val="hybridMultilevel"/>
    <w:tmpl w:val="CF9069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1542805"/>
    <w:multiLevelType w:val="hybridMultilevel"/>
    <w:tmpl w:val="E4B22B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2D14799"/>
    <w:multiLevelType w:val="multilevel"/>
    <w:tmpl w:val="6E926C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1CF6F82"/>
    <w:multiLevelType w:val="hybridMultilevel"/>
    <w:tmpl w:val="510A6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6A15D28"/>
    <w:multiLevelType w:val="multilevel"/>
    <w:tmpl w:val="1A78B4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F6166F"/>
    <w:multiLevelType w:val="hybridMultilevel"/>
    <w:tmpl w:val="51B63B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B1B14EC"/>
    <w:multiLevelType w:val="hybridMultilevel"/>
    <w:tmpl w:val="01A6A4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B9D0FB7"/>
    <w:multiLevelType w:val="hybridMultilevel"/>
    <w:tmpl w:val="24F87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83927670">
    <w:abstractNumId w:val="8"/>
  </w:num>
  <w:num w:numId="2" w16cid:durableId="812723603">
    <w:abstractNumId w:val="1"/>
  </w:num>
  <w:num w:numId="3" w16cid:durableId="522747610">
    <w:abstractNumId w:val="28"/>
  </w:num>
  <w:num w:numId="4" w16cid:durableId="857814859">
    <w:abstractNumId w:val="26"/>
  </w:num>
  <w:num w:numId="5" w16cid:durableId="1471442857">
    <w:abstractNumId w:val="48"/>
  </w:num>
  <w:num w:numId="6" w16cid:durableId="71898731">
    <w:abstractNumId w:val="6"/>
  </w:num>
  <w:num w:numId="7" w16cid:durableId="705058325">
    <w:abstractNumId w:val="20"/>
  </w:num>
  <w:num w:numId="8" w16cid:durableId="1554120781">
    <w:abstractNumId w:val="45"/>
  </w:num>
  <w:num w:numId="9" w16cid:durableId="2080597313">
    <w:abstractNumId w:val="19"/>
  </w:num>
  <w:num w:numId="10" w16cid:durableId="1187524979">
    <w:abstractNumId w:val="5"/>
  </w:num>
  <w:num w:numId="11" w16cid:durableId="224997713">
    <w:abstractNumId w:val="23"/>
  </w:num>
  <w:num w:numId="12" w16cid:durableId="2100709749">
    <w:abstractNumId w:val="31"/>
  </w:num>
  <w:num w:numId="13" w16cid:durableId="786195165">
    <w:abstractNumId w:val="4"/>
  </w:num>
  <w:num w:numId="14" w16cid:durableId="1870025938">
    <w:abstractNumId w:val="21"/>
  </w:num>
  <w:num w:numId="15" w16cid:durableId="2078629083">
    <w:abstractNumId w:val="46"/>
  </w:num>
  <w:num w:numId="16" w16cid:durableId="1615595670">
    <w:abstractNumId w:val="12"/>
  </w:num>
  <w:num w:numId="17" w16cid:durableId="668680053">
    <w:abstractNumId w:val="10"/>
  </w:num>
  <w:num w:numId="18" w16cid:durableId="2044985645">
    <w:abstractNumId w:val="39"/>
  </w:num>
  <w:num w:numId="19" w16cid:durableId="5178324">
    <w:abstractNumId w:val="47"/>
  </w:num>
  <w:num w:numId="20" w16cid:durableId="364986792">
    <w:abstractNumId w:val="33"/>
  </w:num>
  <w:num w:numId="21" w16cid:durableId="1186677743">
    <w:abstractNumId w:val="22"/>
  </w:num>
  <w:num w:numId="22" w16cid:durableId="1864243086">
    <w:abstractNumId w:val="43"/>
  </w:num>
  <w:num w:numId="23" w16cid:durableId="963778517">
    <w:abstractNumId w:val="29"/>
  </w:num>
  <w:num w:numId="24" w16cid:durableId="947391534">
    <w:abstractNumId w:val="38"/>
  </w:num>
  <w:num w:numId="25" w16cid:durableId="53701152">
    <w:abstractNumId w:val="15"/>
  </w:num>
  <w:num w:numId="26" w16cid:durableId="557403421">
    <w:abstractNumId w:val="30"/>
  </w:num>
  <w:num w:numId="27" w16cid:durableId="1575432040">
    <w:abstractNumId w:val="13"/>
  </w:num>
  <w:num w:numId="28" w16cid:durableId="141776667">
    <w:abstractNumId w:val="25"/>
  </w:num>
  <w:num w:numId="29" w16cid:durableId="1667585993">
    <w:abstractNumId w:val="42"/>
  </w:num>
  <w:num w:numId="30" w16cid:durableId="133835592">
    <w:abstractNumId w:val="24"/>
  </w:num>
  <w:num w:numId="31" w16cid:durableId="334963617">
    <w:abstractNumId w:val="27"/>
  </w:num>
  <w:num w:numId="32" w16cid:durableId="1270967914">
    <w:abstractNumId w:val="17"/>
  </w:num>
  <w:num w:numId="33" w16cid:durableId="1489637066">
    <w:abstractNumId w:val="40"/>
  </w:num>
  <w:num w:numId="34" w16cid:durableId="2144232911">
    <w:abstractNumId w:val="11"/>
  </w:num>
  <w:num w:numId="35" w16cid:durableId="447816105">
    <w:abstractNumId w:val="2"/>
  </w:num>
  <w:num w:numId="36" w16cid:durableId="1919241031">
    <w:abstractNumId w:val="9"/>
  </w:num>
  <w:num w:numId="37" w16cid:durableId="587615389">
    <w:abstractNumId w:val="37"/>
  </w:num>
  <w:num w:numId="38" w16cid:durableId="201015180">
    <w:abstractNumId w:val="3"/>
  </w:num>
  <w:num w:numId="39" w16cid:durableId="1184589471">
    <w:abstractNumId w:val="14"/>
  </w:num>
  <w:num w:numId="40" w16cid:durableId="884876654">
    <w:abstractNumId w:val="18"/>
  </w:num>
  <w:num w:numId="41" w16cid:durableId="1848784437">
    <w:abstractNumId w:val="41"/>
  </w:num>
  <w:num w:numId="42" w16cid:durableId="1742485089">
    <w:abstractNumId w:val="44"/>
  </w:num>
  <w:num w:numId="43" w16cid:durableId="2006738609">
    <w:abstractNumId w:val="34"/>
  </w:num>
  <w:num w:numId="44" w16cid:durableId="1019546457">
    <w:abstractNumId w:val="0"/>
  </w:num>
  <w:num w:numId="45" w16cid:durableId="1725904610">
    <w:abstractNumId w:val="35"/>
  </w:num>
  <w:num w:numId="46" w16cid:durableId="128672776">
    <w:abstractNumId w:val="36"/>
  </w:num>
  <w:num w:numId="47" w16cid:durableId="566496000">
    <w:abstractNumId w:val="16"/>
  </w:num>
  <w:num w:numId="48" w16cid:durableId="488328137">
    <w:abstractNumId w:val="7"/>
  </w:num>
  <w:num w:numId="49" w16cid:durableId="2643103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0A"/>
    <w:rsid w:val="00000266"/>
    <w:rsid w:val="000100DA"/>
    <w:rsid w:val="00010350"/>
    <w:rsid w:val="000232AB"/>
    <w:rsid w:val="00031D99"/>
    <w:rsid w:val="00035123"/>
    <w:rsid w:val="0003524B"/>
    <w:rsid w:val="0003710A"/>
    <w:rsid w:val="000371B6"/>
    <w:rsid w:val="00042382"/>
    <w:rsid w:val="00050873"/>
    <w:rsid w:val="00051B0E"/>
    <w:rsid w:val="00056410"/>
    <w:rsid w:val="00060D5B"/>
    <w:rsid w:val="000621F7"/>
    <w:rsid w:val="0007055D"/>
    <w:rsid w:val="00070870"/>
    <w:rsid w:val="000708A0"/>
    <w:rsid w:val="000734EF"/>
    <w:rsid w:val="00074553"/>
    <w:rsid w:val="000748E4"/>
    <w:rsid w:val="00074FD5"/>
    <w:rsid w:val="000756D7"/>
    <w:rsid w:val="00075FDF"/>
    <w:rsid w:val="00077D60"/>
    <w:rsid w:val="00085E0D"/>
    <w:rsid w:val="000866CA"/>
    <w:rsid w:val="000A3019"/>
    <w:rsid w:val="000A5849"/>
    <w:rsid w:val="000A665D"/>
    <w:rsid w:val="000A787F"/>
    <w:rsid w:val="000B302C"/>
    <w:rsid w:val="000B6AD2"/>
    <w:rsid w:val="000B72B6"/>
    <w:rsid w:val="000B7727"/>
    <w:rsid w:val="000C33E0"/>
    <w:rsid w:val="000C48A4"/>
    <w:rsid w:val="000D0F24"/>
    <w:rsid w:val="000D45FB"/>
    <w:rsid w:val="000D4A81"/>
    <w:rsid w:val="000D66E6"/>
    <w:rsid w:val="000D73B8"/>
    <w:rsid w:val="000E6927"/>
    <w:rsid w:val="000E6AF6"/>
    <w:rsid w:val="000F1027"/>
    <w:rsid w:val="000F366B"/>
    <w:rsid w:val="000F6424"/>
    <w:rsid w:val="000F79D0"/>
    <w:rsid w:val="00102CE9"/>
    <w:rsid w:val="001075A4"/>
    <w:rsid w:val="0011293A"/>
    <w:rsid w:val="00116216"/>
    <w:rsid w:val="00116A1D"/>
    <w:rsid w:val="00116D03"/>
    <w:rsid w:val="0011786D"/>
    <w:rsid w:val="00120FCC"/>
    <w:rsid w:val="00123702"/>
    <w:rsid w:val="00131D2F"/>
    <w:rsid w:val="001321D1"/>
    <w:rsid w:val="00132D47"/>
    <w:rsid w:val="001347C0"/>
    <w:rsid w:val="001369BC"/>
    <w:rsid w:val="00150330"/>
    <w:rsid w:val="001503BD"/>
    <w:rsid w:val="0015179F"/>
    <w:rsid w:val="001560F9"/>
    <w:rsid w:val="001657C1"/>
    <w:rsid w:val="00167F60"/>
    <w:rsid w:val="001701F3"/>
    <w:rsid w:val="001842D3"/>
    <w:rsid w:val="0018519B"/>
    <w:rsid w:val="0018552A"/>
    <w:rsid w:val="0018683A"/>
    <w:rsid w:val="001879D5"/>
    <w:rsid w:val="001937AF"/>
    <w:rsid w:val="001A251A"/>
    <w:rsid w:val="001A6843"/>
    <w:rsid w:val="001B0035"/>
    <w:rsid w:val="001B02D2"/>
    <w:rsid w:val="001B227D"/>
    <w:rsid w:val="001B2E58"/>
    <w:rsid w:val="001B6951"/>
    <w:rsid w:val="001B732A"/>
    <w:rsid w:val="001C33D5"/>
    <w:rsid w:val="001C3F87"/>
    <w:rsid w:val="001C42C2"/>
    <w:rsid w:val="001C5E2B"/>
    <w:rsid w:val="001D20A3"/>
    <w:rsid w:val="001D5AB9"/>
    <w:rsid w:val="001E0095"/>
    <w:rsid w:val="001E0187"/>
    <w:rsid w:val="001E0C95"/>
    <w:rsid w:val="001E3713"/>
    <w:rsid w:val="001E437E"/>
    <w:rsid w:val="001E4A98"/>
    <w:rsid w:val="001E4D22"/>
    <w:rsid w:val="001E6BA4"/>
    <w:rsid w:val="001E711A"/>
    <w:rsid w:val="001F3B4D"/>
    <w:rsid w:val="001F425C"/>
    <w:rsid w:val="001F47DF"/>
    <w:rsid w:val="002000AC"/>
    <w:rsid w:val="00201D5D"/>
    <w:rsid w:val="00205967"/>
    <w:rsid w:val="00205FD2"/>
    <w:rsid w:val="00206E63"/>
    <w:rsid w:val="00207FB1"/>
    <w:rsid w:val="002210C8"/>
    <w:rsid w:val="00223DAB"/>
    <w:rsid w:val="00223F47"/>
    <w:rsid w:val="002241CB"/>
    <w:rsid w:val="0022469E"/>
    <w:rsid w:val="0022540D"/>
    <w:rsid w:val="0022583C"/>
    <w:rsid w:val="00225AF9"/>
    <w:rsid w:val="00227F2E"/>
    <w:rsid w:val="002318D6"/>
    <w:rsid w:val="00232EA2"/>
    <w:rsid w:val="002378A5"/>
    <w:rsid w:val="002406C8"/>
    <w:rsid w:val="00243541"/>
    <w:rsid w:val="00245092"/>
    <w:rsid w:val="002469EC"/>
    <w:rsid w:val="00251983"/>
    <w:rsid w:val="002541CA"/>
    <w:rsid w:val="0025714F"/>
    <w:rsid w:val="002578F7"/>
    <w:rsid w:val="00257994"/>
    <w:rsid w:val="00260DAB"/>
    <w:rsid w:val="002616A6"/>
    <w:rsid w:val="00261D9B"/>
    <w:rsid w:val="0026349B"/>
    <w:rsid w:val="00264053"/>
    <w:rsid w:val="002642BE"/>
    <w:rsid w:val="002848D4"/>
    <w:rsid w:val="00284A4E"/>
    <w:rsid w:val="00287375"/>
    <w:rsid w:val="002875CD"/>
    <w:rsid w:val="002909F5"/>
    <w:rsid w:val="0029158B"/>
    <w:rsid w:val="002921BA"/>
    <w:rsid w:val="00297D90"/>
    <w:rsid w:val="002B1DAF"/>
    <w:rsid w:val="002B224E"/>
    <w:rsid w:val="002B30E8"/>
    <w:rsid w:val="002B315F"/>
    <w:rsid w:val="002B363C"/>
    <w:rsid w:val="002B4A29"/>
    <w:rsid w:val="002B5B3F"/>
    <w:rsid w:val="002B77E0"/>
    <w:rsid w:val="002C2E96"/>
    <w:rsid w:val="002C471C"/>
    <w:rsid w:val="002D0E9B"/>
    <w:rsid w:val="002D1FA7"/>
    <w:rsid w:val="002D4FE2"/>
    <w:rsid w:val="002D60E0"/>
    <w:rsid w:val="002D6366"/>
    <w:rsid w:val="002E2398"/>
    <w:rsid w:val="002E269D"/>
    <w:rsid w:val="002E7148"/>
    <w:rsid w:val="002F011A"/>
    <w:rsid w:val="002F0638"/>
    <w:rsid w:val="002F2770"/>
    <w:rsid w:val="002F67FB"/>
    <w:rsid w:val="0030146F"/>
    <w:rsid w:val="003040E5"/>
    <w:rsid w:val="0030594D"/>
    <w:rsid w:val="00306120"/>
    <w:rsid w:val="003112BA"/>
    <w:rsid w:val="0031186E"/>
    <w:rsid w:val="00311C71"/>
    <w:rsid w:val="00311D4A"/>
    <w:rsid w:val="0031216B"/>
    <w:rsid w:val="00312309"/>
    <w:rsid w:val="0032088D"/>
    <w:rsid w:val="00320A1E"/>
    <w:rsid w:val="00320E7E"/>
    <w:rsid w:val="00321308"/>
    <w:rsid w:val="00321A4A"/>
    <w:rsid w:val="00321BBD"/>
    <w:rsid w:val="003237F0"/>
    <w:rsid w:val="0032718E"/>
    <w:rsid w:val="00334342"/>
    <w:rsid w:val="00341923"/>
    <w:rsid w:val="00343022"/>
    <w:rsid w:val="00343672"/>
    <w:rsid w:val="003465F8"/>
    <w:rsid w:val="00352F52"/>
    <w:rsid w:val="00356339"/>
    <w:rsid w:val="00356A32"/>
    <w:rsid w:val="003614A3"/>
    <w:rsid w:val="00364920"/>
    <w:rsid w:val="00371C8D"/>
    <w:rsid w:val="00372671"/>
    <w:rsid w:val="00372B2A"/>
    <w:rsid w:val="00374B33"/>
    <w:rsid w:val="00377B4B"/>
    <w:rsid w:val="00380A0C"/>
    <w:rsid w:val="0038426C"/>
    <w:rsid w:val="00385093"/>
    <w:rsid w:val="0039262A"/>
    <w:rsid w:val="00392AC0"/>
    <w:rsid w:val="00394039"/>
    <w:rsid w:val="00397379"/>
    <w:rsid w:val="003A161D"/>
    <w:rsid w:val="003A2B59"/>
    <w:rsid w:val="003A3508"/>
    <w:rsid w:val="003A3910"/>
    <w:rsid w:val="003A56CF"/>
    <w:rsid w:val="003A64EC"/>
    <w:rsid w:val="003A686F"/>
    <w:rsid w:val="003B1DC4"/>
    <w:rsid w:val="003B38B2"/>
    <w:rsid w:val="003B3D95"/>
    <w:rsid w:val="003B3FFD"/>
    <w:rsid w:val="003B66C4"/>
    <w:rsid w:val="003B68CF"/>
    <w:rsid w:val="003B7979"/>
    <w:rsid w:val="003C45D8"/>
    <w:rsid w:val="003C5C66"/>
    <w:rsid w:val="003D19A4"/>
    <w:rsid w:val="003D5417"/>
    <w:rsid w:val="003D6469"/>
    <w:rsid w:val="003E0FCD"/>
    <w:rsid w:val="003E2F94"/>
    <w:rsid w:val="003E389C"/>
    <w:rsid w:val="003E5E5B"/>
    <w:rsid w:val="003E74ED"/>
    <w:rsid w:val="003F0D1E"/>
    <w:rsid w:val="003F142F"/>
    <w:rsid w:val="003F6E55"/>
    <w:rsid w:val="004008A4"/>
    <w:rsid w:val="00403939"/>
    <w:rsid w:val="004077B7"/>
    <w:rsid w:val="004146DF"/>
    <w:rsid w:val="0041529E"/>
    <w:rsid w:val="0041547E"/>
    <w:rsid w:val="00415DDB"/>
    <w:rsid w:val="004163F0"/>
    <w:rsid w:val="004177F8"/>
    <w:rsid w:val="004226C7"/>
    <w:rsid w:val="004227C1"/>
    <w:rsid w:val="00423681"/>
    <w:rsid w:val="004254E8"/>
    <w:rsid w:val="00427DBB"/>
    <w:rsid w:val="00427FB5"/>
    <w:rsid w:val="00432E96"/>
    <w:rsid w:val="0043417A"/>
    <w:rsid w:val="00436A3F"/>
    <w:rsid w:val="00437528"/>
    <w:rsid w:val="00444817"/>
    <w:rsid w:val="004476C5"/>
    <w:rsid w:val="00447A53"/>
    <w:rsid w:val="00455E4A"/>
    <w:rsid w:val="00455E4F"/>
    <w:rsid w:val="00456994"/>
    <w:rsid w:val="00461366"/>
    <w:rsid w:val="004642A7"/>
    <w:rsid w:val="004728D5"/>
    <w:rsid w:val="0047492D"/>
    <w:rsid w:val="00481EBE"/>
    <w:rsid w:val="00481F7D"/>
    <w:rsid w:val="00483FF9"/>
    <w:rsid w:val="00485405"/>
    <w:rsid w:val="0049233E"/>
    <w:rsid w:val="0049392C"/>
    <w:rsid w:val="00495D3C"/>
    <w:rsid w:val="00495ECC"/>
    <w:rsid w:val="00497281"/>
    <w:rsid w:val="004A0A8C"/>
    <w:rsid w:val="004A2BE3"/>
    <w:rsid w:val="004A4ED4"/>
    <w:rsid w:val="004A5FE3"/>
    <w:rsid w:val="004B0B69"/>
    <w:rsid w:val="004B2567"/>
    <w:rsid w:val="004B349D"/>
    <w:rsid w:val="004B5927"/>
    <w:rsid w:val="004B665C"/>
    <w:rsid w:val="004C1793"/>
    <w:rsid w:val="004C210A"/>
    <w:rsid w:val="004C2CF7"/>
    <w:rsid w:val="004C6B90"/>
    <w:rsid w:val="004C7234"/>
    <w:rsid w:val="004C7D0B"/>
    <w:rsid w:val="004D07C7"/>
    <w:rsid w:val="004D5CE3"/>
    <w:rsid w:val="004D67D1"/>
    <w:rsid w:val="004E1854"/>
    <w:rsid w:val="004E2213"/>
    <w:rsid w:val="004E226A"/>
    <w:rsid w:val="004E22A0"/>
    <w:rsid w:val="004E55BB"/>
    <w:rsid w:val="004E7566"/>
    <w:rsid w:val="004F2599"/>
    <w:rsid w:val="004F2618"/>
    <w:rsid w:val="004F2F1C"/>
    <w:rsid w:val="004F5902"/>
    <w:rsid w:val="004F5B66"/>
    <w:rsid w:val="004F7047"/>
    <w:rsid w:val="00500F64"/>
    <w:rsid w:val="00503765"/>
    <w:rsid w:val="0050498A"/>
    <w:rsid w:val="00507DD3"/>
    <w:rsid w:val="00512D50"/>
    <w:rsid w:val="0051332E"/>
    <w:rsid w:val="00520F40"/>
    <w:rsid w:val="00522320"/>
    <w:rsid w:val="005259B3"/>
    <w:rsid w:val="00526DE7"/>
    <w:rsid w:val="00530E47"/>
    <w:rsid w:val="0053520D"/>
    <w:rsid w:val="0053687E"/>
    <w:rsid w:val="00536D84"/>
    <w:rsid w:val="00537D96"/>
    <w:rsid w:val="0054199F"/>
    <w:rsid w:val="00541DE0"/>
    <w:rsid w:val="00542B4B"/>
    <w:rsid w:val="00544992"/>
    <w:rsid w:val="005451CB"/>
    <w:rsid w:val="00556566"/>
    <w:rsid w:val="00557740"/>
    <w:rsid w:val="00560DC5"/>
    <w:rsid w:val="00560E9F"/>
    <w:rsid w:val="00562A72"/>
    <w:rsid w:val="005644AA"/>
    <w:rsid w:val="0056453B"/>
    <w:rsid w:val="0056689F"/>
    <w:rsid w:val="005703BB"/>
    <w:rsid w:val="0057783C"/>
    <w:rsid w:val="00577865"/>
    <w:rsid w:val="0058326D"/>
    <w:rsid w:val="00584B6F"/>
    <w:rsid w:val="00585516"/>
    <w:rsid w:val="00585896"/>
    <w:rsid w:val="00593D20"/>
    <w:rsid w:val="00597E74"/>
    <w:rsid w:val="005A2D1C"/>
    <w:rsid w:val="005A38E9"/>
    <w:rsid w:val="005A7E57"/>
    <w:rsid w:val="005B418F"/>
    <w:rsid w:val="005C1082"/>
    <w:rsid w:val="005C17A9"/>
    <w:rsid w:val="005D04F5"/>
    <w:rsid w:val="005D16AC"/>
    <w:rsid w:val="005D1915"/>
    <w:rsid w:val="005D2198"/>
    <w:rsid w:val="005D3A0B"/>
    <w:rsid w:val="005E2373"/>
    <w:rsid w:val="005E6EE5"/>
    <w:rsid w:val="005F3568"/>
    <w:rsid w:val="00600CF5"/>
    <w:rsid w:val="00602559"/>
    <w:rsid w:val="00604DA6"/>
    <w:rsid w:val="00605654"/>
    <w:rsid w:val="00613C5D"/>
    <w:rsid w:val="0061506B"/>
    <w:rsid w:val="0061549C"/>
    <w:rsid w:val="006225F6"/>
    <w:rsid w:val="00622DF2"/>
    <w:rsid w:val="00624C16"/>
    <w:rsid w:val="00625429"/>
    <w:rsid w:val="00627F1F"/>
    <w:rsid w:val="0063195B"/>
    <w:rsid w:val="006334FF"/>
    <w:rsid w:val="006338C8"/>
    <w:rsid w:val="00634E22"/>
    <w:rsid w:val="00637110"/>
    <w:rsid w:val="00641BD4"/>
    <w:rsid w:val="00647B93"/>
    <w:rsid w:val="006518EE"/>
    <w:rsid w:val="00653E73"/>
    <w:rsid w:val="0065524E"/>
    <w:rsid w:val="00656CE9"/>
    <w:rsid w:val="006624A3"/>
    <w:rsid w:val="00663094"/>
    <w:rsid w:val="006708D4"/>
    <w:rsid w:val="00673A77"/>
    <w:rsid w:val="0067447B"/>
    <w:rsid w:val="00674A50"/>
    <w:rsid w:val="006769E7"/>
    <w:rsid w:val="00681BDE"/>
    <w:rsid w:val="00682D46"/>
    <w:rsid w:val="00683B9E"/>
    <w:rsid w:val="006844E7"/>
    <w:rsid w:val="00684B7F"/>
    <w:rsid w:val="006852DE"/>
    <w:rsid w:val="006869DB"/>
    <w:rsid w:val="006874E3"/>
    <w:rsid w:val="00687FF6"/>
    <w:rsid w:val="006919B7"/>
    <w:rsid w:val="00694AB9"/>
    <w:rsid w:val="00694AF7"/>
    <w:rsid w:val="00697C6B"/>
    <w:rsid w:val="006A09D8"/>
    <w:rsid w:val="006A1063"/>
    <w:rsid w:val="006A2E51"/>
    <w:rsid w:val="006A4344"/>
    <w:rsid w:val="006A692B"/>
    <w:rsid w:val="006B2F1C"/>
    <w:rsid w:val="006B65D4"/>
    <w:rsid w:val="006B7B55"/>
    <w:rsid w:val="006C76E6"/>
    <w:rsid w:val="006D1265"/>
    <w:rsid w:val="006D1460"/>
    <w:rsid w:val="006D591E"/>
    <w:rsid w:val="006D7152"/>
    <w:rsid w:val="006D785C"/>
    <w:rsid w:val="006F1491"/>
    <w:rsid w:val="006F3518"/>
    <w:rsid w:val="006F4343"/>
    <w:rsid w:val="006F4B80"/>
    <w:rsid w:val="006F5853"/>
    <w:rsid w:val="007007D1"/>
    <w:rsid w:val="00700A11"/>
    <w:rsid w:val="00700C16"/>
    <w:rsid w:val="0070274A"/>
    <w:rsid w:val="0070338A"/>
    <w:rsid w:val="00704119"/>
    <w:rsid w:val="00704ACC"/>
    <w:rsid w:val="00706491"/>
    <w:rsid w:val="0071204B"/>
    <w:rsid w:val="007207F8"/>
    <w:rsid w:val="007246D6"/>
    <w:rsid w:val="00725790"/>
    <w:rsid w:val="00731337"/>
    <w:rsid w:val="00732B17"/>
    <w:rsid w:val="00732C2C"/>
    <w:rsid w:val="00733166"/>
    <w:rsid w:val="00736CE7"/>
    <w:rsid w:val="00742944"/>
    <w:rsid w:val="007467C2"/>
    <w:rsid w:val="0075234D"/>
    <w:rsid w:val="00753AD8"/>
    <w:rsid w:val="0075504B"/>
    <w:rsid w:val="00763ED4"/>
    <w:rsid w:val="007665AA"/>
    <w:rsid w:val="00766E47"/>
    <w:rsid w:val="007700AE"/>
    <w:rsid w:val="0077284F"/>
    <w:rsid w:val="00772CA0"/>
    <w:rsid w:val="00774C24"/>
    <w:rsid w:val="007752D7"/>
    <w:rsid w:val="0078180A"/>
    <w:rsid w:val="00783DA2"/>
    <w:rsid w:val="0078415F"/>
    <w:rsid w:val="00784EC9"/>
    <w:rsid w:val="00787E21"/>
    <w:rsid w:val="00790732"/>
    <w:rsid w:val="00794A81"/>
    <w:rsid w:val="007961A4"/>
    <w:rsid w:val="007A2640"/>
    <w:rsid w:val="007A7181"/>
    <w:rsid w:val="007B05EB"/>
    <w:rsid w:val="007B3AD8"/>
    <w:rsid w:val="007B751F"/>
    <w:rsid w:val="007B7E62"/>
    <w:rsid w:val="007C01F3"/>
    <w:rsid w:val="007C3101"/>
    <w:rsid w:val="007C52F5"/>
    <w:rsid w:val="007C53C1"/>
    <w:rsid w:val="007C7EC4"/>
    <w:rsid w:val="007C7F62"/>
    <w:rsid w:val="007D0CE5"/>
    <w:rsid w:val="007E2708"/>
    <w:rsid w:val="007E3521"/>
    <w:rsid w:val="007E53E8"/>
    <w:rsid w:val="007E687A"/>
    <w:rsid w:val="007F5ABD"/>
    <w:rsid w:val="007F5FC3"/>
    <w:rsid w:val="007F6A39"/>
    <w:rsid w:val="00800760"/>
    <w:rsid w:val="0081034C"/>
    <w:rsid w:val="00810F78"/>
    <w:rsid w:val="0081153F"/>
    <w:rsid w:val="00830F65"/>
    <w:rsid w:val="00831720"/>
    <w:rsid w:val="0083342F"/>
    <w:rsid w:val="00834DD7"/>
    <w:rsid w:val="008413F9"/>
    <w:rsid w:val="00843004"/>
    <w:rsid w:val="00846755"/>
    <w:rsid w:val="00850227"/>
    <w:rsid w:val="00851F1D"/>
    <w:rsid w:val="00852898"/>
    <w:rsid w:val="008553B8"/>
    <w:rsid w:val="0085588E"/>
    <w:rsid w:val="00856FD3"/>
    <w:rsid w:val="008610F0"/>
    <w:rsid w:val="008621BC"/>
    <w:rsid w:val="008631A1"/>
    <w:rsid w:val="00866426"/>
    <w:rsid w:val="008710A7"/>
    <w:rsid w:val="008711C6"/>
    <w:rsid w:val="00874E78"/>
    <w:rsid w:val="00877393"/>
    <w:rsid w:val="00880C97"/>
    <w:rsid w:val="0089102F"/>
    <w:rsid w:val="00892E5A"/>
    <w:rsid w:val="008948FD"/>
    <w:rsid w:val="0089645B"/>
    <w:rsid w:val="00897038"/>
    <w:rsid w:val="008A1571"/>
    <w:rsid w:val="008A288C"/>
    <w:rsid w:val="008A3777"/>
    <w:rsid w:val="008A5569"/>
    <w:rsid w:val="008A7138"/>
    <w:rsid w:val="008A7E9C"/>
    <w:rsid w:val="008B0DBC"/>
    <w:rsid w:val="008B2245"/>
    <w:rsid w:val="008B3F54"/>
    <w:rsid w:val="008B54AA"/>
    <w:rsid w:val="008B55DA"/>
    <w:rsid w:val="008B5B77"/>
    <w:rsid w:val="008B6517"/>
    <w:rsid w:val="008B7A5C"/>
    <w:rsid w:val="008C5B01"/>
    <w:rsid w:val="008C6965"/>
    <w:rsid w:val="008C7C9A"/>
    <w:rsid w:val="008D2F87"/>
    <w:rsid w:val="008D5D7C"/>
    <w:rsid w:val="008D61BC"/>
    <w:rsid w:val="008D639D"/>
    <w:rsid w:val="008E7506"/>
    <w:rsid w:val="008F07DE"/>
    <w:rsid w:val="008F1169"/>
    <w:rsid w:val="008F5E52"/>
    <w:rsid w:val="0090219F"/>
    <w:rsid w:val="00911F5B"/>
    <w:rsid w:val="00912AE7"/>
    <w:rsid w:val="00912D56"/>
    <w:rsid w:val="009147E3"/>
    <w:rsid w:val="00915D2B"/>
    <w:rsid w:val="00920494"/>
    <w:rsid w:val="00922C0F"/>
    <w:rsid w:val="00924D60"/>
    <w:rsid w:val="00925BDA"/>
    <w:rsid w:val="00926D78"/>
    <w:rsid w:val="00932BE8"/>
    <w:rsid w:val="00934234"/>
    <w:rsid w:val="00935030"/>
    <w:rsid w:val="00936270"/>
    <w:rsid w:val="00936B12"/>
    <w:rsid w:val="009401B6"/>
    <w:rsid w:val="00941E7D"/>
    <w:rsid w:val="00950731"/>
    <w:rsid w:val="00950CFE"/>
    <w:rsid w:val="00951AB1"/>
    <w:rsid w:val="00956A2E"/>
    <w:rsid w:val="00957261"/>
    <w:rsid w:val="00965F49"/>
    <w:rsid w:val="009705BC"/>
    <w:rsid w:val="009721BB"/>
    <w:rsid w:val="0097268D"/>
    <w:rsid w:val="0097292A"/>
    <w:rsid w:val="00972F30"/>
    <w:rsid w:val="00977134"/>
    <w:rsid w:val="00980FC3"/>
    <w:rsid w:val="00985121"/>
    <w:rsid w:val="00987FED"/>
    <w:rsid w:val="009A21F2"/>
    <w:rsid w:val="009A2D88"/>
    <w:rsid w:val="009A589D"/>
    <w:rsid w:val="009A7DC6"/>
    <w:rsid w:val="009B036E"/>
    <w:rsid w:val="009B076E"/>
    <w:rsid w:val="009B3B76"/>
    <w:rsid w:val="009B49FD"/>
    <w:rsid w:val="009B4A05"/>
    <w:rsid w:val="009B6D76"/>
    <w:rsid w:val="009B7DBB"/>
    <w:rsid w:val="009C1921"/>
    <w:rsid w:val="009C3D6E"/>
    <w:rsid w:val="009C440C"/>
    <w:rsid w:val="009D74A4"/>
    <w:rsid w:val="009D76F0"/>
    <w:rsid w:val="009D7E55"/>
    <w:rsid w:val="009E42F2"/>
    <w:rsid w:val="009E4F30"/>
    <w:rsid w:val="009E5EAB"/>
    <w:rsid w:val="009E6F82"/>
    <w:rsid w:val="009E7830"/>
    <w:rsid w:val="009F131D"/>
    <w:rsid w:val="009F6490"/>
    <w:rsid w:val="009F6C27"/>
    <w:rsid w:val="009F7956"/>
    <w:rsid w:val="00A03AB8"/>
    <w:rsid w:val="00A04A21"/>
    <w:rsid w:val="00A05791"/>
    <w:rsid w:val="00A063F9"/>
    <w:rsid w:val="00A071DF"/>
    <w:rsid w:val="00A10603"/>
    <w:rsid w:val="00A1595D"/>
    <w:rsid w:val="00A23094"/>
    <w:rsid w:val="00A23BE9"/>
    <w:rsid w:val="00A255FA"/>
    <w:rsid w:val="00A302A9"/>
    <w:rsid w:val="00A30ABA"/>
    <w:rsid w:val="00A30EAD"/>
    <w:rsid w:val="00A33785"/>
    <w:rsid w:val="00A4027A"/>
    <w:rsid w:val="00A407C9"/>
    <w:rsid w:val="00A44F99"/>
    <w:rsid w:val="00A45F85"/>
    <w:rsid w:val="00A47064"/>
    <w:rsid w:val="00A5195F"/>
    <w:rsid w:val="00A535D0"/>
    <w:rsid w:val="00A56C22"/>
    <w:rsid w:val="00A572CB"/>
    <w:rsid w:val="00A60252"/>
    <w:rsid w:val="00A6697D"/>
    <w:rsid w:val="00A71F9E"/>
    <w:rsid w:val="00A727EC"/>
    <w:rsid w:val="00A739CA"/>
    <w:rsid w:val="00A76E06"/>
    <w:rsid w:val="00A81DE9"/>
    <w:rsid w:val="00A86C78"/>
    <w:rsid w:val="00A87856"/>
    <w:rsid w:val="00A90EA7"/>
    <w:rsid w:val="00A92D7E"/>
    <w:rsid w:val="00A9409A"/>
    <w:rsid w:val="00A944B7"/>
    <w:rsid w:val="00A94BDC"/>
    <w:rsid w:val="00A95796"/>
    <w:rsid w:val="00A9657D"/>
    <w:rsid w:val="00AA0CBE"/>
    <w:rsid w:val="00AA18FA"/>
    <w:rsid w:val="00AA2AD9"/>
    <w:rsid w:val="00AA7624"/>
    <w:rsid w:val="00AB76AE"/>
    <w:rsid w:val="00AC1F1E"/>
    <w:rsid w:val="00AC6266"/>
    <w:rsid w:val="00AC66E2"/>
    <w:rsid w:val="00AD31C1"/>
    <w:rsid w:val="00AD7DF9"/>
    <w:rsid w:val="00AE208E"/>
    <w:rsid w:val="00AE3A48"/>
    <w:rsid w:val="00AF037C"/>
    <w:rsid w:val="00AF4D9D"/>
    <w:rsid w:val="00B006EB"/>
    <w:rsid w:val="00B0364F"/>
    <w:rsid w:val="00B052E0"/>
    <w:rsid w:val="00B0645D"/>
    <w:rsid w:val="00B12D40"/>
    <w:rsid w:val="00B1524A"/>
    <w:rsid w:val="00B30005"/>
    <w:rsid w:val="00B30420"/>
    <w:rsid w:val="00B322A5"/>
    <w:rsid w:val="00B3426B"/>
    <w:rsid w:val="00B42A02"/>
    <w:rsid w:val="00B4328E"/>
    <w:rsid w:val="00B44109"/>
    <w:rsid w:val="00B47F5D"/>
    <w:rsid w:val="00B537E0"/>
    <w:rsid w:val="00B54A70"/>
    <w:rsid w:val="00B54EEE"/>
    <w:rsid w:val="00B72527"/>
    <w:rsid w:val="00B74234"/>
    <w:rsid w:val="00B76DF0"/>
    <w:rsid w:val="00B802EC"/>
    <w:rsid w:val="00B82727"/>
    <w:rsid w:val="00B828AA"/>
    <w:rsid w:val="00B8631E"/>
    <w:rsid w:val="00B905FD"/>
    <w:rsid w:val="00B92735"/>
    <w:rsid w:val="00B93827"/>
    <w:rsid w:val="00BA155B"/>
    <w:rsid w:val="00BA1909"/>
    <w:rsid w:val="00BA1D20"/>
    <w:rsid w:val="00BA4644"/>
    <w:rsid w:val="00BA4BF6"/>
    <w:rsid w:val="00BA647E"/>
    <w:rsid w:val="00BB1F31"/>
    <w:rsid w:val="00BC1F32"/>
    <w:rsid w:val="00BC2998"/>
    <w:rsid w:val="00BC29CE"/>
    <w:rsid w:val="00BC50B6"/>
    <w:rsid w:val="00BC70CD"/>
    <w:rsid w:val="00BC75F4"/>
    <w:rsid w:val="00BD10AF"/>
    <w:rsid w:val="00BD5842"/>
    <w:rsid w:val="00BD68F6"/>
    <w:rsid w:val="00BD6B62"/>
    <w:rsid w:val="00BE3EBF"/>
    <w:rsid w:val="00BE4407"/>
    <w:rsid w:val="00BF09A3"/>
    <w:rsid w:val="00BF4636"/>
    <w:rsid w:val="00BF4D4B"/>
    <w:rsid w:val="00BF6066"/>
    <w:rsid w:val="00BF7429"/>
    <w:rsid w:val="00C05456"/>
    <w:rsid w:val="00C05F2D"/>
    <w:rsid w:val="00C10D6F"/>
    <w:rsid w:val="00C123DD"/>
    <w:rsid w:val="00C13AB1"/>
    <w:rsid w:val="00C154B3"/>
    <w:rsid w:val="00C21CE1"/>
    <w:rsid w:val="00C21FC0"/>
    <w:rsid w:val="00C22D06"/>
    <w:rsid w:val="00C2574C"/>
    <w:rsid w:val="00C25A21"/>
    <w:rsid w:val="00C30161"/>
    <w:rsid w:val="00C3217E"/>
    <w:rsid w:val="00C445D1"/>
    <w:rsid w:val="00C47037"/>
    <w:rsid w:val="00C51FE1"/>
    <w:rsid w:val="00C6040A"/>
    <w:rsid w:val="00C6369E"/>
    <w:rsid w:val="00C6630E"/>
    <w:rsid w:val="00C677B9"/>
    <w:rsid w:val="00C702A7"/>
    <w:rsid w:val="00C72D57"/>
    <w:rsid w:val="00C73A7D"/>
    <w:rsid w:val="00C76C03"/>
    <w:rsid w:val="00C804FE"/>
    <w:rsid w:val="00C8366A"/>
    <w:rsid w:val="00C83A34"/>
    <w:rsid w:val="00C8637D"/>
    <w:rsid w:val="00C86E3C"/>
    <w:rsid w:val="00C8736C"/>
    <w:rsid w:val="00C91BAE"/>
    <w:rsid w:val="00C95115"/>
    <w:rsid w:val="00C97CB3"/>
    <w:rsid w:val="00CA0672"/>
    <w:rsid w:val="00CA5713"/>
    <w:rsid w:val="00CB1340"/>
    <w:rsid w:val="00CB2264"/>
    <w:rsid w:val="00CB3062"/>
    <w:rsid w:val="00CB32EA"/>
    <w:rsid w:val="00CB4CA8"/>
    <w:rsid w:val="00CC2EE4"/>
    <w:rsid w:val="00CC38FB"/>
    <w:rsid w:val="00CC5C3F"/>
    <w:rsid w:val="00CD07CC"/>
    <w:rsid w:val="00CD2FBC"/>
    <w:rsid w:val="00CD5C00"/>
    <w:rsid w:val="00CE0353"/>
    <w:rsid w:val="00CE0F07"/>
    <w:rsid w:val="00CE356E"/>
    <w:rsid w:val="00CE35F4"/>
    <w:rsid w:val="00CE3B38"/>
    <w:rsid w:val="00CE5F67"/>
    <w:rsid w:val="00CF5E02"/>
    <w:rsid w:val="00D0003A"/>
    <w:rsid w:val="00D04917"/>
    <w:rsid w:val="00D053C7"/>
    <w:rsid w:val="00D0764B"/>
    <w:rsid w:val="00D11273"/>
    <w:rsid w:val="00D25433"/>
    <w:rsid w:val="00D26D78"/>
    <w:rsid w:val="00D37C84"/>
    <w:rsid w:val="00D46717"/>
    <w:rsid w:val="00D467D9"/>
    <w:rsid w:val="00D472B2"/>
    <w:rsid w:val="00D4759F"/>
    <w:rsid w:val="00D47DA3"/>
    <w:rsid w:val="00D5106D"/>
    <w:rsid w:val="00D514AA"/>
    <w:rsid w:val="00D538E1"/>
    <w:rsid w:val="00D54C48"/>
    <w:rsid w:val="00D612E4"/>
    <w:rsid w:val="00D62566"/>
    <w:rsid w:val="00D66046"/>
    <w:rsid w:val="00D66B24"/>
    <w:rsid w:val="00D70A6D"/>
    <w:rsid w:val="00D716B1"/>
    <w:rsid w:val="00D72C73"/>
    <w:rsid w:val="00D7370F"/>
    <w:rsid w:val="00D73BC9"/>
    <w:rsid w:val="00D76DC8"/>
    <w:rsid w:val="00D92DD9"/>
    <w:rsid w:val="00D94785"/>
    <w:rsid w:val="00DA2A20"/>
    <w:rsid w:val="00DA3274"/>
    <w:rsid w:val="00DA65A9"/>
    <w:rsid w:val="00DA6651"/>
    <w:rsid w:val="00DB0FA2"/>
    <w:rsid w:val="00DB2611"/>
    <w:rsid w:val="00DB483A"/>
    <w:rsid w:val="00DB4ACF"/>
    <w:rsid w:val="00DB5A21"/>
    <w:rsid w:val="00DD526B"/>
    <w:rsid w:val="00DD7659"/>
    <w:rsid w:val="00DE2060"/>
    <w:rsid w:val="00DE520C"/>
    <w:rsid w:val="00DE6F65"/>
    <w:rsid w:val="00DF182C"/>
    <w:rsid w:val="00DF1B69"/>
    <w:rsid w:val="00E02670"/>
    <w:rsid w:val="00E07AD1"/>
    <w:rsid w:val="00E11952"/>
    <w:rsid w:val="00E1414B"/>
    <w:rsid w:val="00E17659"/>
    <w:rsid w:val="00E2046E"/>
    <w:rsid w:val="00E21A85"/>
    <w:rsid w:val="00E2232E"/>
    <w:rsid w:val="00E22CA7"/>
    <w:rsid w:val="00E256B5"/>
    <w:rsid w:val="00E31C94"/>
    <w:rsid w:val="00E3406E"/>
    <w:rsid w:val="00E368B5"/>
    <w:rsid w:val="00E41364"/>
    <w:rsid w:val="00E41BCB"/>
    <w:rsid w:val="00E443FE"/>
    <w:rsid w:val="00E453E6"/>
    <w:rsid w:val="00E468F3"/>
    <w:rsid w:val="00E46B66"/>
    <w:rsid w:val="00E56E8E"/>
    <w:rsid w:val="00E575CE"/>
    <w:rsid w:val="00E60DF7"/>
    <w:rsid w:val="00E61E71"/>
    <w:rsid w:val="00E64F2B"/>
    <w:rsid w:val="00E66413"/>
    <w:rsid w:val="00E7186D"/>
    <w:rsid w:val="00E80477"/>
    <w:rsid w:val="00E81F1C"/>
    <w:rsid w:val="00E8206C"/>
    <w:rsid w:val="00E825D2"/>
    <w:rsid w:val="00E835F9"/>
    <w:rsid w:val="00E83E23"/>
    <w:rsid w:val="00E84681"/>
    <w:rsid w:val="00E8577C"/>
    <w:rsid w:val="00E85DA2"/>
    <w:rsid w:val="00E86467"/>
    <w:rsid w:val="00E97C5B"/>
    <w:rsid w:val="00EA03B6"/>
    <w:rsid w:val="00EA523B"/>
    <w:rsid w:val="00EA587B"/>
    <w:rsid w:val="00EA687D"/>
    <w:rsid w:val="00EB0825"/>
    <w:rsid w:val="00EB3D4F"/>
    <w:rsid w:val="00EB4B00"/>
    <w:rsid w:val="00EC367B"/>
    <w:rsid w:val="00EC45ED"/>
    <w:rsid w:val="00EC7608"/>
    <w:rsid w:val="00ED1512"/>
    <w:rsid w:val="00ED21E0"/>
    <w:rsid w:val="00ED338A"/>
    <w:rsid w:val="00ED384B"/>
    <w:rsid w:val="00ED7202"/>
    <w:rsid w:val="00EE0536"/>
    <w:rsid w:val="00EE30DD"/>
    <w:rsid w:val="00EE3C0B"/>
    <w:rsid w:val="00EF55F7"/>
    <w:rsid w:val="00EF5AB3"/>
    <w:rsid w:val="00F02D6F"/>
    <w:rsid w:val="00F107FD"/>
    <w:rsid w:val="00F11D4A"/>
    <w:rsid w:val="00F15FCE"/>
    <w:rsid w:val="00F179DC"/>
    <w:rsid w:val="00F2035F"/>
    <w:rsid w:val="00F23003"/>
    <w:rsid w:val="00F279E3"/>
    <w:rsid w:val="00F300F0"/>
    <w:rsid w:val="00F317E9"/>
    <w:rsid w:val="00F32AE6"/>
    <w:rsid w:val="00F32B5F"/>
    <w:rsid w:val="00F35A85"/>
    <w:rsid w:val="00F436CD"/>
    <w:rsid w:val="00F4539B"/>
    <w:rsid w:val="00F464B0"/>
    <w:rsid w:val="00F46A0A"/>
    <w:rsid w:val="00F5164C"/>
    <w:rsid w:val="00F51FAB"/>
    <w:rsid w:val="00F53192"/>
    <w:rsid w:val="00F54D5C"/>
    <w:rsid w:val="00F632AD"/>
    <w:rsid w:val="00F652DA"/>
    <w:rsid w:val="00F67D18"/>
    <w:rsid w:val="00F83228"/>
    <w:rsid w:val="00F849F0"/>
    <w:rsid w:val="00F9581C"/>
    <w:rsid w:val="00F97772"/>
    <w:rsid w:val="00FA1692"/>
    <w:rsid w:val="00FA4733"/>
    <w:rsid w:val="00FA6577"/>
    <w:rsid w:val="00FA6E2A"/>
    <w:rsid w:val="00FB273D"/>
    <w:rsid w:val="00FB4E61"/>
    <w:rsid w:val="00FB5016"/>
    <w:rsid w:val="00FD21E8"/>
    <w:rsid w:val="00FD5C80"/>
    <w:rsid w:val="00FD70FD"/>
    <w:rsid w:val="00FD7788"/>
    <w:rsid w:val="00FE042E"/>
    <w:rsid w:val="00FE18C9"/>
    <w:rsid w:val="00FE5B29"/>
    <w:rsid w:val="00FF66FC"/>
    <w:rsid w:val="00FF693D"/>
    <w:rsid w:val="00FF6A49"/>
    <w:rsid w:val="00FF76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ABADE"/>
  <w15:chartTrackingRefBased/>
  <w15:docId w15:val="{D0AD320D-FE33-47CB-AEAE-68FEB351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4B6F"/>
    <w:pPr>
      <w:jc w:val="both"/>
    </w:pPr>
  </w:style>
  <w:style w:type="paragraph" w:styleId="berschrift1">
    <w:name w:val="heading 1"/>
    <w:basedOn w:val="Standard"/>
    <w:next w:val="Standard"/>
    <w:link w:val="berschrift1Zchn"/>
    <w:uiPriority w:val="9"/>
    <w:qFormat/>
    <w:rsid w:val="00D612E4"/>
    <w:pPr>
      <w:keepNext/>
      <w:keepLines/>
      <w:spacing w:after="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unhideWhenUsed/>
    <w:qFormat/>
    <w:rsid w:val="00D612E4"/>
    <w:pPr>
      <w:keepNext/>
      <w:keepLines/>
      <w:spacing w:after="0"/>
      <w:outlineLvl w:val="1"/>
    </w:pPr>
    <w:rPr>
      <w:rFonts w:asciiTheme="majorHAnsi" w:eastAsiaTheme="majorEastAsia" w:hAnsiTheme="majorHAnsi" w:cstheme="majorBidi"/>
      <w:b/>
      <w:i/>
      <w:iCs/>
      <w:sz w:val="28"/>
      <w:szCs w:val="28"/>
    </w:rPr>
  </w:style>
  <w:style w:type="paragraph" w:styleId="berschrift3">
    <w:name w:val="heading 3"/>
    <w:basedOn w:val="Standard"/>
    <w:next w:val="Standard"/>
    <w:link w:val="berschrift3Zchn"/>
    <w:uiPriority w:val="9"/>
    <w:unhideWhenUsed/>
    <w:qFormat/>
    <w:rsid w:val="00D612E4"/>
    <w:pPr>
      <w:keepNext/>
      <w:keepLines/>
      <w:spacing w:after="0"/>
      <w:outlineLvl w:val="2"/>
    </w:pPr>
    <w:rPr>
      <w:rFonts w:asciiTheme="majorHAnsi" w:eastAsiaTheme="majorEastAsia" w:hAnsiTheme="majorHAnsi" w:cstheme="majorBidi"/>
      <w:u w:val="single"/>
    </w:rPr>
  </w:style>
  <w:style w:type="paragraph" w:styleId="berschrift4">
    <w:name w:val="heading 4"/>
    <w:basedOn w:val="Standard"/>
    <w:next w:val="Standard"/>
    <w:link w:val="berschrift4Zchn"/>
    <w:uiPriority w:val="9"/>
    <w:unhideWhenUsed/>
    <w:qFormat/>
    <w:rsid w:val="00D612E4"/>
    <w:pPr>
      <w:keepNext/>
      <w:spacing w:after="0"/>
      <w:outlineLvl w:val="3"/>
    </w:pPr>
    <w:rPr>
      <w:rFonts w:asciiTheme="majorHAnsi" w:hAnsiTheme="majorHAnsi"/>
      <w:i/>
    </w:rPr>
  </w:style>
  <w:style w:type="paragraph" w:styleId="berschrift5">
    <w:name w:val="heading 5"/>
    <w:basedOn w:val="Standard"/>
    <w:next w:val="Standard"/>
    <w:link w:val="berschrift5Zchn"/>
    <w:uiPriority w:val="9"/>
    <w:unhideWhenUsed/>
    <w:qFormat/>
    <w:rsid w:val="00706491"/>
    <w:pPr>
      <w:spacing w:after="0"/>
      <w:outlineLvl w:val="4"/>
    </w:pPr>
    <w:rPr>
      <w:rFonts w:asciiTheme="majorHAnsi" w:hAnsiTheme="majorHAnsi"/>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711A"/>
    <w:pPr>
      <w:spacing w:after="0" w:line="240" w:lineRule="auto"/>
    </w:pPr>
  </w:style>
  <w:style w:type="paragraph" w:styleId="Listenabsatz">
    <w:name w:val="List Paragraph"/>
    <w:basedOn w:val="Standard"/>
    <w:uiPriority w:val="34"/>
    <w:qFormat/>
    <w:rsid w:val="001E711A"/>
    <w:pPr>
      <w:ind w:left="720"/>
      <w:contextualSpacing/>
    </w:pPr>
  </w:style>
  <w:style w:type="character" w:customStyle="1" w:styleId="berschrift1Zchn">
    <w:name w:val="Überschrift 1 Zchn"/>
    <w:basedOn w:val="Absatz-Standardschriftart"/>
    <w:link w:val="berschrift1"/>
    <w:uiPriority w:val="9"/>
    <w:rsid w:val="00D612E4"/>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D612E4"/>
    <w:rPr>
      <w:rFonts w:asciiTheme="majorHAnsi" w:eastAsiaTheme="majorEastAsia" w:hAnsiTheme="majorHAnsi" w:cstheme="majorBidi"/>
      <w:b/>
      <w:i/>
      <w:iCs/>
      <w:sz w:val="28"/>
      <w:szCs w:val="28"/>
    </w:rPr>
  </w:style>
  <w:style w:type="character" w:styleId="Fett">
    <w:name w:val="Strong"/>
    <w:basedOn w:val="Absatz-Standardschriftart"/>
    <w:uiPriority w:val="22"/>
    <w:qFormat/>
    <w:rsid w:val="001E711A"/>
    <w:rPr>
      <w:b/>
      <w:bCs/>
    </w:rPr>
  </w:style>
  <w:style w:type="character" w:styleId="IntensiveHervorhebung">
    <w:name w:val="Intense Emphasis"/>
    <w:uiPriority w:val="21"/>
    <w:qFormat/>
    <w:rsid w:val="002616A6"/>
    <w:rPr>
      <w:rFonts w:asciiTheme="majorHAnsi" w:hAnsiTheme="majorHAnsi" w:cstheme="majorHAnsi"/>
      <w:b/>
      <w:bCs/>
    </w:rPr>
  </w:style>
  <w:style w:type="paragraph" w:styleId="Kopfzeile">
    <w:name w:val="header"/>
    <w:basedOn w:val="Standard"/>
    <w:link w:val="KopfzeileZchn"/>
    <w:uiPriority w:val="99"/>
    <w:unhideWhenUsed/>
    <w:rsid w:val="007818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80A"/>
  </w:style>
  <w:style w:type="paragraph" w:styleId="Fuzeile">
    <w:name w:val="footer"/>
    <w:basedOn w:val="Standard"/>
    <w:link w:val="FuzeileZchn"/>
    <w:uiPriority w:val="99"/>
    <w:unhideWhenUsed/>
    <w:rsid w:val="007818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80A"/>
  </w:style>
  <w:style w:type="paragraph" w:styleId="Titel">
    <w:name w:val="Title"/>
    <w:basedOn w:val="Standard"/>
    <w:next w:val="Standard"/>
    <w:link w:val="TitelZchn"/>
    <w:uiPriority w:val="10"/>
    <w:qFormat/>
    <w:rsid w:val="004A0A8C"/>
    <w:pPr>
      <w:spacing w:after="0"/>
      <w:contextualSpacing/>
    </w:pPr>
    <w:rPr>
      <w:rFonts w:asciiTheme="majorHAnsi" w:eastAsiaTheme="majorEastAsia" w:hAnsiTheme="majorHAnsi" w:cstheme="majorBidi"/>
      <w:spacing w:val="-10"/>
      <w:kern w:val="28"/>
      <w:sz w:val="50"/>
      <w:szCs w:val="50"/>
    </w:rPr>
  </w:style>
  <w:style w:type="character" w:customStyle="1" w:styleId="TitelZchn">
    <w:name w:val="Titel Zchn"/>
    <w:basedOn w:val="Absatz-Standardschriftart"/>
    <w:link w:val="Titel"/>
    <w:uiPriority w:val="10"/>
    <w:rsid w:val="004A0A8C"/>
    <w:rPr>
      <w:rFonts w:asciiTheme="majorHAnsi" w:eastAsiaTheme="majorEastAsia" w:hAnsiTheme="majorHAnsi" w:cstheme="majorBidi"/>
      <w:spacing w:val="-10"/>
      <w:kern w:val="28"/>
      <w:sz w:val="50"/>
      <w:szCs w:val="50"/>
    </w:rPr>
  </w:style>
  <w:style w:type="paragraph" w:styleId="Untertitel">
    <w:name w:val="Subtitle"/>
    <w:basedOn w:val="Standard"/>
    <w:next w:val="Standard"/>
    <w:link w:val="UntertitelZchn"/>
    <w:uiPriority w:val="11"/>
    <w:qFormat/>
    <w:rsid w:val="004A0A8C"/>
    <w:pPr>
      <w:numPr>
        <w:ilvl w:val="1"/>
      </w:numPr>
      <w:pBdr>
        <w:top w:val="single" w:sz="4" w:space="1" w:color="auto"/>
      </w:pBdr>
      <w:jc w:val="right"/>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A0A8C"/>
    <w:rPr>
      <w:rFonts w:eastAsiaTheme="minorEastAsia"/>
      <w:color w:val="5A5A5A" w:themeColor="text1" w:themeTint="A5"/>
      <w:spacing w:val="15"/>
    </w:rPr>
  </w:style>
  <w:style w:type="paragraph" w:styleId="IntensivesZitat">
    <w:name w:val="Intense Quote"/>
    <w:basedOn w:val="Standard"/>
    <w:next w:val="Standard"/>
    <w:link w:val="IntensivesZitatZchn"/>
    <w:uiPriority w:val="30"/>
    <w:qFormat/>
    <w:rsid w:val="005D2198"/>
    <w:pPr>
      <w:pBdr>
        <w:top w:val="single" w:sz="4" w:space="5" w:color="auto"/>
        <w:bottom w:val="single" w:sz="4" w:space="5" w:color="auto"/>
      </w:pBdr>
      <w:spacing w:before="200"/>
      <w:ind w:left="851" w:right="851"/>
      <w:jc w:val="center"/>
    </w:pPr>
    <w:rPr>
      <w:i/>
      <w:iCs/>
    </w:rPr>
  </w:style>
  <w:style w:type="character" w:customStyle="1" w:styleId="IntensivesZitatZchn">
    <w:name w:val="Intensives Zitat Zchn"/>
    <w:basedOn w:val="Absatz-Standardschriftart"/>
    <w:link w:val="IntensivesZitat"/>
    <w:uiPriority w:val="30"/>
    <w:rsid w:val="005D2198"/>
    <w:rPr>
      <w:i/>
      <w:iCs/>
    </w:rPr>
  </w:style>
  <w:style w:type="paragraph" w:styleId="Inhaltsverzeichnisberschrift">
    <w:name w:val="TOC Heading"/>
    <w:basedOn w:val="berschrift2"/>
    <w:next w:val="Standard"/>
    <w:uiPriority w:val="39"/>
    <w:unhideWhenUsed/>
    <w:qFormat/>
    <w:rsid w:val="002616A6"/>
  </w:style>
  <w:style w:type="paragraph" w:styleId="Verzeichnis1">
    <w:name w:val="toc 1"/>
    <w:basedOn w:val="Standard"/>
    <w:next w:val="Standard"/>
    <w:autoRedefine/>
    <w:uiPriority w:val="39"/>
    <w:unhideWhenUsed/>
    <w:rsid w:val="006225F6"/>
    <w:pPr>
      <w:spacing w:after="100"/>
    </w:pPr>
  </w:style>
  <w:style w:type="character" w:styleId="Hyperlink">
    <w:name w:val="Hyperlink"/>
    <w:basedOn w:val="Absatz-Standardschriftart"/>
    <w:uiPriority w:val="99"/>
    <w:unhideWhenUsed/>
    <w:rsid w:val="006225F6"/>
    <w:rPr>
      <w:color w:val="000000" w:themeColor="hyperlink"/>
      <w:u w:val="single"/>
    </w:rPr>
  </w:style>
  <w:style w:type="character" w:customStyle="1" w:styleId="berschrift3Zchn">
    <w:name w:val="Überschrift 3 Zchn"/>
    <w:basedOn w:val="Absatz-Standardschriftart"/>
    <w:link w:val="berschrift3"/>
    <w:uiPriority w:val="9"/>
    <w:rsid w:val="00D612E4"/>
    <w:rPr>
      <w:rFonts w:asciiTheme="majorHAnsi" w:eastAsiaTheme="majorEastAsia" w:hAnsiTheme="majorHAnsi" w:cstheme="majorBidi"/>
      <w:u w:val="single"/>
    </w:rPr>
  </w:style>
  <w:style w:type="character" w:styleId="NichtaufgelsteErwhnung">
    <w:name w:val="Unresolved Mention"/>
    <w:basedOn w:val="Absatz-Standardschriftart"/>
    <w:uiPriority w:val="99"/>
    <w:semiHidden/>
    <w:unhideWhenUsed/>
    <w:rsid w:val="003E0FCD"/>
    <w:rPr>
      <w:color w:val="605E5C"/>
      <w:shd w:val="clear" w:color="auto" w:fill="E1DFDD"/>
    </w:rPr>
  </w:style>
  <w:style w:type="paragraph" w:styleId="Zitat">
    <w:name w:val="Quote"/>
    <w:basedOn w:val="Standard"/>
    <w:next w:val="Standard"/>
    <w:link w:val="ZitatZchn"/>
    <w:uiPriority w:val="29"/>
    <w:qFormat/>
    <w:rsid w:val="009C1921"/>
    <w:pPr>
      <w:jc w:val="center"/>
    </w:pPr>
    <w:rPr>
      <w:color w:val="404040" w:themeColor="text1" w:themeTint="BF"/>
    </w:rPr>
  </w:style>
  <w:style w:type="character" w:customStyle="1" w:styleId="ZitatZchn">
    <w:name w:val="Zitat Zchn"/>
    <w:basedOn w:val="Absatz-Standardschriftart"/>
    <w:link w:val="Zitat"/>
    <w:uiPriority w:val="29"/>
    <w:rsid w:val="009C1921"/>
    <w:rPr>
      <w:color w:val="404040" w:themeColor="text1" w:themeTint="BF"/>
    </w:rPr>
  </w:style>
  <w:style w:type="character" w:styleId="BesuchterLink">
    <w:name w:val="FollowedHyperlink"/>
    <w:basedOn w:val="Absatz-Standardschriftart"/>
    <w:uiPriority w:val="99"/>
    <w:semiHidden/>
    <w:unhideWhenUsed/>
    <w:rsid w:val="0081153F"/>
    <w:rPr>
      <w:color w:val="000000" w:themeColor="followedHyperlink"/>
      <w:u w:val="single"/>
    </w:rPr>
  </w:style>
  <w:style w:type="character" w:styleId="Hervorhebung">
    <w:name w:val="Emphasis"/>
    <w:uiPriority w:val="20"/>
    <w:qFormat/>
    <w:rsid w:val="004D67D1"/>
    <w:rPr>
      <w:i/>
      <w:iCs/>
    </w:rPr>
  </w:style>
  <w:style w:type="character" w:customStyle="1" w:styleId="berschrift4Zchn">
    <w:name w:val="Überschrift 4 Zchn"/>
    <w:basedOn w:val="Absatz-Standardschriftart"/>
    <w:link w:val="berschrift4"/>
    <w:uiPriority w:val="9"/>
    <w:rsid w:val="00D612E4"/>
    <w:rPr>
      <w:rFonts w:asciiTheme="majorHAnsi" w:hAnsiTheme="majorHAnsi"/>
      <w:i/>
    </w:rPr>
  </w:style>
  <w:style w:type="character" w:customStyle="1" w:styleId="berschrift5Zchn">
    <w:name w:val="Überschrift 5 Zchn"/>
    <w:basedOn w:val="Absatz-Standardschriftart"/>
    <w:link w:val="berschrift5"/>
    <w:uiPriority w:val="9"/>
    <w:rsid w:val="00706491"/>
    <w:rPr>
      <w:rFonts w:asciiTheme="majorHAnsi" w:hAnsiTheme="majorHAnsi"/>
      <w:b/>
    </w:rPr>
  </w:style>
  <w:style w:type="table" w:styleId="Gitternetztabelle3">
    <w:name w:val="Grid Table 3"/>
    <w:basedOn w:val="NormaleTabelle"/>
    <w:uiPriority w:val="48"/>
    <w:rsid w:val="00EB4B00"/>
    <w:pPr>
      <w:spacing w:after="0" w:line="240" w:lineRule="auto"/>
    </w:pPr>
    <w:rPr>
      <w:rFonts w:eastAsiaTheme="minorEastAsia"/>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416">
      <w:bodyDiv w:val="1"/>
      <w:marLeft w:val="0"/>
      <w:marRight w:val="0"/>
      <w:marTop w:val="0"/>
      <w:marBottom w:val="0"/>
      <w:divBdr>
        <w:top w:val="none" w:sz="0" w:space="0" w:color="auto"/>
        <w:left w:val="none" w:sz="0" w:space="0" w:color="auto"/>
        <w:bottom w:val="none" w:sz="0" w:space="0" w:color="auto"/>
        <w:right w:val="none" w:sz="0" w:space="0" w:color="auto"/>
      </w:divBdr>
    </w:div>
    <w:div w:id="57245318">
      <w:bodyDiv w:val="1"/>
      <w:marLeft w:val="0"/>
      <w:marRight w:val="0"/>
      <w:marTop w:val="0"/>
      <w:marBottom w:val="0"/>
      <w:divBdr>
        <w:top w:val="none" w:sz="0" w:space="0" w:color="auto"/>
        <w:left w:val="none" w:sz="0" w:space="0" w:color="auto"/>
        <w:bottom w:val="none" w:sz="0" w:space="0" w:color="auto"/>
        <w:right w:val="none" w:sz="0" w:space="0" w:color="auto"/>
      </w:divBdr>
    </w:div>
    <w:div w:id="232156259">
      <w:bodyDiv w:val="1"/>
      <w:marLeft w:val="0"/>
      <w:marRight w:val="0"/>
      <w:marTop w:val="0"/>
      <w:marBottom w:val="0"/>
      <w:divBdr>
        <w:top w:val="none" w:sz="0" w:space="0" w:color="auto"/>
        <w:left w:val="none" w:sz="0" w:space="0" w:color="auto"/>
        <w:bottom w:val="none" w:sz="0" w:space="0" w:color="auto"/>
        <w:right w:val="none" w:sz="0" w:space="0" w:color="auto"/>
      </w:divBdr>
    </w:div>
    <w:div w:id="791941189">
      <w:bodyDiv w:val="1"/>
      <w:marLeft w:val="0"/>
      <w:marRight w:val="0"/>
      <w:marTop w:val="0"/>
      <w:marBottom w:val="0"/>
      <w:divBdr>
        <w:top w:val="none" w:sz="0" w:space="0" w:color="auto"/>
        <w:left w:val="none" w:sz="0" w:space="0" w:color="auto"/>
        <w:bottom w:val="none" w:sz="0" w:space="0" w:color="auto"/>
        <w:right w:val="none" w:sz="0" w:space="0" w:color="auto"/>
      </w:divBdr>
    </w:div>
    <w:div w:id="849685040">
      <w:bodyDiv w:val="1"/>
      <w:marLeft w:val="0"/>
      <w:marRight w:val="0"/>
      <w:marTop w:val="0"/>
      <w:marBottom w:val="0"/>
      <w:divBdr>
        <w:top w:val="none" w:sz="0" w:space="0" w:color="auto"/>
        <w:left w:val="none" w:sz="0" w:space="0" w:color="auto"/>
        <w:bottom w:val="none" w:sz="0" w:space="0" w:color="auto"/>
        <w:right w:val="none" w:sz="0" w:space="0" w:color="auto"/>
      </w:divBdr>
    </w:div>
    <w:div w:id="1390809588">
      <w:bodyDiv w:val="1"/>
      <w:marLeft w:val="0"/>
      <w:marRight w:val="0"/>
      <w:marTop w:val="0"/>
      <w:marBottom w:val="0"/>
      <w:divBdr>
        <w:top w:val="none" w:sz="0" w:space="0" w:color="auto"/>
        <w:left w:val="none" w:sz="0" w:space="0" w:color="auto"/>
        <w:bottom w:val="none" w:sz="0" w:space="0" w:color="auto"/>
        <w:right w:val="none" w:sz="0" w:space="0" w:color="auto"/>
      </w:divBdr>
    </w:div>
    <w:div w:id="1742949421">
      <w:bodyDiv w:val="1"/>
      <w:marLeft w:val="0"/>
      <w:marRight w:val="0"/>
      <w:marTop w:val="0"/>
      <w:marBottom w:val="0"/>
      <w:divBdr>
        <w:top w:val="none" w:sz="0" w:space="0" w:color="auto"/>
        <w:left w:val="none" w:sz="0" w:space="0" w:color="auto"/>
        <w:bottom w:val="none" w:sz="0" w:space="0" w:color="auto"/>
        <w:right w:val="none" w:sz="0" w:space="0" w:color="auto"/>
      </w:divBdr>
    </w:div>
    <w:div w:id="2067753133">
      <w:bodyDiv w:val="1"/>
      <w:marLeft w:val="0"/>
      <w:marRight w:val="0"/>
      <w:marTop w:val="0"/>
      <w:marBottom w:val="0"/>
      <w:divBdr>
        <w:top w:val="none" w:sz="0" w:space="0" w:color="auto"/>
        <w:left w:val="none" w:sz="0" w:space="0" w:color="auto"/>
        <w:bottom w:val="none" w:sz="0" w:space="0" w:color="auto"/>
        <w:right w:val="none" w:sz="0" w:space="0" w:color="auto"/>
      </w:divBdr>
    </w:div>
    <w:div w:id="20694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astein-im-bild.info/zeit/ztwi.html" TargetMode="External"/><Relationship Id="rId18" Type="http://schemas.openxmlformats.org/officeDocument/2006/relationships/hyperlink" Target="https://www.netzwerk-winter.at/de/ueber-netzwerk-winter/" TargetMode="External"/><Relationship Id="rId3" Type="http://schemas.openxmlformats.org/officeDocument/2006/relationships/styles" Target="styles.xml"/><Relationship Id="rId21" Type="http://schemas.openxmlformats.org/officeDocument/2006/relationships/hyperlink" Target="https://www.redbull.com/at-de/umweltfreundlicher-wintersport-nachhaltigkeits-tipps" TargetMode="External"/><Relationship Id="rId7" Type="http://schemas.openxmlformats.org/officeDocument/2006/relationships/endnotes" Target="endnotes.xml"/><Relationship Id="rId12" Type="http://schemas.openxmlformats.org/officeDocument/2006/relationships/hyperlink" Target="https://www.ris.bka.gv.at/Dokumente/BgblAuth/BGBLA_2023_II_1/Anlagen_0012_E1BFECE6_7E8B_4ACF_AEFD_3EC871222138.pdfsig" TargetMode="External"/><Relationship Id="rId17" Type="http://schemas.openxmlformats.org/officeDocument/2006/relationships/hyperlink" Target="https://www.lua-sbg.at/" TargetMode="External"/><Relationship Id="rId2" Type="http://schemas.openxmlformats.org/officeDocument/2006/relationships/numbering" Target="numbering.xml"/><Relationship Id="rId16" Type="http://schemas.openxmlformats.org/officeDocument/2006/relationships/hyperlink" Target="https://www.sn.at/leserforum/leserbrief/technischer-schnee-ist-kunstschnee-96219694" TargetMode="External"/><Relationship Id="rId20" Type="http://schemas.openxmlformats.org/officeDocument/2006/relationships/hyperlink" Target="https://greenmountain.snow-sp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striatourism.com/newsroom/factsheets-wintertourismu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homepage.univie.ac.at/christian.sitte/FD/artikel/GWU123_sitte_operatoren0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n-data.s3.amazonaws.com/2020_11_21/xks2109_Lokalausgabe_9_YEEL1ALUQ3.pdf"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Benutzerdefiniert">
      <a:dk1>
        <a:sysClr val="windowText" lastClr="000000"/>
      </a:dk1>
      <a:lt1>
        <a:sysClr val="window" lastClr="FFFFFF"/>
      </a:lt1>
      <a:dk2>
        <a:srgbClr val="006751"/>
      </a:dk2>
      <a:lt2>
        <a:srgbClr val="E3DED1"/>
      </a:lt2>
      <a:accent1>
        <a:srgbClr val="549E39"/>
      </a:accent1>
      <a:accent2>
        <a:srgbClr val="8AB833"/>
      </a:accent2>
      <a:accent3>
        <a:srgbClr val="C0CF3A"/>
      </a:accent3>
      <a:accent4>
        <a:srgbClr val="029676"/>
      </a:accent4>
      <a:accent5>
        <a:srgbClr val="4AB5C4"/>
      </a:accent5>
      <a:accent6>
        <a:srgbClr val="0989B1"/>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F418-6AA1-4236-AC13-CF7C013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11974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Didaktische Hinweise für Lehrpersonen</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Didaktische Hinweise für Lehrpersonen</dc:title>
  <dc:subject>Fachdidaktik GW: Digitale Grundbildung in GW</dc:subject>
  <dc:creator>Simmer Viola</dc:creator>
  <cp:keywords/>
  <dc:description/>
  <cp:lastModifiedBy>Simmer Viola</cp:lastModifiedBy>
  <cp:revision>139</cp:revision>
  <dcterms:created xsi:type="dcterms:W3CDTF">2025-01-31T12:54:00Z</dcterms:created>
  <dcterms:modified xsi:type="dcterms:W3CDTF">2025-03-05T09:46:00Z</dcterms:modified>
</cp:coreProperties>
</file>