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646"/>
        <w:gridCol w:w="2790"/>
        <w:gridCol w:w="2806"/>
      </w:tblGrid>
      <w:tr w:rsidR="009C333D" w:rsidRPr="009C333D" w14:paraId="189433FC" w14:textId="77777777" w:rsidTr="009C33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BF9D9" w14:textId="77777777" w:rsidR="009C333D" w:rsidRPr="009C333D" w:rsidRDefault="009C333D" w:rsidP="009C3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  <w:p w14:paraId="097CECC7" w14:textId="25DF4A54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AT"/>
              </w:rPr>
              <w:t>Jahresstoffverteilung GW 3. Klasse</w:t>
            </w:r>
            <w:proofErr w:type="gramStart"/>
            <w:r w:rsidRPr="009C333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AT"/>
              </w:rPr>
              <w:t xml:space="preserve">   </w:t>
            </w:r>
            <w:r w:rsidRPr="009C33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(</w:t>
            </w:r>
            <w:proofErr w:type="gramEnd"/>
            <w:r w:rsidRPr="009C33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1 Wochenstunde)</w:t>
            </w:r>
            <w:r w:rsidRPr="009C333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AT"/>
              </w:rPr>
              <w:t xml:space="preserve">    2024/25 </w:t>
            </w:r>
            <w:r w:rsidRPr="009C33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Buch: Neugierig auf …GEOGRAFIE 3</w:t>
            </w:r>
          </w:p>
        </w:tc>
      </w:tr>
      <w:tr w:rsidR="009C333D" w:rsidRPr="009C333D" w14:paraId="382C6811" w14:textId="77777777" w:rsidTr="009C3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B0C0A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Monat - UE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985AB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Thema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9C724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Zum Thema angebotenen Inhalte aus dem Buch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F6D9A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Lehrplan/Ziele</w:t>
            </w:r>
          </w:p>
        </w:tc>
      </w:tr>
      <w:tr w:rsidR="009C333D" w:rsidRPr="009C333D" w14:paraId="683870C4" w14:textId="77777777" w:rsidTr="009C3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113B8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September – 2</w:t>
            </w:r>
          </w:p>
          <w:p w14:paraId="307E2E85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Oktober – 4  </w:t>
            </w:r>
          </w:p>
          <w:p w14:paraId="73CB7264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Herbstferien</w:t>
            </w:r>
          </w:p>
          <w:p w14:paraId="5EF04A81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November – 3</w:t>
            </w:r>
          </w:p>
          <w:p w14:paraId="43673185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Dezember – 3</w:t>
            </w:r>
          </w:p>
          <w:p w14:paraId="68E3A26A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Weihnachtsferien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ABA4F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Lebensraum Österreich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A67EE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Österreich im Überblick</w:t>
            </w:r>
          </w:p>
          <w:p w14:paraId="46E1D96C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Österreichs Nachbarn</w:t>
            </w:r>
          </w:p>
          <w:p w14:paraId="615ED468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Die Großlandschaften</w:t>
            </w:r>
          </w:p>
          <w:p w14:paraId="0E078143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Die Alpen (Gesteinszonen)</w:t>
            </w:r>
          </w:p>
          <w:p w14:paraId="50F694E5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Warum die Alpen so wichtig sind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036FD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anhand von unterschiedlichen Karten, Luftbildern und Satellitenbildern die Eigenart österreichischer Landschaften erfassen</w:t>
            </w:r>
          </w:p>
          <w:p w14:paraId="3A373714" w14:textId="77777777" w:rsidR="009C333D" w:rsidRDefault="009C333D" w:rsidP="009C333D">
            <w:pPr>
              <w:spacing w:after="160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vertiefende Kenntnisse und Einsichten über menschliches Leben und Wirtschaften in Österreich gewinnen </w:t>
            </w:r>
          </w:p>
          <w:p w14:paraId="0C77BA72" w14:textId="7348D2C1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9C333D" w:rsidRPr="009C333D" w14:paraId="4FD1DA6B" w14:textId="77777777" w:rsidTr="009C3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B08BC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Jänner – 3</w:t>
            </w:r>
          </w:p>
          <w:p w14:paraId="519B05F6" w14:textId="77777777" w:rsidR="009C333D" w:rsidRPr="009C333D" w:rsidRDefault="009C333D" w:rsidP="009C3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09D43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Lebensraum Österreich - </w:t>
            </w:r>
          </w:p>
          <w:p w14:paraId="20DDE696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Bevölkerung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3DAC3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Die Bevölkerung</w:t>
            </w:r>
          </w:p>
          <w:p w14:paraId="5E7D3BBB" w14:textId="11B58965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Die Bevölkerungspyramide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1D47A" w14:textId="77777777" w:rsidR="009C333D" w:rsidRDefault="009C333D" w:rsidP="009C333D">
            <w:pPr>
              <w:spacing w:after="160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einige Ursachen und Folgen der Bevölkerungsverteilung und Entwicklung erfassen</w:t>
            </w:r>
          </w:p>
          <w:p w14:paraId="038CBA06" w14:textId="77777777" w:rsid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  <w:p w14:paraId="39DF8A85" w14:textId="0233428D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9C333D" w:rsidRPr="009C333D" w14:paraId="408C84A8" w14:textId="77777777" w:rsidTr="009C3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52D5D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Februar – 2</w:t>
            </w:r>
          </w:p>
          <w:p w14:paraId="019A113F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Semesterferien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443CE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Menschen gestalten ihren Lebensraum - Raumordnung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9E5DD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Die Raumordnung</w:t>
            </w:r>
          </w:p>
          <w:p w14:paraId="55F4452F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Zentren und Peripherien</w:t>
            </w:r>
          </w:p>
          <w:p w14:paraId="170F01D4" w14:textId="77777777" w:rsidR="009C333D" w:rsidRPr="009C333D" w:rsidRDefault="009C333D" w:rsidP="009C3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32838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die Notwendigkeit der Raumordnung begreifen</w:t>
            </w:r>
          </w:p>
          <w:p w14:paraId="2DDAA969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die Lebenssituation in zentralen und peripheren gebieten vergleichend erfassen</w:t>
            </w:r>
          </w:p>
          <w:p w14:paraId="38A1FC68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→ Vergleichen unterschiedlicher Standortpotentiale zentraler und </w:t>
            </w: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br/>
              <w:t>peripherer Gebiete an den Beispielen Verkehr, Infrastruktur, Versorgung und Umweltqualität</w:t>
            </w:r>
          </w:p>
          <w:p w14:paraId="61C3C001" w14:textId="77777777" w:rsidR="009C333D" w:rsidRDefault="009C333D" w:rsidP="009C333D">
            <w:pPr>
              <w:spacing w:after="160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Erfassung der Zusammenhänge von Wirtschaftsweise und Landnutzung</w:t>
            </w:r>
          </w:p>
          <w:p w14:paraId="69050599" w14:textId="77777777" w:rsid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  <w:p w14:paraId="395D04C3" w14:textId="2DA9E00C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9C333D" w:rsidRPr="009C333D" w14:paraId="39AF2858" w14:textId="77777777" w:rsidTr="009C3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9F65F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März – 4</w:t>
            </w:r>
          </w:p>
          <w:p w14:paraId="03FD9672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April – 3</w:t>
            </w:r>
          </w:p>
          <w:p w14:paraId="32815786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Osterferien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78DCB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Menschen gestalten ihren Lebensraum - Wirtschaften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75D9D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Wirtschaften</w:t>
            </w:r>
          </w:p>
          <w:p w14:paraId="4C2F4B11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Land- und Forstwirtschaft</w:t>
            </w:r>
          </w:p>
          <w:p w14:paraId="4D5FAEC1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Tourismus</w:t>
            </w:r>
          </w:p>
          <w:p w14:paraId="6AC00B4F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Verkehr</w:t>
            </w:r>
          </w:p>
          <w:p w14:paraId="647ED6CC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Industrie</w:t>
            </w:r>
          </w:p>
          <w:p w14:paraId="26FC00EF" w14:textId="07E7FEC2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Energie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2494" w14:textId="77777777" w:rsidR="009C333D" w:rsidRPr="009C333D" w:rsidRDefault="009C333D" w:rsidP="009C3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9C333D" w:rsidRPr="009C333D" w14:paraId="2CF73AC4" w14:textId="77777777" w:rsidTr="009C3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B8500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Mai – 3</w:t>
            </w:r>
          </w:p>
          <w:p w14:paraId="4219F9FC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Juni – 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82018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Menschen arbeiten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439F8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Der Arbeitsmarkt</w:t>
            </w:r>
          </w:p>
          <w:p w14:paraId="0F00C5AD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Der Weg zum Wunschberuf</w:t>
            </w:r>
          </w:p>
          <w:p w14:paraId="2BAC2483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Veränderungen in der Arbeitswelt</w:t>
            </w:r>
          </w:p>
          <w:p w14:paraId="060184F1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Interessen in der Arbeitswelt</w:t>
            </w:r>
          </w:p>
          <w:p w14:paraId="0355D2BE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Aufgaben des AMS</w:t>
            </w:r>
          </w:p>
          <w:p w14:paraId="0E82778D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Arbeitslosigkeit</w:t>
            </w:r>
          </w:p>
          <w:p w14:paraId="3E311C5D" w14:textId="77777777" w:rsidR="009C333D" w:rsidRPr="009C333D" w:rsidRDefault="009C333D" w:rsidP="009C3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21D7C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die Bedeutung der Berufswahl für die Lebensgestaltung erkennen</w:t>
            </w:r>
          </w:p>
          <w:p w14:paraId="7AB1FEC7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erste Wege der Berufsfindung nutzen</w:t>
            </w:r>
          </w:p>
          <w:p w14:paraId="1988053E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den steten Wandel in der Arbeitswelt erkennen</w:t>
            </w:r>
          </w:p>
          <w:p w14:paraId="123DD333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Einsicht in die Notwendigkeit ständiger Weiterbildung und Mobilität gewinnen</w:t>
            </w:r>
          </w:p>
          <w:p w14:paraId="68DBFD6D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Erkennen, dass in der Wirtschaft unterschiedliche Interessen aufeinander</w:t>
            </w: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br/>
              <w:t>treffen</w:t>
            </w:r>
          </w:p>
          <w:p w14:paraId="5A963DC0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Verstehen, dass die Methoden des Interessenausgleichs einem Wandel</w:t>
            </w: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br/>
              <w:t>unterworfen sind</w:t>
            </w:r>
          </w:p>
          <w:p w14:paraId="50CBD1F4" w14:textId="77777777" w:rsidR="009C333D" w:rsidRPr="009C333D" w:rsidRDefault="009C333D" w:rsidP="009C333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t>→ Erfassen subjektiver und gesamtwirtschaftlicher Probleme der</w:t>
            </w:r>
            <w:r w:rsidRPr="009C333D">
              <w:rPr>
                <w:rFonts w:ascii="Calibri" w:eastAsia="Times New Roman" w:hAnsi="Calibri" w:cs="Calibri"/>
                <w:color w:val="000000"/>
                <w:lang w:eastAsia="de-AT"/>
              </w:rPr>
              <w:br/>
              <w:t>Arbeitslosigkeit sowie nationaler und europäischer Lösungsansätze</w:t>
            </w:r>
          </w:p>
          <w:p w14:paraId="36426A5D" w14:textId="77777777" w:rsidR="009C333D" w:rsidRPr="009C333D" w:rsidRDefault="009C333D" w:rsidP="009C3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</w:tbl>
    <w:p w14:paraId="579B36F3" w14:textId="77777777" w:rsidR="000736F8" w:rsidRDefault="000736F8"/>
    <w:sectPr w:rsidR="000736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3D"/>
    <w:rsid w:val="000736F8"/>
    <w:rsid w:val="009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89A9"/>
  <w15:chartTrackingRefBased/>
  <w15:docId w15:val="{E707BA0B-9F5F-4325-9A29-ED811165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C33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C3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413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Linsmayer</dc:creator>
  <cp:keywords/>
  <dc:description/>
  <cp:lastModifiedBy>Alex Linsmayer</cp:lastModifiedBy>
  <cp:revision>1</cp:revision>
  <dcterms:created xsi:type="dcterms:W3CDTF">2025-03-26T10:06:00Z</dcterms:created>
  <dcterms:modified xsi:type="dcterms:W3CDTF">2025-03-26T10:11:00Z</dcterms:modified>
</cp:coreProperties>
</file>