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9950544"/>
        <w:docPartObj>
          <w:docPartGallery w:val="Cover Pages"/>
          <w:docPartUnique/>
        </w:docPartObj>
      </w:sdtPr>
      <w:sdtEndPr>
        <w:rPr>
          <w:rFonts w:eastAsiaTheme="minorEastAsia"/>
          <w:lang w:eastAsia="de-DE"/>
        </w:rPr>
      </w:sdtEndPr>
      <w:sdtContent>
        <w:p w:rsidR="00314822" w:rsidRDefault="00314822" w:rsidP="000C1463">
          <w:pPr>
            <w:jc w:val="both"/>
          </w:pPr>
          <w:r>
            <w:rPr>
              <w:noProof/>
              <w:lang w:eastAsia="de-DE"/>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ec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ec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7B0B81C" id="Gruppe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">
                    <v:shape id="Rechtec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htec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de-DE"/>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feld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314822" w:rsidRDefault="00314822">
                                    <w:pPr>
                                      <w:pStyle w:val="KeinLeerraum"/>
                                      <w:jc w:val="right"/>
                                      <w:rPr>
                                        <w:color w:val="595959" w:themeColor="text1" w:themeTint="A6"/>
                                        <w:sz w:val="28"/>
                                        <w:szCs w:val="28"/>
                                      </w:rPr>
                                    </w:pPr>
                                    <w:r>
                                      <w:rPr>
                                        <w:color w:val="595959" w:themeColor="text1" w:themeTint="A6"/>
                                        <w:sz w:val="28"/>
                                        <w:szCs w:val="28"/>
                                      </w:rPr>
                                      <w:t>WALZER, ALTMANN, 2019</w:t>
                                    </w:r>
                                  </w:p>
                                </w:sdtContent>
                              </w:sdt>
                              <w:p w:rsidR="00314822" w:rsidRDefault="00DD38FD">
                                <w:pPr>
                                  <w:pStyle w:val="KeinLeerraum"/>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14822">
                                      <w:rPr>
                                        <w:color w:val="595959" w:themeColor="text1" w:themeTint="A6"/>
                                        <w:sz w:val="18"/>
                                        <w:szCs w:val="18"/>
                                      </w:rPr>
                                      <w:t>yannick.walzer@ph-linz.at, franz.altmann@ph-linz.at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feld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wWgA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314822" w:rsidRDefault="00314822">
                              <w:pPr>
                                <w:pStyle w:val="KeinLeerraum"/>
                                <w:jc w:val="right"/>
                                <w:rPr>
                                  <w:color w:val="595959" w:themeColor="text1" w:themeTint="A6"/>
                                  <w:sz w:val="28"/>
                                  <w:szCs w:val="28"/>
                                </w:rPr>
                              </w:pPr>
                              <w:r>
                                <w:rPr>
                                  <w:color w:val="595959" w:themeColor="text1" w:themeTint="A6"/>
                                  <w:sz w:val="28"/>
                                  <w:szCs w:val="28"/>
                                </w:rPr>
                                <w:t>WALZER, ALTMANN, 2019</w:t>
                              </w:r>
                            </w:p>
                          </w:sdtContent>
                        </w:sdt>
                        <w:p w:rsidR="00314822" w:rsidRDefault="00314822">
                          <w:pPr>
                            <w:pStyle w:val="KeinLeerraum"/>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yannick.walzer@ph-linz.at, franz.altmann@ph-linz.at</w:t>
                              </w:r>
                            </w:sdtContent>
                          </w:sdt>
                        </w:p>
                      </w:txbxContent>
                    </v:textbox>
                    <w10:wrap type="square" anchorx="page" anchory="page"/>
                  </v:shape>
                </w:pict>
              </mc:Fallback>
            </mc:AlternateContent>
          </w:r>
          <w:r>
            <w:rPr>
              <w:noProof/>
              <w:lang w:eastAsia="de-DE"/>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feld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822" w:rsidRDefault="00314822">
                                <w:pPr>
                                  <w:pStyle w:val="KeinLeerraum"/>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feld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dwgw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" filled="f" stroked="f" strokeweight=".5pt">
                    <v:textbox style="mso-fit-shape-to-text:t" inset="126pt,0,54pt,0">
                      <w:txbxContent>
                        <w:p w:rsidR="00314822" w:rsidRDefault="00314822">
                          <w:pPr>
                            <w:pStyle w:val="KeinLeerraum"/>
                            <w:jc w:val="right"/>
                            <w:rPr>
                              <w:color w:val="595959" w:themeColor="text1" w:themeTint="A6"/>
                              <w:sz w:val="20"/>
                              <w:szCs w:val="20"/>
                            </w:rPr>
                          </w:pPr>
                        </w:p>
                      </w:txbxContent>
                    </v:textbox>
                    <w10:wrap type="square" anchorx="page" anchory="page"/>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feld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822" w:rsidRDefault="00DD38FD">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14822">
                                      <w:rPr>
                                        <w:caps/>
                                        <w:color w:val="5B9BD5" w:themeColor="accent1"/>
                                        <w:sz w:val="64"/>
                                        <w:szCs w:val="64"/>
                                      </w:rPr>
                                      <w:t>Actionbound</w:t>
                                    </w:r>
                                  </w:sdtContent>
                                </w:sdt>
                              </w:p>
                              <w:sdt>
                                <w:sdtPr>
                                  <w:rPr>
                                    <w:color w:val="404040" w:themeColor="text1" w:themeTint="BF"/>
                                    <w:sz w:val="36"/>
                                    <w:szCs w:val="36"/>
                                  </w:rPr>
                                  <w:alias w:val="Unt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314822" w:rsidRDefault="00314822">
                                    <w:pPr>
                                      <w:jc w:val="right"/>
                                      <w:rPr>
                                        <w:smallCaps/>
                                        <w:color w:val="404040" w:themeColor="text1" w:themeTint="BF"/>
                                        <w:sz w:val="36"/>
                                        <w:szCs w:val="36"/>
                                      </w:rPr>
                                    </w:pPr>
                                    <w:r>
                                      <w:rPr>
                                        <w:color w:val="404040" w:themeColor="text1" w:themeTint="BF"/>
                                        <w:sz w:val="36"/>
                                        <w:szCs w:val="36"/>
                                      </w:rPr>
                                      <w:t xml:space="preserve">Semi-virtuelle Schnitzeljagd auf dem Krippenstein für Bergsport-interessierte Besucher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feld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ZPhQ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DLBVZP&#10;hQIAAGkFAAAOAAAAAAAAAAAAAAAAAC4CAABkcnMvZTJvRG9jLnhtbFBLAQItABQABgAIAAAAIQDD&#10;TVCA2wAAAAYBAAAPAAAAAAAAAAAAAAAAAN8EAABkcnMvZG93bnJldi54bWxQSwUGAAAAAAQABADz&#10;AAAA5wUAAAAA&#10;" filled="f" stroked="f" strokeweight=".5pt">
                    <v:textbox inset="126pt,0,54pt,0">
                      <w:txbxContent>
                        <w:p w:rsidR="00314822" w:rsidRDefault="00314822">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Actionbound</w:t>
                              </w:r>
                            </w:sdtContent>
                          </w:sdt>
                        </w:p>
                        <w:sdt>
                          <w:sdtPr>
                            <w:rPr>
                              <w:color w:val="404040" w:themeColor="text1" w:themeTint="BF"/>
                              <w:sz w:val="36"/>
                              <w:szCs w:val="36"/>
                            </w:rPr>
                            <w:alias w:val="Unt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314822" w:rsidRDefault="00314822">
                              <w:pPr>
                                <w:jc w:val="right"/>
                                <w:rPr>
                                  <w:smallCaps/>
                                  <w:color w:val="404040" w:themeColor="text1" w:themeTint="BF"/>
                                  <w:sz w:val="36"/>
                                  <w:szCs w:val="36"/>
                                </w:rPr>
                              </w:pPr>
                              <w:r>
                                <w:rPr>
                                  <w:color w:val="404040" w:themeColor="text1" w:themeTint="BF"/>
                                  <w:sz w:val="36"/>
                                  <w:szCs w:val="36"/>
                                </w:rPr>
                                <w:t xml:space="preserve">Semi-virtuelle Schnitzeljagd auf dem Krippenstein für Bergsport-interessierte Besucher </w:t>
                              </w:r>
                            </w:p>
                          </w:sdtContent>
                        </w:sdt>
                      </w:txbxContent>
                    </v:textbox>
                    <w10:wrap type="square" anchorx="page" anchory="page"/>
                  </v:shape>
                </w:pict>
              </mc:Fallback>
            </mc:AlternateContent>
          </w:r>
        </w:p>
        <w:p w:rsidR="00314822" w:rsidRDefault="00314822" w:rsidP="000C1463">
          <w:pPr>
            <w:jc w:val="both"/>
            <w:rPr>
              <w:rFonts w:eastAsiaTheme="minorEastAsia"/>
              <w:lang w:eastAsia="de-DE"/>
            </w:rPr>
          </w:pPr>
          <w:r>
            <w:rPr>
              <w:rFonts w:eastAsiaTheme="minorEastAsia"/>
              <w:lang w:eastAsia="de-DE"/>
            </w:rPr>
            <w:br w:type="page"/>
          </w:r>
        </w:p>
      </w:sdtContent>
    </w:sdt>
    <w:p w:rsidR="00665CBC" w:rsidRDefault="00C324F7" w:rsidP="000C1463">
      <w:pPr>
        <w:spacing w:after="0" w:line="276" w:lineRule="auto"/>
        <w:jc w:val="both"/>
      </w:pPr>
      <w:r>
        <w:rPr>
          <w:noProof/>
          <w:lang w:eastAsia="de-DE"/>
        </w:rPr>
        <w:lastRenderedPageBreak/>
        <w:drawing>
          <wp:inline distT="0" distB="0" distL="0" distR="0" wp14:anchorId="1FE62742" wp14:editId="16278B93">
            <wp:extent cx="5760720" cy="23044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04415"/>
                    </a:xfrm>
                    <a:prstGeom prst="rect">
                      <a:avLst/>
                    </a:prstGeom>
                  </pic:spPr>
                </pic:pic>
              </a:graphicData>
            </a:graphic>
          </wp:inline>
        </w:drawing>
      </w:r>
    </w:p>
    <w:p w:rsidR="00665CBC" w:rsidRDefault="00665CBC" w:rsidP="000C1463">
      <w:pPr>
        <w:pStyle w:val="berschrift2"/>
        <w:jc w:val="both"/>
      </w:pPr>
      <w:r>
        <w:t>Inhalt</w:t>
      </w:r>
    </w:p>
    <w:p w:rsidR="00665CBC" w:rsidRDefault="00665CBC" w:rsidP="000C1463">
      <w:pPr>
        <w:spacing w:after="0" w:line="276" w:lineRule="auto"/>
        <w:jc w:val="both"/>
      </w:pPr>
      <w:r>
        <w:t>Diese Actionbound-Schnitzeljagd ist eine Alternative zum üblichen Sightseeing-Tourismus. Sie besteht</w:t>
      </w:r>
      <w:r w:rsidR="00C324F7">
        <w:t xml:space="preserve"> </w:t>
      </w:r>
      <w:r>
        <w:t xml:space="preserve">aus unterschiedlichen Stationen und </w:t>
      </w:r>
      <w:r w:rsidR="00642667">
        <w:t>Aufgaben</w:t>
      </w:r>
      <w:r>
        <w:t xml:space="preserve"> am und um den Gipfel des Krippensteins.</w:t>
      </w:r>
    </w:p>
    <w:p w:rsidR="000E389D" w:rsidRDefault="000E389D" w:rsidP="000C1463">
      <w:pPr>
        <w:spacing w:after="0" w:line="276" w:lineRule="auto"/>
        <w:jc w:val="both"/>
      </w:pPr>
    </w:p>
    <w:p w:rsidR="00665CBC" w:rsidRDefault="00665CBC" w:rsidP="000C1463">
      <w:pPr>
        <w:spacing w:after="0" w:line="276" w:lineRule="auto"/>
        <w:jc w:val="both"/>
      </w:pPr>
      <w:r>
        <w:t>Die Schnitzeljagd beinhaltet Informationen zu</w:t>
      </w:r>
    </w:p>
    <w:p w:rsidR="00665CBC" w:rsidRDefault="00665CBC" w:rsidP="000C1463">
      <w:pPr>
        <w:spacing w:after="0" w:line="276" w:lineRule="auto"/>
        <w:jc w:val="both"/>
      </w:pPr>
      <w:r>
        <w:t>- Bergsport und -aktivitäten</w:t>
      </w:r>
    </w:p>
    <w:p w:rsidR="00665CBC" w:rsidRDefault="00665CBC" w:rsidP="000C1463">
      <w:pPr>
        <w:spacing w:after="0" w:line="276" w:lineRule="auto"/>
        <w:jc w:val="both"/>
      </w:pPr>
      <w:r>
        <w:t>- Sicherheitsaspekte</w:t>
      </w:r>
      <w:r w:rsidR="00642667">
        <w:t>n</w:t>
      </w:r>
      <w:r>
        <w:t xml:space="preserve"> am Berg</w:t>
      </w:r>
    </w:p>
    <w:p w:rsidR="00642667" w:rsidRDefault="00642667" w:rsidP="000C1463">
      <w:pPr>
        <w:spacing w:after="0" w:line="276" w:lineRule="auto"/>
        <w:jc w:val="both"/>
      </w:pPr>
      <w:r>
        <w:t>- topografischen und morphologischen Erscheinungen im alpinen Gelände</w:t>
      </w:r>
    </w:p>
    <w:p w:rsidR="00665CBC" w:rsidRDefault="00665CBC" w:rsidP="000C1463">
      <w:pPr>
        <w:spacing w:after="0" w:line="276" w:lineRule="auto"/>
        <w:jc w:val="both"/>
      </w:pPr>
      <w:r>
        <w:t>und führt die Spieler entlang der schönsten und spektakulärsten Aussichtspunkte der Krippenstein-</w:t>
      </w:r>
    </w:p>
    <w:p w:rsidR="00665CBC" w:rsidRDefault="00665CBC" w:rsidP="000C1463">
      <w:pPr>
        <w:spacing w:after="0" w:line="276" w:lineRule="auto"/>
        <w:jc w:val="both"/>
      </w:pPr>
      <w:r>
        <w:t>Arena.</w:t>
      </w:r>
    </w:p>
    <w:p w:rsidR="000E389D" w:rsidRDefault="000E389D" w:rsidP="000C1463">
      <w:pPr>
        <w:spacing w:after="0" w:line="276" w:lineRule="auto"/>
        <w:jc w:val="both"/>
      </w:pPr>
    </w:p>
    <w:p w:rsidR="00665CBC" w:rsidRDefault="00665CBC" w:rsidP="000C1463">
      <w:pPr>
        <w:spacing w:after="0" w:line="276" w:lineRule="auto"/>
        <w:jc w:val="both"/>
      </w:pPr>
      <w:r>
        <w:t>Der Bound ist zwei Sprachen (en/de) online und dauert ca. 120 Minuten.</w:t>
      </w:r>
    </w:p>
    <w:p w:rsidR="00C324F7" w:rsidRDefault="00C324F7" w:rsidP="000C1463">
      <w:pPr>
        <w:spacing w:after="0" w:line="276" w:lineRule="auto"/>
        <w:jc w:val="both"/>
      </w:pPr>
    </w:p>
    <w:p w:rsidR="00665CBC" w:rsidRDefault="00665CBC" w:rsidP="000C1463">
      <w:pPr>
        <w:pStyle w:val="berschrift2"/>
        <w:jc w:val="both"/>
      </w:pPr>
      <w:r>
        <w:t>Fachdidaktischer Kommentar</w:t>
      </w:r>
    </w:p>
    <w:p w:rsidR="00665CBC" w:rsidRDefault="00665CBC" w:rsidP="000C1463">
      <w:pPr>
        <w:spacing w:after="0" w:line="276" w:lineRule="auto"/>
        <w:jc w:val="both"/>
      </w:pPr>
      <w:r>
        <w:t>Der Bound ist handlungsorientiert angelegt. Die Teilnehmer und Teilnehmerinnen (TuT)</w:t>
      </w:r>
      <w:r w:rsidR="00C324F7">
        <w:t xml:space="preserve"> </w:t>
      </w:r>
      <w:r>
        <w:t>müssen eine Strecke von ca. 4km auf ausgewiesenen, alpinen Wegen zurücklegen, eine kurze Etappe</w:t>
      </w:r>
      <w:r w:rsidR="00C324F7">
        <w:t xml:space="preserve"> </w:t>
      </w:r>
      <w:r>
        <w:t>sogar laufen. Die Stationen sind teilweise informativ, zumeist</w:t>
      </w:r>
      <w:r w:rsidR="000E389D">
        <w:t xml:space="preserve"> jedoch partizipativ ausgelegt</w:t>
      </w:r>
      <w:r w:rsidR="00642667">
        <w:t xml:space="preserve"> und großteils spielerischer Natur</w:t>
      </w:r>
      <w:r w:rsidR="000E389D">
        <w:t>: D</w:t>
      </w:r>
      <w:r>
        <w:t>ie</w:t>
      </w:r>
      <w:r w:rsidR="00C324F7">
        <w:t xml:space="preserve"> </w:t>
      </w:r>
      <w:r>
        <w:t>TuT müssen unterschiedliche Aufgaben erledigen, um Punkte zu sammeln und zur nächsten Aufgabe</w:t>
      </w:r>
      <w:r w:rsidR="00C324F7">
        <w:t xml:space="preserve"> </w:t>
      </w:r>
      <w:r>
        <w:t>zu gelangen. Ein wichtiger Aspekt ist dabei, dass sowohl alle Wissensbereiche (Fakten-, Konzept-,</w:t>
      </w:r>
      <w:r w:rsidR="00C324F7">
        <w:t xml:space="preserve"> </w:t>
      </w:r>
      <w:r>
        <w:t>Methoden &amp; Metakognitives Wissen) als auch alle kognitiven Anwendungsbereiche I-III der</w:t>
      </w:r>
      <w:r w:rsidR="00C324F7">
        <w:t xml:space="preserve"> </w:t>
      </w:r>
      <w:r>
        <w:t>Handlungsorientierung (I: Reproduktion, II: Anwendung, Transfer, Reorganisation sowie III:</w:t>
      </w:r>
      <w:r w:rsidR="00C324F7">
        <w:t xml:space="preserve"> </w:t>
      </w:r>
      <w:r>
        <w:t>Beurteilung, Bewertung, Reflexion, Problemlösung) bedient werden, um einen nachhaltige</w:t>
      </w:r>
      <w:r w:rsidR="00C324F7">
        <w:t xml:space="preserve"> </w:t>
      </w:r>
      <w:r>
        <w:t>Wissenssicherung zu gewährleisten.</w:t>
      </w:r>
    </w:p>
    <w:p w:rsidR="00C324F7" w:rsidRDefault="00034E16" w:rsidP="000C1463">
      <w:pPr>
        <w:jc w:val="both"/>
      </w:pPr>
      <w:r>
        <w:br w:type="page"/>
      </w:r>
    </w:p>
    <w:p w:rsidR="00C324F7" w:rsidRDefault="00C324F7" w:rsidP="000C1463">
      <w:pPr>
        <w:spacing w:after="0" w:line="276" w:lineRule="auto"/>
        <w:jc w:val="both"/>
      </w:pPr>
      <w:r>
        <w:rPr>
          <w:noProof/>
          <w:lang w:eastAsia="de-DE"/>
        </w:rPr>
        <w:lastRenderedPageBreak/>
        <w:drawing>
          <wp:inline distT="0" distB="0" distL="0" distR="0">
            <wp:extent cx="5963478" cy="3545300"/>
            <wp:effectExtent l="0" t="0" r="0" b="0"/>
            <wp:docPr id="2" name="Grafik 2" descr="https://turs.ui-portal.com/token/aLADERIA00mplDHSOE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s.ui-portal.com/token/aLADERIA00mplDHSOE5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517" cy="3652333"/>
                    </a:xfrm>
                    <a:prstGeom prst="rect">
                      <a:avLst/>
                    </a:prstGeom>
                    <a:noFill/>
                    <a:ln>
                      <a:noFill/>
                    </a:ln>
                  </pic:spPr>
                </pic:pic>
              </a:graphicData>
            </a:graphic>
          </wp:inline>
        </w:drawing>
      </w:r>
    </w:p>
    <w:p w:rsidR="00C324F7" w:rsidRDefault="00665CBC" w:rsidP="000C1463">
      <w:pPr>
        <w:pStyle w:val="berschrift2"/>
        <w:jc w:val="both"/>
      </w:pPr>
      <w:r>
        <w:t>Aufgabe 1: Bergstation Krippenstein</w:t>
      </w:r>
      <w:r w:rsidR="00C324F7">
        <w:t xml:space="preserve"> </w:t>
      </w:r>
    </w:p>
    <w:p w:rsidR="00665CBC" w:rsidRDefault="00665CBC" w:rsidP="000C1463">
      <w:pPr>
        <w:spacing w:after="0" w:line="276" w:lineRule="auto"/>
        <w:jc w:val="both"/>
      </w:pPr>
      <w:r>
        <w:t>Der Bound beginnt bei der Gipfelstation der</w:t>
      </w:r>
      <w:r w:rsidR="00C324F7">
        <w:t xml:space="preserve"> </w:t>
      </w:r>
      <w:r>
        <w:t>Krippenstein-Seilbahn. Die App sollte bereits im Tal</w:t>
      </w:r>
      <w:r w:rsidR="00C324F7">
        <w:t xml:space="preserve"> </w:t>
      </w:r>
      <w:r>
        <w:t>installiert worden sein, inklusive des nötigen</w:t>
      </w:r>
      <w:r w:rsidR="00C324F7">
        <w:t xml:space="preserve"> </w:t>
      </w:r>
      <w:r>
        <w:t>Kartenmaterials, das offline verfügbar sein muss, da</w:t>
      </w:r>
      <w:r w:rsidR="00C324F7">
        <w:t xml:space="preserve"> </w:t>
      </w:r>
      <w:r>
        <w:t>zwar mit GSM-Empfang, nicht aber dem Empfang</w:t>
      </w:r>
      <w:r w:rsidR="00C324F7">
        <w:t xml:space="preserve"> </w:t>
      </w:r>
      <w:r>
        <w:t>mobiler Daten gerechnet werden kann.</w:t>
      </w:r>
    </w:p>
    <w:p w:rsidR="00C324F7" w:rsidRDefault="00C324F7" w:rsidP="000C1463">
      <w:pPr>
        <w:spacing w:after="0" w:line="276" w:lineRule="auto"/>
        <w:jc w:val="both"/>
      </w:pPr>
    </w:p>
    <w:p w:rsidR="00665CBC" w:rsidRDefault="00665CBC" w:rsidP="000C1463">
      <w:pPr>
        <w:pStyle w:val="berschrift2"/>
        <w:jc w:val="both"/>
      </w:pPr>
      <w:r>
        <w:t>Fachdidaktischer Kommentar</w:t>
      </w:r>
    </w:p>
    <w:p w:rsidR="00665CBC" w:rsidRDefault="00665CBC" w:rsidP="000C1463">
      <w:pPr>
        <w:spacing w:after="0" w:line="276" w:lineRule="auto"/>
        <w:jc w:val="both"/>
      </w:pPr>
      <w:r>
        <w:t>Station 1 teilt dem User mit, welche Ausrüstung auf</w:t>
      </w:r>
      <w:r w:rsidR="004772B9">
        <w:t xml:space="preserve"> </w:t>
      </w:r>
      <w:r>
        <w:t xml:space="preserve">dem Berg benötigt wird und warum. </w:t>
      </w:r>
      <w:r w:rsidR="00606D87">
        <w:t>Es</w:t>
      </w:r>
      <w:r>
        <w:t xml:space="preserve"> wird</w:t>
      </w:r>
      <w:r w:rsidR="004772B9">
        <w:t xml:space="preserve"> </w:t>
      </w:r>
      <w:r>
        <w:t>Organisatorisches implizit mit geografischem</w:t>
      </w:r>
      <w:r w:rsidR="004772B9">
        <w:t xml:space="preserve"> </w:t>
      </w:r>
      <w:r>
        <w:t>Hintergrundwissen verknüpft, um Anschaulichkeit der</w:t>
      </w:r>
      <w:r w:rsidR="004772B9">
        <w:t xml:space="preserve"> </w:t>
      </w:r>
      <w:r>
        <w:t>Fakten zu generieren.</w:t>
      </w:r>
    </w:p>
    <w:p w:rsidR="004772B9" w:rsidRDefault="00034E16" w:rsidP="000C1463">
      <w:pPr>
        <w:jc w:val="both"/>
      </w:pPr>
      <w:r>
        <w:br w:type="page"/>
      </w:r>
    </w:p>
    <w:p w:rsidR="004772B9" w:rsidRDefault="004772B9" w:rsidP="000C1463">
      <w:pPr>
        <w:spacing w:after="0" w:line="276" w:lineRule="auto"/>
        <w:jc w:val="both"/>
      </w:pPr>
      <w:r>
        <w:rPr>
          <w:noProof/>
          <w:lang w:eastAsia="de-DE"/>
        </w:rPr>
        <w:lastRenderedPageBreak/>
        <w:drawing>
          <wp:inline distT="0" distB="0" distL="0" distR="0">
            <wp:extent cx="5760720" cy="3440117"/>
            <wp:effectExtent l="0" t="0" r="0" b="8255"/>
            <wp:docPr id="3" name="Grafik 3" descr="https://turs.ui-portal.com/token/EvFsp-J_HqqCxc5eBn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s.ui-portal.com/token/EvFsp-J_HqqCxc5eBnV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40117"/>
                    </a:xfrm>
                    <a:prstGeom prst="rect">
                      <a:avLst/>
                    </a:prstGeom>
                    <a:noFill/>
                    <a:ln>
                      <a:noFill/>
                    </a:ln>
                  </pic:spPr>
                </pic:pic>
              </a:graphicData>
            </a:graphic>
          </wp:inline>
        </w:drawing>
      </w:r>
    </w:p>
    <w:p w:rsidR="00665CBC" w:rsidRDefault="00665CBC" w:rsidP="000C1463">
      <w:pPr>
        <w:pStyle w:val="berschrift2"/>
        <w:jc w:val="both"/>
      </w:pPr>
      <w:r>
        <w:t>Aufgabe 2: Bergstation Krippenstein – Aussichtsplattform 5 Fingers</w:t>
      </w:r>
    </w:p>
    <w:p w:rsidR="00665CBC" w:rsidRDefault="00665CBC" w:rsidP="000C1463">
      <w:pPr>
        <w:spacing w:after="0" w:line="276" w:lineRule="auto"/>
        <w:jc w:val="both"/>
      </w:pPr>
      <w:r>
        <w:t>In dieser Aufgabe werden die User mithilfe einer Karte zur Aussichtsplattform 5 Fingers geschickt.</w:t>
      </w:r>
      <w:r w:rsidR="004772B9">
        <w:t xml:space="preserve"> </w:t>
      </w:r>
      <w:r>
        <w:t>Diese ist ohnehin eine Attraktion, die nicht verpasst werden sollte und zudem eine tolle Möglichkeit,</w:t>
      </w:r>
      <w:r w:rsidR="004772B9">
        <w:t xml:space="preserve"> </w:t>
      </w:r>
      <w:r>
        <w:t>die Bergsportdisziplinen Klettern und Klettersteig zu thematisieren.</w:t>
      </w:r>
    </w:p>
    <w:p w:rsidR="004772B9" w:rsidRDefault="004772B9" w:rsidP="000C1463">
      <w:pPr>
        <w:spacing w:after="0" w:line="276" w:lineRule="auto"/>
        <w:jc w:val="both"/>
      </w:pPr>
    </w:p>
    <w:p w:rsidR="00665CBC" w:rsidRDefault="00665CBC" w:rsidP="000C1463">
      <w:pPr>
        <w:pStyle w:val="berschrift2"/>
        <w:jc w:val="both"/>
      </w:pPr>
      <w:r>
        <w:t>Fachdidaktischer Kommentar</w:t>
      </w:r>
    </w:p>
    <w:p w:rsidR="004772B9" w:rsidRDefault="00665CBC" w:rsidP="000C1463">
      <w:pPr>
        <w:spacing w:after="0" w:line="276" w:lineRule="auto"/>
        <w:jc w:val="both"/>
      </w:pPr>
      <w:r>
        <w:t>Mithilfe einer Karte (v. OpenStreetMap) wird die Orientierungsfähigkeit geschult. Es wird darauf</w:t>
      </w:r>
      <w:r w:rsidR="004772B9">
        <w:t xml:space="preserve"> </w:t>
      </w:r>
      <w:r>
        <w:t>hingewiesen, auf den markierten Pfaden zu bleiben, um einen Absturz zu vermeiden – dieser Hinweis</w:t>
      </w:r>
      <w:r w:rsidR="004772B9">
        <w:t xml:space="preserve"> </w:t>
      </w:r>
      <w:r>
        <w:t>ist gleichzeitig die Hinführung auf das Bewusstsein, dass sich die User oberhalb eines Abgrundes</w:t>
      </w:r>
      <w:r w:rsidR="004772B9">
        <w:t xml:space="preserve"> </w:t>
      </w:r>
      <w:r>
        <w:t>befinden. Bei der Aussichtsplattform wird dies augenscheinlich.</w:t>
      </w:r>
      <w:r w:rsidR="004772B9">
        <w:t xml:space="preserve"> </w:t>
      </w:r>
    </w:p>
    <w:p w:rsidR="004772B9" w:rsidRDefault="004772B9" w:rsidP="000C1463">
      <w:pPr>
        <w:jc w:val="both"/>
      </w:pPr>
      <w:r>
        <w:br w:type="page"/>
      </w:r>
    </w:p>
    <w:p w:rsidR="004772B9" w:rsidRDefault="004772B9" w:rsidP="000C1463">
      <w:pPr>
        <w:spacing w:after="0" w:line="276" w:lineRule="auto"/>
        <w:jc w:val="both"/>
      </w:pPr>
      <w:r>
        <w:rPr>
          <w:noProof/>
          <w:lang w:eastAsia="de-DE"/>
        </w:rPr>
        <w:lastRenderedPageBreak/>
        <w:drawing>
          <wp:inline distT="0" distB="0" distL="0" distR="0">
            <wp:extent cx="5760720" cy="3440117"/>
            <wp:effectExtent l="0" t="0" r="0" b="8255"/>
            <wp:docPr id="4" name="Grafik 4" descr="https://turs.ui-portal.com/token/VWL3ji610gsPNQE5L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rs.ui-portal.com/token/VWL3ji610gsPNQE5LK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40117"/>
                    </a:xfrm>
                    <a:prstGeom prst="rect">
                      <a:avLst/>
                    </a:prstGeom>
                    <a:noFill/>
                    <a:ln>
                      <a:noFill/>
                    </a:ln>
                  </pic:spPr>
                </pic:pic>
              </a:graphicData>
            </a:graphic>
          </wp:inline>
        </w:drawing>
      </w:r>
    </w:p>
    <w:p w:rsidR="00665CBC" w:rsidRDefault="00665CBC" w:rsidP="000C1463">
      <w:pPr>
        <w:pStyle w:val="berschrift2"/>
        <w:jc w:val="both"/>
      </w:pPr>
      <w:r>
        <w:t>Aufgabe 3: Aussichtsplattform 5 Fingers</w:t>
      </w:r>
    </w:p>
    <w:p w:rsidR="00665CBC" w:rsidRDefault="00665CBC" w:rsidP="000C1463">
      <w:pPr>
        <w:spacing w:after="0" w:line="276" w:lineRule="auto"/>
        <w:jc w:val="both"/>
      </w:pPr>
      <w:r>
        <w:t>In dieser Aufgabe wird der User dazu</w:t>
      </w:r>
      <w:r w:rsidR="004772B9">
        <w:t xml:space="preserve"> </w:t>
      </w:r>
      <w:r>
        <w:t>aufgefordert, ein Selfie zu schießen, das die</w:t>
      </w:r>
      <w:r w:rsidR="004772B9">
        <w:t xml:space="preserve"> </w:t>
      </w:r>
      <w:r>
        <w:t>Tiefenwirkung der Wand darstellt.</w:t>
      </w:r>
    </w:p>
    <w:p w:rsidR="004772B9" w:rsidRDefault="004772B9" w:rsidP="000C1463">
      <w:pPr>
        <w:spacing w:after="0" w:line="276" w:lineRule="auto"/>
        <w:jc w:val="both"/>
      </w:pPr>
    </w:p>
    <w:p w:rsidR="00665CBC" w:rsidRDefault="00665CBC" w:rsidP="000C1463">
      <w:pPr>
        <w:pStyle w:val="berschrift2"/>
        <w:jc w:val="both"/>
      </w:pPr>
      <w:r>
        <w:t>Fachdidaktischer Kommentar</w:t>
      </w:r>
    </w:p>
    <w:p w:rsidR="00665CBC" w:rsidRDefault="00665CBC" w:rsidP="000C1463">
      <w:pPr>
        <w:spacing w:after="0" w:line="276" w:lineRule="auto"/>
        <w:jc w:val="both"/>
      </w:pPr>
      <w:r>
        <w:t>Diese h</w:t>
      </w:r>
      <w:r w:rsidR="004772B9">
        <w:t xml:space="preserve">andlungsorientierte Aufgabe hat </w:t>
      </w:r>
      <w:r>
        <w:t>zweierlei Hintergründe:</w:t>
      </w:r>
    </w:p>
    <w:p w:rsidR="004772B9" w:rsidRDefault="00665CBC" w:rsidP="000C1463">
      <w:pPr>
        <w:pStyle w:val="Listenabsatz"/>
        <w:numPr>
          <w:ilvl w:val="0"/>
          <w:numId w:val="1"/>
        </w:numPr>
        <w:spacing w:after="0" w:line="276" w:lineRule="auto"/>
        <w:jc w:val="both"/>
      </w:pPr>
      <w:r>
        <w:t>Eine fotografische Sicherung des</w:t>
      </w:r>
      <w:r w:rsidR="004772B9">
        <w:t xml:space="preserve"> </w:t>
      </w:r>
      <w:r>
        <w:t>Erlebten, um die Erinnerung der User</w:t>
      </w:r>
      <w:r w:rsidR="004772B9">
        <w:t xml:space="preserve"> </w:t>
      </w:r>
      <w:r>
        <w:t>nach der Dual Coding Theorie zu</w:t>
      </w:r>
      <w:r w:rsidR="004772B9">
        <w:t xml:space="preserve"> </w:t>
      </w:r>
      <w:r>
        <w:t>unterstützen.</w:t>
      </w:r>
    </w:p>
    <w:p w:rsidR="00665CBC" w:rsidRDefault="00665CBC" w:rsidP="000C1463">
      <w:pPr>
        <w:pStyle w:val="Listenabsatz"/>
        <w:numPr>
          <w:ilvl w:val="0"/>
          <w:numId w:val="1"/>
        </w:numPr>
        <w:spacing w:after="0" w:line="276" w:lineRule="auto"/>
        <w:jc w:val="both"/>
      </w:pPr>
      <w:r>
        <w:t>Die Erstellung von Fotos als potenziellen</w:t>
      </w:r>
      <w:r w:rsidR="004772B9">
        <w:t xml:space="preserve"> </w:t>
      </w:r>
      <w:r>
        <w:t>Content für PR-Zwecke des Dachstein-</w:t>
      </w:r>
      <w:r w:rsidR="004772B9">
        <w:t xml:space="preserve"> </w:t>
      </w:r>
      <w:r>
        <w:t>Tourismus. Es ist davon auszugehen, dass</w:t>
      </w:r>
      <w:r w:rsidR="004772B9">
        <w:t xml:space="preserve"> </w:t>
      </w:r>
      <w:r>
        <w:t>ein gewisser Prozentsatz der erstellten</w:t>
      </w:r>
      <w:r w:rsidR="004772B9">
        <w:t xml:space="preserve"> </w:t>
      </w:r>
      <w:r>
        <w:t>Fotos in sozialen Netzwerken landet.</w:t>
      </w:r>
    </w:p>
    <w:p w:rsidR="004772B9" w:rsidRDefault="004772B9" w:rsidP="000C1463">
      <w:pPr>
        <w:jc w:val="both"/>
      </w:pPr>
      <w:r>
        <w:br w:type="page"/>
      </w:r>
    </w:p>
    <w:p w:rsidR="004772B9" w:rsidRDefault="004772B9" w:rsidP="000C1463">
      <w:pPr>
        <w:spacing w:after="0" w:line="276" w:lineRule="auto"/>
        <w:jc w:val="both"/>
      </w:pPr>
      <w:r>
        <w:rPr>
          <w:noProof/>
          <w:lang w:eastAsia="de-DE"/>
        </w:rPr>
        <w:lastRenderedPageBreak/>
        <w:drawing>
          <wp:inline distT="0" distB="0" distL="0" distR="0">
            <wp:extent cx="5760720" cy="3432439"/>
            <wp:effectExtent l="0" t="0" r="0" b="0"/>
            <wp:docPr id="5" name="Grafik 5" descr="https://turs.ui-portal.com/token/LNpMToPt8UZWXF5WV4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rs.ui-portal.com/token/LNpMToPt8UZWXF5WV4S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2439"/>
                    </a:xfrm>
                    <a:prstGeom prst="rect">
                      <a:avLst/>
                    </a:prstGeom>
                    <a:noFill/>
                    <a:ln>
                      <a:noFill/>
                    </a:ln>
                  </pic:spPr>
                </pic:pic>
              </a:graphicData>
            </a:graphic>
          </wp:inline>
        </w:drawing>
      </w:r>
    </w:p>
    <w:p w:rsidR="00665CBC" w:rsidRDefault="00665CBC" w:rsidP="000C1463">
      <w:pPr>
        <w:pStyle w:val="berschrift2"/>
        <w:jc w:val="both"/>
      </w:pPr>
      <w:r>
        <w:t>Aufgabe 4: Aussichtsplattform 5 Fingers – Gipfel</w:t>
      </w:r>
    </w:p>
    <w:p w:rsidR="00665CBC" w:rsidRDefault="00665CBC" w:rsidP="000C1463">
      <w:pPr>
        <w:spacing w:after="0" w:line="276" w:lineRule="auto"/>
        <w:jc w:val="both"/>
      </w:pPr>
      <w:r>
        <w:t xml:space="preserve">In dieser Aufgabe ist ein Sprint auf den Gipfel vorgesehen. Anstatt der Karte sieht der </w:t>
      </w:r>
      <w:r w:rsidR="004772B9">
        <w:t>User</w:t>
      </w:r>
      <w:r>
        <w:t xml:space="preserve"> diesmal nur</w:t>
      </w:r>
      <w:r w:rsidR="004772B9">
        <w:t xml:space="preserve"> </w:t>
      </w:r>
      <w:r>
        <w:t>einen Richtungspfeil, sollte sich jedoch zusätzlich auch visuell ganz einfach orientieren können, da der</w:t>
      </w:r>
      <w:r w:rsidR="004772B9">
        <w:t xml:space="preserve"> </w:t>
      </w:r>
      <w:r>
        <w:t>Gipfel von den 5 Fingers aus sichtbar ist.</w:t>
      </w:r>
    </w:p>
    <w:p w:rsidR="004772B9" w:rsidRDefault="004772B9" w:rsidP="000C1463">
      <w:pPr>
        <w:spacing w:after="0" w:line="276" w:lineRule="auto"/>
        <w:jc w:val="both"/>
      </w:pPr>
    </w:p>
    <w:p w:rsidR="00665CBC" w:rsidRDefault="00665CBC" w:rsidP="000C1463">
      <w:pPr>
        <w:pStyle w:val="berschrift2"/>
        <w:jc w:val="both"/>
      </w:pPr>
      <w:r>
        <w:t>Fachdidaktischer Kommentar</w:t>
      </w:r>
    </w:p>
    <w:p w:rsidR="004772B9" w:rsidRDefault="004772B9" w:rsidP="000C1463">
      <w:pPr>
        <w:spacing w:after="0" w:line="276" w:lineRule="auto"/>
        <w:jc w:val="both"/>
      </w:pPr>
      <w:r>
        <w:t>Diese Aufgabe dient dreierlei:</w:t>
      </w:r>
    </w:p>
    <w:p w:rsidR="004772B9" w:rsidRDefault="00665CBC" w:rsidP="000C1463">
      <w:pPr>
        <w:pStyle w:val="Listenabsatz"/>
        <w:numPr>
          <w:ilvl w:val="0"/>
          <w:numId w:val="2"/>
        </w:numPr>
        <w:spacing w:after="0" w:line="276" w:lineRule="auto"/>
        <w:jc w:val="both"/>
      </w:pPr>
      <w:r>
        <w:t>als aktivierendes Element (sportliche Abwechslung)</w:t>
      </w:r>
    </w:p>
    <w:p w:rsidR="004772B9" w:rsidRDefault="00665CBC" w:rsidP="000C1463">
      <w:pPr>
        <w:pStyle w:val="Listenabsatz"/>
        <w:numPr>
          <w:ilvl w:val="0"/>
          <w:numId w:val="2"/>
        </w:numPr>
        <w:spacing w:after="0" w:line="276" w:lineRule="auto"/>
        <w:jc w:val="both"/>
      </w:pPr>
      <w:r>
        <w:t>der Richtungspfeil als Alternative zur Karte im Rahmen der Orientierungskompetenz</w:t>
      </w:r>
    </w:p>
    <w:p w:rsidR="004772B9" w:rsidRDefault="00665CBC" w:rsidP="000C1463">
      <w:pPr>
        <w:pStyle w:val="Listenabsatz"/>
        <w:numPr>
          <w:ilvl w:val="0"/>
          <w:numId w:val="2"/>
        </w:numPr>
        <w:spacing w:after="0" w:line="276" w:lineRule="auto"/>
        <w:jc w:val="both"/>
      </w:pPr>
      <w:r>
        <w:t>als thematische Überleitung zur nächsten Aufgabe</w:t>
      </w:r>
    </w:p>
    <w:p w:rsidR="004772B9" w:rsidRDefault="004772B9" w:rsidP="000C1463">
      <w:pPr>
        <w:jc w:val="both"/>
      </w:pPr>
      <w:r>
        <w:br w:type="page"/>
      </w:r>
    </w:p>
    <w:p w:rsidR="004772B9" w:rsidRDefault="00034E16" w:rsidP="000C1463">
      <w:pPr>
        <w:spacing w:after="0" w:line="276" w:lineRule="auto"/>
        <w:jc w:val="both"/>
      </w:pPr>
      <w:r>
        <w:rPr>
          <w:noProof/>
          <w:lang w:eastAsia="de-DE"/>
        </w:rPr>
        <w:lastRenderedPageBreak/>
        <w:drawing>
          <wp:inline distT="0" distB="0" distL="0" distR="0">
            <wp:extent cx="5760720" cy="3447315"/>
            <wp:effectExtent l="0" t="0" r="0" b="1270"/>
            <wp:docPr id="6" name="Grafik 6" descr="https://turs.ui-portal.com/token/e6fpCZEAKG9UeRyuz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s.ui-portal.com/token/e6fpCZEAKG9UeRyuzb-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47315"/>
                    </a:xfrm>
                    <a:prstGeom prst="rect">
                      <a:avLst/>
                    </a:prstGeom>
                    <a:noFill/>
                    <a:ln>
                      <a:noFill/>
                    </a:ln>
                  </pic:spPr>
                </pic:pic>
              </a:graphicData>
            </a:graphic>
          </wp:inline>
        </w:drawing>
      </w:r>
    </w:p>
    <w:p w:rsidR="00665CBC" w:rsidRDefault="00665CBC" w:rsidP="000C1463">
      <w:pPr>
        <w:pStyle w:val="berschrift2"/>
        <w:jc w:val="both"/>
      </w:pPr>
      <w:r>
        <w:t>Aufgabe 5: Gipfel</w:t>
      </w:r>
    </w:p>
    <w:p w:rsidR="000E389D" w:rsidRDefault="009A2F9B" w:rsidP="000C1463">
      <w:pPr>
        <w:jc w:val="both"/>
      </w:pPr>
      <w:r>
        <w:t xml:space="preserve">Quiz mit Konzeptwissenanbindung. </w:t>
      </w:r>
    </w:p>
    <w:p w:rsidR="000E389D" w:rsidRPr="000E389D" w:rsidRDefault="000E389D" w:rsidP="000C1463">
      <w:pPr>
        <w:jc w:val="both"/>
      </w:pPr>
    </w:p>
    <w:p w:rsidR="00665CBC" w:rsidRDefault="00665CBC" w:rsidP="000C1463">
      <w:pPr>
        <w:pStyle w:val="berschrift2"/>
        <w:jc w:val="both"/>
      </w:pPr>
      <w:r>
        <w:t>Fachdidaktischer Kommentar</w:t>
      </w:r>
    </w:p>
    <w:p w:rsidR="00665CBC" w:rsidRDefault="00665CBC" w:rsidP="000C1463">
      <w:pPr>
        <w:spacing w:after="0" w:line="276" w:lineRule="auto"/>
        <w:jc w:val="both"/>
      </w:pPr>
      <w:r>
        <w:t xml:space="preserve">Dieses Quiz soll das Konzeptwissen der </w:t>
      </w:r>
      <w:r w:rsidR="0007292F">
        <w:t>TuT</w:t>
      </w:r>
      <w:r w:rsidR="00034E16">
        <w:t xml:space="preserve"> </w:t>
      </w:r>
      <w:r>
        <w:t>fordern und fördern – und das auf möglichst</w:t>
      </w:r>
      <w:r w:rsidR="00034E16">
        <w:t xml:space="preserve"> </w:t>
      </w:r>
      <w:r w:rsidR="0007292F">
        <w:t>verständliche</w:t>
      </w:r>
      <w:r>
        <w:t xml:space="preserve"> Weise, um die beiden</w:t>
      </w:r>
      <w:r w:rsidR="00034E16">
        <w:t xml:space="preserve"> </w:t>
      </w:r>
      <w:r>
        <w:t>Kernaussagen (Luft dünner, unebenes Terrain)</w:t>
      </w:r>
      <w:r w:rsidR="00034E16">
        <w:t xml:space="preserve"> </w:t>
      </w:r>
      <w:r>
        <w:t>bestmöglich zu sichern.</w:t>
      </w:r>
    </w:p>
    <w:p w:rsidR="00034E16" w:rsidRDefault="00034E16" w:rsidP="000C1463">
      <w:pPr>
        <w:jc w:val="both"/>
      </w:pPr>
      <w:r>
        <w:br w:type="page"/>
      </w:r>
    </w:p>
    <w:p w:rsidR="00034E16" w:rsidRDefault="00034E16" w:rsidP="000C1463">
      <w:pPr>
        <w:spacing w:after="0" w:line="276" w:lineRule="auto"/>
        <w:jc w:val="both"/>
      </w:pPr>
      <w:r>
        <w:rPr>
          <w:noProof/>
          <w:lang w:eastAsia="de-DE"/>
        </w:rPr>
        <w:lastRenderedPageBreak/>
        <w:drawing>
          <wp:inline distT="0" distB="0" distL="0" distR="0">
            <wp:extent cx="5760720" cy="3432439"/>
            <wp:effectExtent l="0" t="0" r="0" b="0"/>
            <wp:docPr id="7" name="Grafik 7" descr="https://turs.ui-portal.com/token/mWuP6opBGUD-o8QJn0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rs.ui-portal.com/token/mWuP6opBGUD-o8QJn0h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32439"/>
                    </a:xfrm>
                    <a:prstGeom prst="rect">
                      <a:avLst/>
                    </a:prstGeom>
                    <a:noFill/>
                    <a:ln>
                      <a:noFill/>
                    </a:ln>
                  </pic:spPr>
                </pic:pic>
              </a:graphicData>
            </a:graphic>
          </wp:inline>
        </w:drawing>
      </w:r>
    </w:p>
    <w:p w:rsidR="00665CBC" w:rsidRDefault="00665CBC" w:rsidP="000C1463">
      <w:pPr>
        <w:pStyle w:val="berschrift2"/>
        <w:jc w:val="both"/>
      </w:pPr>
      <w:r>
        <w:t>Aufgabe 6: Gipfel</w:t>
      </w:r>
    </w:p>
    <w:p w:rsidR="00665CBC" w:rsidRDefault="005E0EDA" w:rsidP="000C1463">
      <w:pPr>
        <w:spacing w:after="0" w:line="276" w:lineRule="auto"/>
        <w:jc w:val="both"/>
      </w:pPr>
      <w:r>
        <w:t xml:space="preserve">Gipfel benennen mit Hineisen. </w:t>
      </w:r>
    </w:p>
    <w:p w:rsidR="00034E16" w:rsidRDefault="00034E16" w:rsidP="000C1463">
      <w:pPr>
        <w:spacing w:after="0" w:line="276" w:lineRule="auto"/>
        <w:jc w:val="both"/>
      </w:pPr>
    </w:p>
    <w:p w:rsidR="00665CBC" w:rsidRDefault="00665CBC" w:rsidP="000C1463">
      <w:pPr>
        <w:pStyle w:val="berschrift2"/>
        <w:jc w:val="both"/>
      </w:pPr>
      <w:r>
        <w:t>Fachdidaktischer Kommentar</w:t>
      </w:r>
    </w:p>
    <w:p w:rsidR="00665CBC" w:rsidRDefault="00665CBC" w:rsidP="000C1463">
      <w:pPr>
        <w:spacing w:after="0" w:line="276" w:lineRule="auto"/>
        <w:jc w:val="both"/>
      </w:pPr>
      <w:r>
        <w:t>In dieser Aufgabe wird vor allem das Methodenwissen der Orientierungskompetenz abgefragt und</w:t>
      </w:r>
      <w:r w:rsidR="00034E16">
        <w:t xml:space="preserve"> </w:t>
      </w:r>
      <w:r>
        <w:t xml:space="preserve">gefördert. Einen Gipfel zu benennen ist </w:t>
      </w:r>
      <w:r w:rsidR="005E0EDA">
        <w:t>wahrscheinlich</w:t>
      </w:r>
      <w:r>
        <w:t xml:space="preserve"> nicht für jeden User alltäglich, im Bergsport</w:t>
      </w:r>
      <w:r w:rsidR="00034E16">
        <w:t xml:space="preserve"> </w:t>
      </w:r>
      <w:r>
        <w:t>aber gängiger Brauch.</w:t>
      </w:r>
      <w:r w:rsidR="00034E16">
        <w:t xml:space="preserve"> </w:t>
      </w:r>
      <w:r>
        <w:t>Die Tipps sollen veranschaulichen, dass es immer mehr</w:t>
      </w:r>
      <w:r w:rsidR="005E0EDA">
        <w:t>ere</w:t>
      </w:r>
      <w:r>
        <w:t xml:space="preserve"> Möglichkeiten gibt, um sich derartiges</w:t>
      </w:r>
      <w:r w:rsidR="00034E16">
        <w:t xml:space="preserve"> </w:t>
      </w:r>
      <w:r>
        <w:t>Faktenwissen anzueignen. Google Maps wird dabei absichtlich erwähnt, um diejenigen vorsätzlich zu</w:t>
      </w:r>
      <w:r w:rsidR="00034E16">
        <w:t xml:space="preserve"> </w:t>
      </w:r>
      <w:r>
        <w:t>enttäuschen, die erst beim Versuch erkennen, dass am Berg kein Empfang mobiler Daten möglich ist.</w:t>
      </w:r>
      <w:r w:rsidR="00034E16">
        <w:t xml:space="preserve"> </w:t>
      </w:r>
      <w:r>
        <w:t>Das sollte</w:t>
      </w:r>
      <w:r w:rsidR="00BF7596">
        <w:t xml:space="preserve"> zur Erkenntnis führen, dass das altbewährte</w:t>
      </w:r>
      <w:r>
        <w:t xml:space="preserve"> Method</w:t>
      </w:r>
      <w:r w:rsidR="00BF7596">
        <w:t xml:space="preserve">enwissen (Sonnenstand, Karte, Kompass, Bussole) sowie topografisches Faktenwissen </w:t>
      </w:r>
      <w:r>
        <w:t>unter Umständen nach wie vor Gültigkeit und Berechtigung besitzen.</w:t>
      </w:r>
    </w:p>
    <w:p w:rsidR="00034E16" w:rsidRDefault="00034E16" w:rsidP="000C1463">
      <w:pPr>
        <w:jc w:val="both"/>
      </w:pPr>
      <w:r>
        <w:br w:type="page"/>
      </w:r>
    </w:p>
    <w:p w:rsidR="00034E16" w:rsidRDefault="00DD26E8" w:rsidP="000C1463">
      <w:pPr>
        <w:spacing w:after="0" w:line="276" w:lineRule="auto"/>
        <w:jc w:val="both"/>
      </w:pPr>
      <w:r>
        <w:rPr>
          <w:noProof/>
          <w:lang w:eastAsia="de-DE"/>
        </w:rPr>
        <w:lastRenderedPageBreak/>
        <w:drawing>
          <wp:inline distT="0" distB="0" distL="0" distR="0">
            <wp:extent cx="5760720" cy="3432439"/>
            <wp:effectExtent l="0" t="0" r="0" b="0"/>
            <wp:docPr id="8" name="Grafik 8" descr="https://turs.ui-portal.com/token/ACQ0cLoMQdzzeIpy__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rs.ui-portal.com/token/ACQ0cLoMQdzzeIpy__g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32439"/>
                    </a:xfrm>
                    <a:prstGeom prst="rect">
                      <a:avLst/>
                    </a:prstGeom>
                    <a:noFill/>
                    <a:ln>
                      <a:noFill/>
                    </a:ln>
                  </pic:spPr>
                </pic:pic>
              </a:graphicData>
            </a:graphic>
          </wp:inline>
        </w:drawing>
      </w:r>
    </w:p>
    <w:p w:rsidR="00665CBC" w:rsidRDefault="00665CBC" w:rsidP="000C1463">
      <w:pPr>
        <w:pStyle w:val="berschrift2"/>
        <w:jc w:val="both"/>
      </w:pPr>
      <w:r>
        <w:t>Aufgabe 7: Startplatz</w:t>
      </w:r>
    </w:p>
    <w:p w:rsidR="00665CBC" w:rsidRDefault="00665CBC" w:rsidP="000C1463">
      <w:pPr>
        <w:spacing w:after="0" w:line="276" w:lineRule="auto"/>
        <w:jc w:val="both"/>
      </w:pPr>
      <w:r>
        <w:t>Der Gleitschirm-Startplatz befindet sich direkt</w:t>
      </w:r>
      <w:r w:rsidR="00DD26E8">
        <w:t xml:space="preserve"> </w:t>
      </w:r>
      <w:r>
        <w:t xml:space="preserve">unterhalb </w:t>
      </w:r>
      <w:r w:rsidR="009A2F9B">
        <w:t>des Gipfels</w:t>
      </w:r>
      <w:r>
        <w:t xml:space="preserve"> und besitzt eine westliche</w:t>
      </w:r>
      <w:r w:rsidR="00DD26E8">
        <w:t xml:space="preserve"> </w:t>
      </w:r>
      <w:r>
        <w:t>Exposition. Im Idealfall können die User während</w:t>
      </w:r>
      <w:r w:rsidR="00DD26E8">
        <w:t xml:space="preserve"> </w:t>
      </w:r>
      <w:r>
        <w:t>des Actionbounds einen oder mehreren Starts</w:t>
      </w:r>
      <w:r w:rsidR="00DD26E8">
        <w:t xml:space="preserve"> </w:t>
      </w:r>
      <w:r>
        <w:t>beiwohnen.</w:t>
      </w:r>
    </w:p>
    <w:p w:rsidR="00DD26E8" w:rsidRDefault="00DD26E8" w:rsidP="000C1463">
      <w:pPr>
        <w:spacing w:after="0" w:line="276" w:lineRule="auto"/>
        <w:jc w:val="both"/>
      </w:pPr>
    </w:p>
    <w:p w:rsidR="00665CBC" w:rsidRDefault="00665CBC" w:rsidP="000C1463">
      <w:pPr>
        <w:pStyle w:val="berschrift2"/>
        <w:jc w:val="both"/>
      </w:pPr>
      <w:r>
        <w:t>Fachdidaktischer Kommentar</w:t>
      </w:r>
    </w:p>
    <w:p w:rsidR="0099148A" w:rsidRDefault="00665CBC" w:rsidP="000C1463">
      <w:pPr>
        <w:spacing w:after="0" w:line="276" w:lineRule="auto"/>
        <w:jc w:val="both"/>
      </w:pPr>
      <w:r>
        <w:t>Gleitschirme, die an Höhe gewinnen, sollten das</w:t>
      </w:r>
      <w:r w:rsidR="00DD26E8">
        <w:t xml:space="preserve"> </w:t>
      </w:r>
      <w:r>
        <w:t xml:space="preserve">Konzeptwissen der </w:t>
      </w:r>
      <w:r w:rsidR="00BE68B9">
        <w:t>TuT</w:t>
      </w:r>
      <w:r>
        <w:t xml:space="preserve"> anregen.</w:t>
      </w:r>
      <w:r w:rsidR="00DD26E8">
        <w:t xml:space="preserve"> </w:t>
      </w:r>
      <w:r>
        <w:t>Dabei steht eine Frage im Vordergrund: „Wie kann</w:t>
      </w:r>
      <w:r w:rsidR="00DD26E8">
        <w:t xml:space="preserve"> </w:t>
      </w:r>
      <w:r>
        <w:t>es sein, dass etwas, das keinen Motor besitzt, nach</w:t>
      </w:r>
      <w:r w:rsidR="00DD26E8">
        <w:t xml:space="preserve"> </w:t>
      </w:r>
      <w:r>
        <w:t>oben – und nicht, wie von vielen Laien vermutet –</w:t>
      </w:r>
      <w:r w:rsidR="00DD26E8">
        <w:t xml:space="preserve"> </w:t>
      </w:r>
      <w:r>
        <w:t>nach unten fliegt?“</w:t>
      </w:r>
      <w:r w:rsidR="00DD26E8">
        <w:t xml:space="preserve"> </w:t>
      </w:r>
      <w:r>
        <w:t xml:space="preserve">Die Antwort </w:t>
      </w:r>
      <w:r w:rsidR="00BE68B9">
        <w:t>wird</w:t>
      </w:r>
      <w:r>
        <w:t xml:space="preserve"> gleich</w:t>
      </w:r>
      <w:r w:rsidR="00DD26E8">
        <w:t xml:space="preserve"> </w:t>
      </w:r>
      <w:r>
        <w:t>mitgeliefert – somit dient diese Station</w:t>
      </w:r>
      <w:r w:rsidR="00DD26E8">
        <w:t xml:space="preserve"> </w:t>
      </w:r>
      <w:r>
        <w:t>hauptsächlich der Anschaulichkeit, wie Thermik</w:t>
      </w:r>
      <w:r w:rsidR="00DD26E8">
        <w:t xml:space="preserve"> </w:t>
      </w:r>
      <w:r w:rsidR="0010510A">
        <w:t>genutzt werd</w:t>
      </w:r>
      <w:r>
        <w:t>en kann und damit dem</w:t>
      </w:r>
      <w:r w:rsidR="00DD26E8">
        <w:t xml:space="preserve"> </w:t>
      </w:r>
      <w:r>
        <w:t xml:space="preserve">Konzeptwissen von </w:t>
      </w:r>
      <w:r w:rsidR="00644E81">
        <w:t>Thermodynamik</w:t>
      </w:r>
      <w:r>
        <w:t>.</w:t>
      </w:r>
    </w:p>
    <w:p w:rsidR="0010510A" w:rsidRDefault="0010510A" w:rsidP="000C1463">
      <w:pPr>
        <w:jc w:val="both"/>
      </w:pPr>
      <w:r>
        <w:br w:type="page"/>
      </w:r>
    </w:p>
    <w:p w:rsidR="0010510A" w:rsidRDefault="00A4321D" w:rsidP="000C1463">
      <w:pPr>
        <w:spacing w:after="0" w:line="276" w:lineRule="auto"/>
        <w:jc w:val="both"/>
      </w:pPr>
      <w:r w:rsidRPr="00A4321D">
        <w:rPr>
          <w:noProof/>
          <w:lang w:eastAsia="de-DE"/>
        </w:rPr>
        <w:lastRenderedPageBreak/>
        <w:drawing>
          <wp:inline distT="0" distB="0" distL="0" distR="0">
            <wp:extent cx="5760720" cy="3357581"/>
            <wp:effectExtent l="0" t="0" r="0" b="0"/>
            <wp:docPr id="12" name="Grafik 12" descr="C:\Users\phgalerie.PHDL.023\Downloads\FFYm3GsuLVGlDnuKT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hgalerie.PHDL.023\Downloads\FFYm3GsuLVGlDnuKTto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57581"/>
                    </a:xfrm>
                    <a:prstGeom prst="rect">
                      <a:avLst/>
                    </a:prstGeom>
                    <a:noFill/>
                    <a:ln>
                      <a:noFill/>
                    </a:ln>
                  </pic:spPr>
                </pic:pic>
              </a:graphicData>
            </a:graphic>
          </wp:inline>
        </w:drawing>
      </w:r>
    </w:p>
    <w:p w:rsidR="009A2F9B" w:rsidRDefault="009A2F9B" w:rsidP="000C1463">
      <w:pPr>
        <w:pStyle w:val="berschrift2"/>
        <w:jc w:val="both"/>
      </w:pPr>
      <w:r>
        <w:t>Aufgabe 8: Dachsteinhai</w:t>
      </w:r>
    </w:p>
    <w:p w:rsidR="009A2F9B" w:rsidRDefault="009A2F9B" w:rsidP="000C1463">
      <w:pPr>
        <w:jc w:val="both"/>
      </w:pPr>
      <w:r>
        <w:t xml:space="preserve">Die Aufgabe leitet die TuT entlang des Heilbronner Rundwanderweges zum Dachsteinhai. </w:t>
      </w:r>
    </w:p>
    <w:p w:rsidR="00642667" w:rsidRDefault="00642667" w:rsidP="000C1463">
      <w:pPr>
        <w:jc w:val="both"/>
      </w:pPr>
    </w:p>
    <w:p w:rsidR="009A2F9B" w:rsidRDefault="009A2F9B" w:rsidP="000C1463">
      <w:pPr>
        <w:pStyle w:val="berschrift2"/>
        <w:jc w:val="both"/>
      </w:pPr>
      <w:r>
        <w:t>Fachdidaktischer Kommentar</w:t>
      </w:r>
    </w:p>
    <w:p w:rsidR="00A4321D" w:rsidRDefault="00B91329" w:rsidP="000C1463">
      <w:pPr>
        <w:jc w:val="both"/>
      </w:pPr>
      <w:r>
        <w:t xml:space="preserve">In dieser Aufgabe wird abermalig das Lernziel „Sich-Orientieren-Können“ bedient. Ferner gibt die Aufgabenstellung den TuT gleichzeitig ein paar praxisrelevante Informationen für den Notfall mit.  </w:t>
      </w:r>
      <w:r w:rsidR="00A4321D">
        <w:br w:type="page"/>
      </w:r>
    </w:p>
    <w:p w:rsidR="00A4321D" w:rsidRDefault="00A4321D" w:rsidP="000C1463">
      <w:pPr>
        <w:spacing w:after="0" w:line="276" w:lineRule="auto"/>
        <w:jc w:val="both"/>
      </w:pPr>
      <w:r w:rsidRPr="00A4321D">
        <w:rPr>
          <w:noProof/>
          <w:lang w:eastAsia="de-DE"/>
        </w:rPr>
        <w:lastRenderedPageBreak/>
        <w:drawing>
          <wp:inline distT="0" distB="0" distL="0" distR="0">
            <wp:extent cx="5760720" cy="3447315"/>
            <wp:effectExtent l="0" t="0" r="0" b="1270"/>
            <wp:docPr id="14" name="Grafik 14" descr="C:\Users\phgalerie.PHDL.023\Downloads\JE3-79Lm01froASYOz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hgalerie.PHDL.023\Downloads\JE3-79Lm01froASYOzj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47315"/>
                    </a:xfrm>
                    <a:prstGeom prst="rect">
                      <a:avLst/>
                    </a:prstGeom>
                    <a:noFill/>
                    <a:ln>
                      <a:noFill/>
                    </a:ln>
                  </pic:spPr>
                </pic:pic>
              </a:graphicData>
            </a:graphic>
          </wp:inline>
        </w:drawing>
      </w:r>
    </w:p>
    <w:p w:rsidR="00642667" w:rsidRDefault="00642667" w:rsidP="000C1463">
      <w:pPr>
        <w:pStyle w:val="berschrift2"/>
        <w:jc w:val="both"/>
      </w:pPr>
      <w:r>
        <w:t xml:space="preserve">Aufgabe </w:t>
      </w:r>
      <w:r>
        <w:t>9</w:t>
      </w:r>
      <w:r>
        <w:t xml:space="preserve">: </w:t>
      </w:r>
      <w:r>
        <w:t>Weggefährten</w:t>
      </w:r>
    </w:p>
    <w:p w:rsidR="00642667" w:rsidRDefault="00642667" w:rsidP="000C1463">
      <w:pPr>
        <w:jc w:val="both"/>
      </w:pPr>
      <w:r>
        <w:t xml:space="preserve">Dieses Quiz regt die TuT zum Reflektieren an und knüpft an eventuell vorhandenes Vorwissen an. </w:t>
      </w:r>
    </w:p>
    <w:p w:rsidR="00642667" w:rsidRDefault="00642667" w:rsidP="000C1463">
      <w:pPr>
        <w:jc w:val="both"/>
      </w:pPr>
    </w:p>
    <w:p w:rsidR="00642667" w:rsidRDefault="00642667" w:rsidP="000C1463">
      <w:pPr>
        <w:pStyle w:val="berschrift2"/>
        <w:jc w:val="both"/>
      </w:pPr>
      <w:r>
        <w:t>Fachdidaktischer Kommentar</w:t>
      </w:r>
    </w:p>
    <w:p w:rsidR="00A4321D" w:rsidRDefault="00642667" w:rsidP="000C1463">
      <w:pPr>
        <w:jc w:val="both"/>
      </w:pPr>
      <w:r>
        <w:t xml:space="preserve">Spielerisch und damit abwechslungsreich sollen die nicht ganz ernstzunehmenden Antworten mit den wahrscheinlicheren sortiert werden. Dabei kommt implizites Faktenwissen („Wer ist </w:t>
      </w:r>
      <w:r w:rsidR="00AB7BC9">
        <w:t>Reinhold</w:t>
      </w:r>
      <w:r>
        <w:t xml:space="preserve"> Messner“) zuhilfe. Darüber hinaus wird visuell und schriftlich eine stark wachsende Bergsportart thematisiert: Der Berglauf bzw. das Trailrunning, das derzeit großen Zuwachs im Alpinsport erlebt. </w:t>
      </w:r>
      <w:r w:rsidR="00A4321D">
        <w:br w:type="page"/>
      </w:r>
    </w:p>
    <w:p w:rsidR="00A4321D" w:rsidRDefault="00A4321D" w:rsidP="000C1463">
      <w:pPr>
        <w:spacing w:after="0" w:line="276" w:lineRule="auto"/>
        <w:jc w:val="both"/>
      </w:pPr>
      <w:r w:rsidRPr="00A4321D">
        <w:rPr>
          <w:noProof/>
          <w:lang w:eastAsia="de-DE"/>
        </w:rPr>
        <w:lastRenderedPageBreak/>
        <w:drawing>
          <wp:inline distT="0" distB="0" distL="0" distR="0">
            <wp:extent cx="5760720" cy="3432439"/>
            <wp:effectExtent l="0" t="0" r="0" b="0"/>
            <wp:docPr id="15" name="Grafik 15" descr="C:\Users\phgalerie.PHDL.023\Downloads\zYKSLvnjg9hKODHbu6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hgalerie.PHDL.023\Downloads\zYKSLvnjg9hKODHbu62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32439"/>
                    </a:xfrm>
                    <a:prstGeom prst="rect">
                      <a:avLst/>
                    </a:prstGeom>
                    <a:noFill/>
                    <a:ln>
                      <a:noFill/>
                    </a:ln>
                  </pic:spPr>
                </pic:pic>
              </a:graphicData>
            </a:graphic>
          </wp:inline>
        </w:drawing>
      </w:r>
    </w:p>
    <w:p w:rsidR="00AB7BC9" w:rsidRDefault="00AB7BC9" w:rsidP="000C1463">
      <w:pPr>
        <w:pStyle w:val="berschrift2"/>
        <w:jc w:val="both"/>
      </w:pPr>
      <w:r>
        <w:t xml:space="preserve">Aufgabe </w:t>
      </w:r>
      <w:r>
        <w:t>10</w:t>
      </w:r>
      <w:r>
        <w:t xml:space="preserve">: </w:t>
      </w:r>
      <w:r>
        <w:t>Urzeitmeer</w:t>
      </w:r>
    </w:p>
    <w:p w:rsidR="00AB7BC9" w:rsidRDefault="00AB7BC9" w:rsidP="000C1463">
      <w:pPr>
        <w:jc w:val="both"/>
      </w:pPr>
      <w:r>
        <w:t xml:space="preserve">Diese Aufgabe führt auf die wesentliche morphologische Erkenntnis hin, welche die Topografie sowie die Geologie der Dachsteinregion erklärt. </w:t>
      </w:r>
      <w:r w:rsidR="00AC6F44">
        <w:t>Die TuT können sich anhand der Infotafeln über das Urzeitmeer informieren.</w:t>
      </w:r>
    </w:p>
    <w:p w:rsidR="00AB7BC9" w:rsidRDefault="00AB7BC9" w:rsidP="000C1463">
      <w:pPr>
        <w:pStyle w:val="berschrift2"/>
        <w:jc w:val="both"/>
      </w:pPr>
      <w:r>
        <w:t>Fachdidaktischer Kommentar</w:t>
      </w:r>
    </w:p>
    <w:p w:rsidR="00AC6F44" w:rsidRDefault="00AB7BC9" w:rsidP="000C1463">
      <w:pPr>
        <w:jc w:val="both"/>
      </w:pPr>
      <w:r>
        <w:t xml:space="preserve">Die TuT können sich in dieser Aufgabe kreativ betätigen, indem sie Theorien </w:t>
      </w:r>
      <w:r w:rsidR="00AC6F44">
        <w:t xml:space="preserve">und Ideen zur Aufgabenstellung entwickeln. </w:t>
      </w:r>
      <w:r w:rsidR="00460A61">
        <w:t>Der</w:t>
      </w:r>
      <w:r w:rsidR="00AC6F44">
        <w:t xml:space="preserve"> Erkenntnis</w:t>
      </w:r>
      <w:r w:rsidR="00460A61">
        <w:t xml:space="preserve">, dass im nunmehr alpinen Bereich einst ein Meer (und der Urzeithai) vorzufinden waren, folgt eine handlungsorientierte Aufgabe (ein Video erstellen), das an die Lebenswelt der TuT angrenzen soll und ein abwechslungsreiches (und hoffentlich lustiges) Element darstellt. </w:t>
      </w:r>
    </w:p>
    <w:p w:rsidR="00A4321D" w:rsidRDefault="00A4321D" w:rsidP="000C1463">
      <w:pPr>
        <w:jc w:val="both"/>
      </w:pPr>
      <w:r>
        <w:br w:type="page"/>
      </w:r>
    </w:p>
    <w:p w:rsidR="00A4321D" w:rsidRDefault="00A4321D" w:rsidP="000C1463">
      <w:pPr>
        <w:spacing w:after="0" w:line="276" w:lineRule="auto"/>
        <w:jc w:val="both"/>
      </w:pPr>
      <w:r>
        <w:rPr>
          <w:noProof/>
          <w:lang w:eastAsia="de-DE"/>
        </w:rPr>
        <w:lastRenderedPageBreak/>
        <w:drawing>
          <wp:inline distT="0" distB="0" distL="0" distR="0">
            <wp:extent cx="5760720" cy="3349903"/>
            <wp:effectExtent l="0" t="0" r="0" b="3175"/>
            <wp:docPr id="16" name="Grafik 16" descr="https://turs.ui-portal.com/token/3KX7YeAa0WwA7SHHM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urs.ui-portal.com/token/3KX7YeAa0WwA7SHHMaH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49903"/>
                    </a:xfrm>
                    <a:prstGeom prst="rect">
                      <a:avLst/>
                    </a:prstGeom>
                    <a:noFill/>
                    <a:ln>
                      <a:noFill/>
                    </a:ln>
                  </pic:spPr>
                </pic:pic>
              </a:graphicData>
            </a:graphic>
          </wp:inline>
        </w:drawing>
      </w:r>
    </w:p>
    <w:p w:rsidR="00E273F3" w:rsidRDefault="00E273F3" w:rsidP="000C1463">
      <w:pPr>
        <w:pStyle w:val="berschrift2"/>
        <w:jc w:val="both"/>
      </w:pPr>
      <w:r>
        <w:t>Aufgabe 1</w:t>
      </w:r>
      <w:r>
        <w:t>1</w:t>
      </w:r>
      <w:r>
        <w:t xml:space="preserve">: </w:t>
      </w:r>
      <w:r>
        <w:t>Lodge</w:t>
      </w:r>
    </w:p>
    <w:p w:rsidR="00E273F3" w:rsidRDefault="00E273F3" w:rsidP="000C1463">
      <w:pPr>
        <w:jc w:val="both"/>
      </w:pPr>
      <w:r>
        <w:t>Diese Aufgabe führt die TuT retour zur Lodge, der letzten Station im Actionbound</w:t>
      </w:r>
      <w:r>
        <w:t>.</w:t>
      </w:r>
      <w:r>
        <w:t xml:space="preserve"> Die restlichen Aufgaben lassen sich auch neben kulinarischen Genüssen erledigen.  </w:t>
      </w:r>
    </w:p>
    <w:p w:rsidR="00E273F3" w:rsidRDefault="00E273F3" w:rsidP="000C1463">
      <w:pPr>
        <w:pStyle w:val="berschrift2"/>
        <w:jc w:val="both"/>
      </w:pPr>
      <w:r>
        <w:t>Fachdidaktischer Kommentar</w:t>
      </w:r>
    </w:p>
    <w:p w:rsidR="00A4321D" w:rsidRDefault="00E273F3" w:rsidP="000C1463">
      <w:pPr>
        <w:jc w:val="both"/>
      </w:pPr>
      <w:r>
        <w:t xml:space="preserve">Ähnlich der zweiten und achten Aufgabe führt diese Aufgabe die TuT anhand einer Karte retour in den Gifpelbereich. Die Orientierungskompetenz anhand einer digitalen Karte wird konsolidiert.  </w:t>
      </w:r>
      <w:r w:rsidR="00A4321D">
        <w:br w:type="page"/>
      </w:r>
    </w:p>
    <w:p w:rsidR="00A4321D" w:rsidRDefault="00A4321D" w:rsidP="000C1463">
      <w:pPr>
        <w:spacing w:after="0" w:line="276" w:lineRule="auto"/>
        <w:jc w:val="both"/>
      </w:pPr>
      <w:r>
        <w:rPr>
          <w:noProof/>
          <w:lang w:eastAsia="de-DE"/>
        </w:rPr>
        <w:lastRenderedPageBreak/>
        <w:drawing>
          <wp:inline distT="0" distB="0" distL="0" distR="0">
            <wp:extent cx="5760720" cy="3447315"/>
            <wp:effectExtent l="0" t="0" r="0" b="1270"/>
            <wp:docPr id="17" name="Grafik 17" descr="https://turs.ui-portal.com/token/GXrdGtCHvTYRFwNeZu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urs.ui-portal.com/token/GXrdGtCHvTYRFwNeZu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447315"/>
                    </a:xfrm>
                    <a:prstGeom prst="rect">
                      <a:avLst/>
                    </a:prstGeom>
                    <a:noFill/>
                    <a:ln>
                      <a:noFill/>
                    </a:ln>
                  </pic:spPr>
                </pic:pic>
              </a:graphicData>
            </a:graphic>
          </wp:inline>
        </w:drawing>
      </w:r>
    </w:p>
    <w:p w:rsidR="004F11D3" w:rsidRDefault="004F11D3" w:rsidP="000C1463">
      <w:pPr>
        <w:pStyle w:val="berschrift2"/>
        <w:jc w:val="both"/>
      </w:pPr>
      <w:r>
        <w:t>Aufgabe 1</w:t>
      </w:r>
      <w:r>
        <w:t>2</w:t>
      </w:r>
      <w:r>
        <w:t xml:space="preserve">: </w:t>
      </w:r>
      <w:r>
        <w:t>Gletscher</w:t>
      </w:r>
    </w:p>
    <w:p w:rsidR="00976105" w:rsidRDefault="00976105" w:rsidP="000C1463">
      <w:pPr>
        <w:jc w:val="both"/>
      </w:pPr>
      <w:r>
        <w:t xml:space="preserve">In dieser Schätzfrage ist Faktenwissen gefragt. Es wird der Klimawandel thematisiert, sowie der damit einhergehende Gletscherschwund. </w:t>
      </w:r>
    </w:p>
    <w:p w:rsidR="00976105" w:rsidRDefault="004F11D3" w:rsidP="000C1463">
      <w:pPr>
        <w:pStyle w:val="berschrift2"/>
        <w:jc w:val="both"/>
      </w:pPr>
      <w:r>
        <w:t>Fachdidaktischer Kommentar</w:t>
      </w:r>
    </w:p>
    <w:p w:rsidR="00A4321D" w:rsidRDefault="00976105" w:rsidP="000C1463">
      <w:pPr>
        <w:jc w:val="both"/>
      </w:pPr>
      <w:r>
        <w:t>Diese Aufgabe soll die TuT für den Themenbereich Klimawandel sensibilisieren</w:t>
      </w:r>
      <w:r w:rsidR="000C1463">
        <w:t xml:space="preserve">. Die Fragestellung besitzt eine bewusst unausweichliche Formulierung, die – zugegeben mit etwas populistischer Akzentuierung –den TuT die Bedeutung der Gletscher als Naturgut vor die Augen führen und die Dringlichkeit zeitnaher klimapolitischer Handlung unterstreichen soll. </w:t>
      </w:r>
    </w:p>
    <w:p w:rsidR="000C1463" w:rsidRDefault="000C1463" w:rsidP="000C1463">
      <w:pPr>
        <w:jc w:val="both"/>
      </w:pPr>
      <w:r>
        <w:br w:type="page"/>
      </w:r>
    </w:p>
    <w:p w:rsidR="000C1463" w:rsidRDefault="000C1463" w:rsidP="000C1463">
      <w:pPr>
        <w:jc w:val="both"/>
      </w:pPr>
    </w:p>
    <w:p w:rsidR="00A4321D" w:rsidRDefault="00A4321D" w:rsidP="000C1463">
      <w:pPr>
        <w:spacing w:after="0" w:line="276" w:lineRule="auto"/>
        <w:jc w:val="both"/>
      </w:pPr>
      <w:r>
        <w:rPr>
          <w:noProof/>
          <w:lang w:eastAsia="de-DE"/>
        </w:rPr>
        <w:drawing>
          <wp:inline distT="0" distB="0" distL="0" distR="0">
            <wp:extent cx="5760720" cy="3440117"/>
            <wp:effectExtent l="0" t="0" r="0" b="8255"/>
            <wp:docPr id="18" name="Grafik 18" descr="https://turs.ui-portal.com/token/DMpmnaemE_R4q0J-z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urs.ui-portal.com/token/DMpmnaemE_R4q0J-z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440117"/>
                    </a:xfrm>
                    <a:prstGeom prst="rect">
                      <a:avLst/>
                    </a:prstGeom>
                    <a:noFill/>
                    <a:ln>
                      <a:noFill/>
                    </a:ln>
                  </pic:spPr>
                </pic:pic>
              </a:graphicData>
            </a:graphic>
          </wp:inline>
        </w:drawing>
      </w:r>
    </w:p>
    <w:p w:rsidR="000A53CF" w:rsidRDefault="000A53CF" w:rsidP="000A53CF">
      <w:pPr>
        <w:pStyle w:val="berschrift2"/>
        <w:jc w:val="both"/>
      </w:pPr>
      <w:r>
        <w:t>Aufgabe 1</w:t>
      </w:r>
      <w:r>
        <w:t>3</w:t>
      </w:r>
      <w:r>
        <w:t>: Gletscher</w:t>
      </w:r>
    </w:p>
    <w:p w:rsidR="000A53CF" w:rsidRDefault="000A53CF" w:rsidP="000A53CF">
      <w:pPr>
        <w:jc w:val="both"/>
      </w:pPr>
      <w:r>
        <w:t xml:space="preserve">In dieser Aufgabe wird ein thematischer Bogen vom Gletscher als Naturgut zum Bergsport und damit touristischer/sportlicher Nutzung gespannt. </w:t>
      </w:r>
    </w:p>
    <w:p w:rsidR="000A53CF" w:rsidRDefault="000A53CF" w:rsidP="000A53CF">
      <w:pPr>
        <w:pStyle w:val="berschrift2"/>
      </w:pPr>
      <w:r>
        <w:t>Fachdidaktischer Kommentar</w:t>
      </w:r>
      <w:r>
        <w:t xml:space="preserve"> </w:t>
      </w:r>
    </w:p>
    <w:p w:rsidR="00A4321D" w:rsidRDefault="000A53CF" w:rsidP="000A53CF">
      <w:r>
        <w:t>Der Gletscherskilauf ist allgemein bekannt, am Dachstein jedoch bereits seit 1992 eingestellt. Die touristische Nutzung konzentriert sich seither auf Skitouren, Langlaufen sowie Wandern, das</w:t>
      </w:r>
      <w:r w:rsidR="00966631">
        <w:t xml:space="preserve"> sich</w:t>
      </w:r>
      <w:r>
        <w:t xml:space="preserve"> am Dachsteingletscher </w:t>
      </w:r>
      <w:r w:rsidR="00966631">
        <w:t>durch die Seilbahn als Massentourismusphänomen</w:t>
      </w:r>
      <w:r>
        <w:t xml:space="preserve"> </w:t>
      </w:r>
      <w:r w:rsidR="00966631">
        <w:t xml:space="preserve">etabliert hat. </w:t>
      </w:r>
      <w:r w:rsidR="00A4321D">
        <w:br w:type="page"/>
      </w:r>
    </w:p>
    <w:p w:rsidR="00A4321D" w:rsidRDefault="00A4321D" w:rsidP="000C1463">
      <w:pPr>
        <w:spacing w:after="0" w:line="276" w:lineRule="auto"/>
        <w:jc w:val="both"/>
      </w:pPr>
      <w:r>
        <w:rPr>
          <w:noProof/>
          <w:lang w:eastAsia="de-DE"/>
        </w:rPr>
        <w:lastRenderedPageBreak/>
        <w:drawing>
          <wp:inline distT="0" distB="0" distL="0" distR="0">
            <wp:extent cx="5760720" cy="3327350"/>
            <wp:effectExtent l="0" t="0" r="0" b="6985"/>
            <wp:docPr id="19" name="Grafik 19" descr="https://turs.ui-portal.com/token/QP4hYSm6u0_mv8pSor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urs.ui-portal.com/token/QP4hYSm6u0_mv8pSori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327350"/>
                    </a:xfrm>
                    <a:prstGeom prst="rect">
                      <a:avLst/>
                    </a:prstGeom>
                    <a:noFill/>
                    <a:ln>
                      <a:noFill/>
                    </a:ln>
                  </pic:spPr>
                </pic:pic>
              </a:graphicData>
            </a:graphic>
          </wp:inline>
        </w:drawing>
      </w:r>
    </w:p>
    <w:p w:rsidR="006841D0" w:rsidRDefault="006841D0" w:rsidP="006841D0">
      <w:pPr>
        <w:pStyle w:val="berschrift2"/>
        <w:jc w:val="both"/>
      </w:pPr>
      <w:r>
        <w:t>Aufgabe 1</w:t>
      </w:r>
      <w:r>
        <w:t>4</w:t>
      </w:r>
      <w:r>
        <w:t xml:space="preserve">: </w:t>
      </w:r>
      <w:r>
        <w:t>Relax</w:t>
      </w:r>
    </w:p>
    <w:p w:rsidR="006841D0" w:rsidRDefault="006841D0" w:rsidP="006841D0">
      <w:pPr>
        <w:jc w:val="both"/>
      </w:pPr>
      <w:r>
        <w:t>Die letzte Aufgabe beschließt den Actionbound und lädt zum entspannen ein</w:t>
      </w:r>
      <w:r>
        <w:t xml:space="preserve">. </w:t>
      </w:r>
    </w:p>
    <w:p w:rsidR="006841D0" w:rsidRDefault="006841D0" w:rsidP="006841D0">
      <w:pPr>
        <w:pStyle w:val="berschrift2"/>
      </w:pPr>
      <w:r>
        <w:t xml:space="preserve">Fachdidaktischer Kommentar </w:t>
      </w:r>
    </w:p>
    <w:p w:rsidR="00A4321D" w:rsidRDefault="006841D0" w:rsidP="006841D0">
      <w:pPr>
        <w:spacing w:after="0" w:line="276" w:lineRule="auto"/>
        <w:jc w:val="both"/>
      </w:pPr>
      <w:r>
        <w:t>Waren der Tourismus ehemals eher sanft (Stichwort „Sommerfrische“), so hat sich heute der Actiontourismus durchgesetzt</w:t>
      </w:r>
      <w:r>
        <w:t>.</w:t>
      </w:r>
      <w:r>
        <w:t xml:space="preserve"> In diese Kerbe schlägt Bergsport ebenso wie dieser Actionbound, der die digitale mit der realen Welt kombiniert – und damit eventuell deutlich näher an der Lebenswelt jugendlicher TuT ist, als es eine Exkursion oder Wanderung je sein könnte. </w:t>
      </w:r>
    </w:p>
    <w:p w:rsidR="006841D0" w:rsidRDefault="006841D0" w:rsidP="006841D0">
      <w:pPr>
        <w:spacing w:after="0" w:line="276" w:lineRule="auto"/>
        <w:jc w:val="both"/>
      </w:pPr>
      <w:bookmarkStart w:id="0" w:name="_GoBack"/>
      <w:bookmarkEnd w:id="0"/>
    </w:p>
    <w:p w:rsidR="006841D0" w:rsidRDefault="006841D0" w:rsidP="006841D0">
      <w:pPr>
        <w:spacing w:after="0" w:line="276" w:lineRule="auto"/>
        <w:jc w:val="both"/>
      </w:pPr>
    </w:p>
    <w:sectPr w:rsidR="006841D0" w:rsidSect="003E768A">
      <w:headerReference w:type="default" r:id="rId26"/>
      <w:footerReference w:type="default" r:id="rId27"/>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FD" w:rsidRDefault="00DD38FD" w:rsidP="00E045AC">
      <w:pPr>
        <w:spacing w:after="0" w:line="240" w:lineRule="auto"/>
      </w:pPr>
      <w:r>
        <w:separator/>
      </w:r>
    </w:p>
  </w:endnote>
  <w:endnote w:type="continuationSeparator" w:id="0">
    <w:p w:rsidR="00DD38FD" w:rsidRDefault="00DD38FD" w:rsidP="00E0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06689219"/>
        <w:docPartObj>
          <w:docPartGallery w:val="Page Numbers (Bottom of Page)"/>
          <w:docPartUnique/>
        </w:docPartObj>
      </w:sdtPr>
      <w:sdtEndPr>
        <w:rPr>
          <w:rFonts w:asciiTheme="minorHAnsi" w:eastAsiaTheme="minorHAnsi" w:hAnsiTheme="minorHAnsi" w:cstheme="minorBidi"/>
          <w:sz w:val="22"/>
          <w:szCs w:val="22"/>
        </w:rPr>
      </w:sdtEndPr>
      <w:sdtContent>
        <w:tr w:rsidR="00E045AC">
          <w:trPr>
            <w:trHeight w:val="727"/>
          </w:trPr>
          <w:tc>
            <w:tcPr>
              <w:tcW w:w="4000" w:type="pct"/>
              <w:tcBorders>
                <w:right w:val="triple" w:sz="4" w:space="0" w:color="5B9BD5" w:themeColor="accent1"/>
              </w:tcBorders>
            </w:tcPr>
            <w:p w:rsidR="00E045AC" w:rsidRDefault="00E045A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E045AC" w:rsidRDefault="00E045A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841D0">
                <w:rPr>
                  <w:noProof/>
                </w:rPr>
                <w:t>13</w:t>
              </w:r>
              <w:r>
                <w:fldChar w:fldCharType="end"/>
              </w:r>
            </w:p>
          </w:tc>
        </w:tr>
      </w:sdtContent>
    </w:sdt>
  </w:tbl>
  <w:p w:rsidR="00E045AC" w:rsidRDefault="00E045A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FD" w:rsidRDefault="00DD38FD" w:rsidP="00E045AC">
      <w:pPr>
        <w:spacing w:after="0" w:line="240" w:lineRule="auto"/>
      </w:pPr>
      <w:r>
        <w:separator/>
      </w:r>
    </w:p>
  </w:footnote>
  <w:footnote w:type="continuationSeparator" w:id="0">
    <w:p w:rsidR="00DD38FD" w:rsidRDefault="00DD38FD" w:rsidP="00E04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5AC" w:rsidRDefault="00E045AC">
    <w:pPr>
      <w:spacing w:line="264" w:lineRule="auto"/>
    </w:pPr>
    <w:r>
      <w:rPr>
        <w:noProof/>
        <w:color w:val="000000"/>
        <w:lang w:eastAsia="de-DE"/>
      </w:rPr>
      <mc:AlternateContent>
        <mc:Choice Requires="wps">
          <w:drawing>
            <wp:anchor distT="0" distB="0" distL="114300" distR="114300" simplePos="0" relativeHeight="251659264" behindDoc="0" locked="0" layoutInCell="1" allowOverlap="1" wp14:anchorId="33D42DB7" wp14:editId="6DEA8E62">
              <wp:simplePos x="0" y="0"/>
              <wp:positionH relativeFrom="page">
                <wp:align>center</wp:align>
              </wp:positionH>
              <wp:positionV relativeFrom="page">
                <wp:align>center</wp:align>
              </wp:positionV>
              <wp:extent cx="7376160" cy="9555480"/>
              <wp:effectExtent l="0" t="0" r="26670" b="26670"/>
              <wp:wrapNone/>
              <wp:docPr id="222" name="Rechtec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75D99F" id="Rechtec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QCpwIAALY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DXAsQCpwIAALY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5B9BD5" w:themeColor="accent1"/>
          <w:sz w:val="20"/>
          <w:szCs w:val="20"/>
        </w:rPr>
        <w:alias w:val="Titel"/>
        <w:id w:val="15524250"/>
        <w:placeholder>
          <w:docPart w:val="1067525B6DE7467EAEFC23AAA41C810A"/>
        </w:placeholder>
        <w:dataBinding w:prefixMappings="xmlns:ns0='http://schemas.openxmlformats.org/package/2006/metadata/core-properties' xmlns:ns1='http://purl.org/dc/elements/1.1/'" w:xpath="/ns0:coreProperties[1]/ns1:title[1]" w:storeItemID="{6C3C8BC8-F283-45AE-878A-BAB7291924A1}"/>
        <w:text/>
      </w:sdtPr>
      <w:sdtEndPr/>
      <w:sdtContent>
        <w:r w:rsidR="00606D87">
          <w:rPr>
            <w:color w:val="5B9BD5" w:themeColor="accent1"/>
            <w:sz w:val="20"/>
            <w:szCs w:val="20"/>
          </w:rPr>
          <w:t>Actionbound</w:t>
        </w:r>
      </w:sdtContent>
    </w:sdt>
  </w:p>
  <w:p w:rsidR="00E045AC" w:rsidRDefault="00E045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8E0F98"/>
    <w:multiLevelType w:val="hybridMultilevel"/>
    <w:tmpl w:val="4F0AC1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302C95"/>
    <w:multiLevelType w:val="hybridMultilevel"/>
    <w:tmpl w:val="142E64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CBC"/>
    <w:rsid w:val="00034E16"/>
    <w:rsid w:val="0007292F"/>
    <w:rsid w:val="000A53CF"/>
    <w:rsid w:val="000C1463"/>
    <w:rsid w:val="000E389D"/>
    <w:rsid w:val="0010510A"/>
    <w:rsid w:val="00314822"/>
    <w:rsid w:val="003E768A"/>
    <w:rsid w:val="00460A61"/>
    <w:rsid w:val="004772B9"/>
    <w:rsid w:val="004F11D3"/>
    <w:rsid w:val="005D5A99"/>
    <w:rsid w:val="005E0EDA"/>
    <w:rsid w:val="00606D87"/>
    <w:rsid w:val="00642667"/>
    <w:rsid w:val="00644E81"/>
    <w:rsid w:val="00665CBC"/>
    <w:rsid w:val="006841D0"/>
    <w:rsid w:val="00966631"/>
    <w:rsid w:val="00976105"/>
    <w:rsid w:val="0099148A"/>
    <w:rsid w:val="009A2F9B"/>
    <w:rsid w:val="00A374FA"/>
    <w:rsid w:val="00A4321D"/>
    <w:rsid w:val="00AB7BC9"/>
    <w:rsid w:val="00AC6F44"/>
    <w:rsid w:val="00B14969"/>
    <w:rsid w:val="00B91329"/>
    <w:rsid w:val="00BE68B9"/>
    <w:rsid w:val="00BF7596"/>
    <w:rsid w:val="00C324F7"/>
    <w:rsid w:val="00D2271D"/>
    <w:rsid w:val="00DD26E8"/>
    <w:rsid w:val="00DD38FD"/>
    <w:rsid w:val="00E045AC"/>
    <w:rsid w:val="00E273F3"/>
    <w:rsid w:val="00FF28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743167-DCB0-42D4-B421-5F879D35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65C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65C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5CBC"/>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665CBC"/>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4772B9"/>
    <w:pPr>
      <w:ind w:left="720"/>
      <w:contextualSpacing/>
    </w:pPr>
  </w:style>
  <w:style w:type="paragraph" w:styleId="KeinLeerraum">
    <w:name w:val="No Spacing"/>
    <w:link w:val="KeinLeerraumZchn"/>
    <w:uiPriority w:val="1"/>
    <w:qFormat/>
    <w:rsid w:val="003E768A"/>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E768A"/>
    <w:rPr>
      <w:rFonts w:eastAsiaTheme="minorEastAsia"/>
      <w:lang w:eastAsia="de-DE"/>
    </w:rPr>
  </w:style>
  <w:style w:type="paragraph" w:styleId="Kopfzeile">
    <w:name w:val="header"/>
    <w:basedOn w:val="Standard"/>
    <w:link w:val="KopfzeileZchn"/>
    <w:uiPriority w:val="99"/>
    <w:unhideWhenUsed/>
    <w:rsid w:val="00E045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45AC"/>
  </w:style>
  <w:style w:type="paragraph" w:styleId="Fuzeile">
    <w:name w:val="footer"/>
    <w:basedOn w:val="Standard"/>
    <w:link w:val="FuzeileZchn"/>
    <w:uiPriority w:val="99"/>
    <w:unhideWhenUsed/>
    <w:rsid w:val="00E045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4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067525B6DE7467EAEFC23AAA41C810A"/>
        <w:category>
          <w:name w:val="Allgemein"/>
          <w:gallery w:val="placeholder"/>
        </w:category>
        <w:types>
          <w:type w:val="bbPlcHdr"/>
        </w:types>
        <w:behaviors>
          <w:behavior w:val="content"/>
        </w:behaviors>
        <w:guid w:val="{776D34A7-18A7-4D60-B388-76E74BBF4C8B}"/>
      </w:docPartPr>
      <w:docPartBody>
        <w:p w:rsidR="00343580" w:rsidRDefault="00F30358" w:rsidP="00F30358">
          <w:pPr>
            <w:pStyle w:val="1067525B6DE7467EAEFC23AAA41C810A"/>
          </w:pPr>
          <w:r>
            <w:rPr>
              <w:color w:val="5B9BD5" w:themeColor="accent1"/>
              <w:sz w:val="20"/>
              <w:szCs w:val="2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58"/>
    <w:rsid w:val="00343580"/>
    <w:rsid w:val="00E4690E"/>
    <w:rsid w:val="00F30358"/>
    <w:rsid w:val="00FA63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27A4EF4E1E449C18F010404030DEFFE">
    <w:name w:val="927A4EF4E1E449C18F010404030DEFFE"/>
    <w:rsid w:val="00F30358"/>
  </w:style>
  <w:style w:type="paragraph" w:customStyle="1" w:styleId="DB0601BEE0B74946AD0356358688D8D7">
    <w:name w:val="DB0601BEE0B74946AD0356358688D8D7"/>
    <w:rsid w:val="00F30358"/>
  </w:style>
  <w:style w:type="paragraph" w:customStyle="1" w:styleId="5F98257C494540529A1FD77DEB5BFE25">
    <w:name w:val="5F98257C494540529A1FD77DEB5BFE25"/>
    <w:rsid w:val="00F30358"/>
  </w:style>
  <w:style w:type="paragraph" w:customStyle="1" w:styleId="CFCE6F9D167147E0B53C5969EE530024">
    <w:name w:val="CFCE6F9D167147E0B53C5969EE530024"/>
    <w:rsid w:val="00F30358"/>
  </w:style>
  <w:style w:type="paragraph" w:customStyle="1" w:styleId="1067525B6DE7467EAEFC23AAA41C810A">
    <w:name w:val="1067525B6DE7467EAEFC23AAA41C810A"/>
    <w:rsid w:val="00F30358"/>
  </w:style>
  <w:style w:type="paragraph" w:customStyle="1" w:styleId="060FE71173764F088E6713D935F60CE8">
    <w:name w:val="060FE71173764F088E6713D935F60CE8"/>
    <w:rsid w:val="00F30358"/>
  </w:style>
  <w:style w:type="paragraph" w:customStyle="1" w:styleId="C46C3EE3A4A44CFD9FBB91A2E6B71074">
    <w:name w:val="C46C3EE3A4A44CFD9FBB91A2E6B71074"/>
    <w:rsid w:val="00F303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Walzer Yannick, Altmann Franz</CompanyAddress>
  <CompanyPhone/>
  <CompanyFax/>
  <CompanyEmail>yannick.walzer@ph-linz.at, franz.altmann@ph-linz.at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DC752-250E-4ADB-8468-6F0B16158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1234</Words>
  <Characters>7776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Actionbound</vt:lpstr>
    </vt:vector>
  </TitlesOfParts>
  <Company>PHDL</Company>
  <LinksUpToDate>false</LinksUpToDate>
  <CharactersWithSpaces>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Actionbound</dc:title>
  <dc:subject>Semi-virtuelle Schnitzeljagd auf dem Krippenstein für Bergsport-interessierte Besucher </dc:subject>
  <dc:creator>WALZER, ALTMANN, 2019</dc:creator>
  <cp:keywords/>
  <dc:description/>
  <cp:lastModifiedBy>phgalerie</cp:lastModifiedBy>
  <cp:revision>17</cp:revision>
  <dcterms:created xsi:type="dcterms:W3CDTF">2019-01-08T10:24:00Z</dcterms:created>
  <dcterms:modified xsi:type="dcterms:W3CDTF">2019-01-08T17:47:00Z</dcterms:modified>
</cp:coreProperties>
</file>