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70" w:rsidRDefault="00E83670" w:rsidP="00CF5CA1">
      <w:pPr>
        <w:rPr>
          <w:rFonts w:ascii="Arial" w:hAnsi="Arial" w:cs="Arial"/>
          <w:sz w:val="57"/>
          <w:u w:val="single"/>
        </w:rPr>
      </w:pPr>
    </w:p>
    <w:p w:rsidR="00B905FD" w:rsidRDefault="00B905FD" w:rsidP="00CF5CA1">
      <w:pPr>
        <w:rPr>
          <w:rFonts w:ascii="Arial" w:hAnsi="Arial" w:cs="Arial"/>
          <w:sz w:val="57"/>
          <w:u w:val="single"/>
        </w:rPr>
      </w:pPr>
    </w:p>
    <w:p w:rsidR="00B905FD" w:rsidRDefault="00B905FD" w:rsidP="00CF5CA1">
      <w:pPr>
        <w:rPr>
          <w:rFonts w:ascii="Arial" w:hAnsi="Arial" w:cs="Arial"/>
          <w:sz w:val="57"/>
          <w:u w:val="single"/>
        </w:rPr>
      </w:pPr>
    </w:p>
    <w:p w:rsidR="00B905FD" w:rsidRDefault="00B905FD" w:rsidP="00CF5CA1">
      <w:pPr>
        <w:rPr>
          <w:rFonts w:ascii="Arial" w:hAnsi="Arial" w:cs="Arial"/>
          <w:sz w:val="57"/>
          <w:u w:val="single"/>
        </w:rPr>
      </w:pPr>
    </w:p>
    <w:p w:rsidR="00B905FD" w:rsidRDefault="00B905FD" w:rsidP="00CF5CA1">
      <w:pPr>
        <w:rPr>
          <w:rFonts w:ascii="Arial" w:hAnsi="Arial" w:cs="Arial"/>
          <w:sz w:val="57"/>
          <w:u w:val="single"/>
        </w:rPr>
      </w:pPr>
    </w:p>
    <w:p w:rsidR="00E83670" w:rsidRPr="00B905FD" w:rsidRDefault="00CF5CA1" w:rsidP="00EB2433">
      <w:pPr>
        <w:jc w:val="center"/>
        <w:rPr>
          <w:rFonts w:ascii="Arial" w:hAnsi="Arial" w:cs="Arial"/>
          <w:b/>
          <w:sz w:val="36"/>
          <w:szCs w:val="36"/>
        </w:rPr>
      </w:pPr>
      <w:r w:rsidRPr="00B905FD">
        <w:rPr>
          <w:rFonts w:ascii="Arial" w:hAnsi="Arial" w:cs="Arial"/>
          <w:b/>
          <w:sz w:val="36"/>
          <w:szCs w:val="36"/>
        </w:rPr>
        <w:t xml:space="preserve">Arbeitsauftrag </w:t>
      </w:r>
      <w:r w:rsidR="00E83670" w:rsidRPr="00B905FD">
        <w:rPr>
          <w:rFonts w:ascii="Arial" w:hAnsi="Arial" w:cs="Arial"/>
          <w:b/>
          <w:sz w:val="36"/>
          <w:szCs w:val="36"/>
        </w:rPr>
        <w:t>Digitale Grundbildung i</w:t>
      </w:r>
      <w:r w:rsidRPr="00B905FD">
        <w:rPr>
          <w:rFonts w:ascii="Arial" w:hAnsi="Arial" w:cs="Arial"/>
          <w:b/>
          <w:sz w:val="36"/>
          <w:szCs w:val="36"/>
        </w:rPr>
        <w:t>n GW</w:t>
      </w:r>
    </w:p>
    <w:p w:rsidR="00E83670" w:rsidRDefault="00A55323" w:rsidP="00EB2433">
      <w:pPr>
        <w:jc w:val="center"/>
        <w:rPr>
          <w:rFonts w:ascii="Arial" w:hAnsi="Arial" w:cs="Arial"/>
          <w:sz w:val="32"/>
        </w:rPr>
      </w:pPr>
      <w:r>
        <w:rPr>
          <w:rFonts w:ascii="Arial" w:hAnsi="Arial" w:cs="Arial"/>
          <w:sz w:val="32"/>
        </w:rPr>
        <w:t>Unterrichts</w:t>
      </w:r>
      <w:r w:rsidR="00B905FD">
        <w:rPr>
          <w:rFonts w:ascii="Arial" w:hAnsi="Arial" w:cs="Arial"/>
          <w:sz w:val="32"/>
        </w:rPr>
        <w:t>einheit</w:t>
      </w:r>
      <w:r w:rsidR="00CF5CA1" w:rsidRPr="00CF5CA1">
        <w:rPr>
          <w:rFonts w:ascii="Arial" w:hAnsi="Arial" w:cs="Arial"/>
          <w:sz w:val="32"/>
        </w:rPr>
        <w:t xml:space="preserve"> zum Thema Gestaltung des Lebensraums</w:t>
      </w:r>
      <w:r w:rsidR="00B905FD">
        <w:rPr>
          <w:rFonts w:ascii="Arial" w:hAnsi="Arial" w:cs="Arial"/>
          <w:sz w:val="32"/>
        </w:rPr>
        <w:t xml:space="preserve"> - Flächenwidmungsplan</w:t>
      </w:r>
    </w:p>
    <w:p w:rsidR="00CF5CA1" w:rsidRDefault="00CF5CA1" w:rsidP="00EB2433">
      <w:pPr>
        <w:jc w:val="center"/>
        <w:rPr>
          <w:rFonts w:ascii="Arial" w:hAnsi="Arial" w:cs="Arial"/>
          <w:sz w:val="32"/>
        </w:rPr>
      </w:pPr>
    </w:p>
    <w:p w:rsidR="00CF5CA1" w:rsidRDefault="00CF5CA1" w:rsidP="00EB2433">
      <w:pPr>
        <w:jc w:val="center"/>
        <w:rPr>
          <w:rFonts w:ascii="Arial" w:hAnsi="Arial" w:cs="Arial"/>
          <w:sz w:val="32"/>
        </w:rPr>
      </w:pPr>
    </w:p>
    <w:p w:rsidR="00B905FD" w:rsidRDefault="00B905FD" w:rsidP="00EB2433">
      <w:pPr>
        <w:jc w:val="center"/>
        <w:rPr>
          <w:rFonts w:ascii="Arial" w:hAnsi="Arial" w:cs="Arial"/>
          <w:sz w:val="32"/>
        </w:rPr>
      </w:pPr>
    </w:p>
    <w:p w:rsidR="00B905FD" w:rsidRDefault="00B905FD" w:rsidP="00EB2433">
      <w:pPr>
        <w:jc w:val="center"/>
        <w:rPr>
          <w:rFonts w:ascii="Arial" w:hAnsi="Arial" w:cs="Arial"/>
          <w:sz w:val="32"/>
        </w:rPr>
      </w:pPr>
    </w:p>
    <w:p w:rsidR="00B905FD" w:rsidRDefault="00B905FD" w:rsidP="00EB2433">
      <w:pPr>
        <w:jc w:val="center"/>
        <w:rPr>
          <w:rFonts w:ascii="Arial" w:hAnsi="Arial" w:cs="Arial"/>
          <w:sz w:val="32"/>
        </w:rPr>
      </w:pPr>
    </w:p>
    <w:p w:rsidR="003B7288" w:rsidRDefault="003B7288" w:rsidP="00EB2433">
      <w:pPr>
        <w:jc w:val="center"/>
        <w:rPr>
          <w:rFonts w:ascii="Arial" w:hAnsi="Arial" w:cs="Arial"/>
          <w:sz w:val="32"/>
        </w:rPr>
      </w:pPr>
    </w:p>
    <w:p w:rsidR="003B7288" w:rsidRDefault="003B7288" w:rsidP="00EB2433">
      <w:pPr>
        <w:jc w:val="center"/>
        <w:rPr>
          <w:rFonts w:ascii="Arial" w:hAnsi="Arial" w:cs="Arial"/>
          <w:sz w:val="32"/>
        </w:rPr>
      </w:pPr>
    </w:p>
    <w:p w:rsidR="00B905FD" w:rsidRDefault="00B905FD" w:rsidP="00EB2433">
      <w:pPr>
        <w:jc w:val="center"/>
        <w:rPr>
          <w:rFonts w:ascii="Arial" w:hAnsi="Arial" w:cs="Arial"/>
          <w:sz w:val="32"/>
        </w:rPr>
      </w:pPr>
    </w:p>
    <w:p w:rsidR="00B905FD" w:rsidRPr="00CF5CA1" w:rsidRDefault="00B905FD" w:rsidP="00EB2433">
      <w:pPr>
        <w:jc w:val="center"/>
        <w:rPr>
          <w:rFonts w:ascii="Arial" w:hAnsi="Arial" w:cs="Arial"/>
          <w:sz w:val="32"/>
        </w:rPr>
      </w:pPr>
    </w:p>
    <w:p w:rsidR="00E83670" w:rsidRPr="00B905FD" w:rsidRDefault="00CF5CA1" w:rsidP="00B905FD">
      <w:pPr>
        <w:jc w:val="center"/>
        <w:rPr>
          <w:rFonts w:ascii="Arial" w:hAnsi="Arial" w:cs="Arial"/>
          <w:sz w:val="24"/>
          <w:szCs w:val="24"/>
        </w:rPr>
      </w:pPr>
      <w:r w:rsidRPr="00B905FD">
        <w:rPr>
          <w:rFonts w:ascii="Arial" w:hAnsi="Arial" w:cs="Arial"/>
          <w:sz w:val="24"/>
          <w:szCs w:val="24"/>
        </w:rPr>
        <w:t>Bindreither Johanna</w:t>
      </w:r>
    </w:p>
    <w:p w:rsidR="00E83670" w:rsidRPr="00B905FD" w:rsidRDefault="00B905FD" w:rsidP="00B905FD">
      <w:pPr>
        <w:jc w:val="center"/>
        <w:rPr>
          <w:rFonts w:ascii="Arial" w:hAnsi="Arial" w:cs="Arial"/>
          <w:sz w:val="24"/>
          <w:szCs w:val="24"/>
        </w:rPr>
      </w:pPr>
      <w:r w:rsidRPr="00B905FD">
        <w:rPr>
          <w:rFonts w:ascii="Arial" w:hAnsi="Arial" w:cs="Arial"/>
          <w:sz w:val="24"/>
          <w:szCs w:val="24"/>
        </w:rPr>
        <w:t>Private Pädagogische Hochschule der Diözese Linz</w:t>
      </w:r>
    </w:p>
    <w:p w:rsidR="00E83670" w:rsidRPr="00B905FD" w:rsidRDefault="00B905FD" w:rsidP="00B905FD">
      <w:pPr>
        <w:jc w:val="center"/>
        <w:rPr>
          <w:rFonts w:ascii="Arial" w:hAnsi="Arial" w:cs="Arial"/>
          <w:sz w:val="24"/>
          <w:szCs w:val="24"/>
        </w:rPr>
      </w:pPr>
      <w:r w:rsidRPr="00B905FD">
        <w:rPr>
          <w:rFonts w:ascii="Arial" w:hAnsi="Arial" w:cs="Arial"/>
          <w:sz w:val="24"/>
          <w:szCs w:val="24"/>
        </w:rPr>
        <w:t xml:space="preserve">LV: </w:t>
      </w:r>
      <w:r w:rsidR="00E83670" w:rsidRPr="00B905FD">
        <w:rPr>
          <w:rFonts w:ascii="Arial" w:hAnsi="Arial" w:cs="Arial"/>
          <w:sz w:val="24"/>
          <w:szCs w:val="24"/>
        </w:rPr>
        <w:t xml:space="preserve">Fachdidaktik der Geo- und Wirtschaftsmedien </w:t>
      </w:r>
    </w:p>
    <w:p w:rsidR="00E83670" w:rsidRPr="00B905FD" w:rsidRDefault="00B905FD" w:rsidP="00B905FD">
      <w:pPr>
        <w:jc w:val="center"/>
        <w:rPr>
          <w:rFonts w:ascii="Arial" w:hAnsi="Arial" w:cs="Arial"/>
          <w:sz w:val="24"/>
          <w:szCs w:val="24"/>
        </w:rPr>
      </w:pPr>
      <w:r w:rsidRPr="00B905FD">
        <w:rPr>
          <w:rFonts w:ascii="Arial" w:hAnsi="Arial" w:cs="Arial"/>
          <w:sz w:val="24"/>
          <w:szCs w:val="24"/>
        </w:rPr>
        <w:t xml:space="preserve">LV-Leiter: </w:t>
      </w:r>
      <w:r w:rsidR="00E83670" w:rsidRPr="00B905FD">
        <w:rPr>
          <w:rFonts w:ascii="Arial" w:hAnsi="Arial" w:cs="Arial"/>
          <w:sz w:val="24"/>
          <w:szCs w:val="24"/>
        </w:rPr>
        <w:t>Mag. Prof. Alfons Koller</w:t>
      </w:r>
    </w:p>
    <w:p w:rsidR="00E83670" w:rsidRPr="00B905FD" w:rsidRDefault="00E83670" w:rsidP="00EB2433">
      <w:pPr>
        <w:jc w:val="center"/>
        <w:rPr>
          <w:rFonts w:ascii="Arial" w:hAnsi="Arial" w:cs="Arial"/>
          <w:sz w:val="24"/>
        </w:rPr>
      </w:pPr>
    </w:p>
    <w:p w:rsidR="00E83670" w:rsidRPr="00B905FD" w:rsidRDefault="00E83670" w:rsidP="00EB2433">
      <w:pPr>
        <w:jc w:val="center"/>
        <w:rPr>
          <w:rFonts w:ascii="Arial" w:hAnsi="Arial" w:cs="Arial"/>
          <w:sz w:val="24"/>
        </w:rPr>
      </w:pPr>
    </w:p>
    <w:p w:rsidR="00EB2433" w:rsidRDefault="00EB2433" w:rsidP="00EF4F69">
      <w:pPr>
        <w:rPr>
          <w:rFonts w:ascii="Arial" w:hAnsi="Arial" w:cs="Arial"/>
          <w:sz w:val="32"/>
          <w:u w:val="single"/>
        </w:rPr>
      </w:pPr>
    </w:p>
    <w:p w:rsidR="00EB2433" w:rsidRDefault="00EB2433" w:rsidP="00EB2433">
      <w:pPr>
        <w:spacing w:line="276" w:lineRule="auto"/>
        <w:rPr>
          <w:rFonts w:ascii="Arial" w:hAnsi="Arial" w:cs="Arial"/>
          <w:sz w:val="24"/>
          <w:szCs w:val="24"/>
        </w:rPr>
      </w:pPr>
      <w:r w:rsidRPr="00901E94">
        <w:rPr>
          <w:rFonts w:ascii="Arial" w:hAnsi="Arial" w:cs="Arial"/>
          <w:sz w:val="24"/>
          <w:szCs w:val="24"/>
          <w:u w:val="single"/>
        </w:rPr>
        <w:lastRenderedPageBreak/>
        <w:t>Thema</w:t>
      </w:r>
      <w:r w:rsidR="00CF5CA1" w:rsidRPr="00901E94">
        <w:rPr>
          <w:rFonts w:ascii="Arial" w:hAnsi="Arial" w:cs="Arial"/>
          <w:sz w:val="24"/>
          <w:szCs w:val="24"/>
          <w:u w:val="single"/>
        </w:rPr>
        <w:t xml:space="preserve"> der Unterrichtseinheit</w:t>
      </w:r>
      <w:r w:rsidRPr="00901E94">
        <w:rPr>
          <w:rFonts w:ascii="Arial" w:hAnsi="Arial" w:cs="Arial"/>
          <w:sz w:val="24"/>
          <w:szCs w:val="24"/>
          <w:u w:val="single"/>
        </w:rPr>
        <w:t>:</w:t>
      </w:r>
      <w:r w:rsidRPr="00901E94">
        <w:rPr>
          <w:rFonts w:ascii="Arial" w:hAnsi="Arial" w:cs="Arial"/>
          <w:sz w:val="24"/>
          <w:szCs w:val="24"/>
        </w:rPr>
        <w:t xml:space="preserve"> </w:t>
      </w:r>
      <w:r w:rsidR="00CF5CA1" w:rsidRPr="00901E94">
        <w:rPr>
          <w:rFonts w:ascii="Arial" w:hAnsi="Arial" w:cs="Arial"/>
          <w:sz w:val="24"/>
          <w:szCs w:val="24"/>
        </w:rPr>
        <w:t>Gestaltung des Lebensraums</w:t>
      </w:r>
      <w:r w:rsidR="00A55323" w:rsidRPr="00901E94">
        <w:rPr>
          <w:rFonts w:ascii="Arial" w:hAnsi="Arial" w:cs="Arial"/>
          <w:sz w:val="24"/>
          <w:szCs w:val="24"/>
        </w:rPr>
        <w:t xml:space="preserve"> </w:t>
      </w:r>
      <w:r w:rsidR="00BD4268">
        <w:rPr>
          <w:rFonts w:ascii="Arial" w:hAnsi="Arial" w:cs="Arial"/>
          <w:sz w:val="24"/>
          <w:szCs w:val="24"/>
        </w:rPr>
        <w:t>–</w:t>
      </w:r>
      <w:r w:rsidR="00A55323" w:rsidRPr="00901E94">
        <w:rPr>
          <w:rFonts w:ascii="Arial" w:hAnsi="Arial" w:cs="Arial"/>
          <w:sz w:val="24"/>
          <w:szCs w:val="24"/>
        </w:rPr>
        <w:t xml:space="preserve"> Flächenwidmungsplan</w:t>
      </w:r>
    </w:p>
    <w:p w:rsidR="00BD4268" w:rsidRPr="00901E94" w:rsidRDefault="00BD4268" w:rsidP="00EB2433">
      <w:pPr>
        <w:spacing w:line="276" w:lineRule="auto"/>
        <w:rPr>
          <w:rFonts w:ascii="Arial" w:hAnsi="Arial" w:cs="Arial"/>
          <w:sz w:val="24"/>
          <w:szCs w:val="24"/>
        </w:rPr>
      </w:pPr>
      <w:r w:rsidRPr="00BD4268">
        <w:rPr>
          <w:rFonts w:ascii="Arial" w:hAnsi="Arial" w:cs="Arial"/>
          <w:sz w:val="24"/>
          <w:szCs w:val="24"/>
          <w:u w:val="single"/>
        </w:rPr>
        <w:t>Art des Unterrichts:</w:t>
      </w:r>
      <w:r>
        <w:rPr>
          <w:rFonts w:ascii="Arial" w:hAnsi="Arial" w:cs="Arial"/>
          <w:sz w:val="24"/>
          <w:szCs w:val="24"/>
        </w:rPr>
        <w:t xml:space="preserve"> Teamteaching</w:t>
      </w:r>
    </w:p>
    <w:p w:rsidR="00EB2433" w:rsidRPr="00901E94" w:rsidRDefault="00EB2433" w:rsidP="00EB2433">
      <w:pPr>
        <w:spacing w:line="276" w:lineRule="auto"/>
        <w:rPr>
          <w:rFonts w:ascii="Arial" w:hAnsi="Arial" w:cs="Arial"/>
          <w:sz w:val="24"/>
          <w:szCs w:val="24"/>
        </w:rPr>
      </w:pPr>
      <w:r w:rsidRPr="00901E94">
        <w:rPr>
          <w:rFonts w:ascii="Arial" w:hAnsi="Arial" w:cs="Arial"/>
          <w:sz w:val="24"/>
          <w:szCs w:val="24"/>
          <w:u w:val="single"/>
        </w:rPr>
        <w:t>Klasse</w:t>
      </w:r>
      <w:r w:rsidR="00CF5CA1" w:rsidRPr="00901E94">
        <w:rPr>
          <w:rFonts w:ascii="Arial" w:hAnsi="Arial" w:cs="Arial"/>
          <w:sz w:val="24"/>
          <w:szCs w:val="24"/>
          <w:u w:val="single"/>
        </w:rPr>
        <w:t>n</w:t>
      </w:r>
      <w:r w:rsidRPr="00901E94">
        <w:rPr>
          <w:rFonts w:ascii="Arial" w:hAnsi="Arial" w:cs="Arial"/>
          <w:sz w:val="24"/>
          <w:szCs w:val="24"/>
          <w:u w:val="single"/>
        </w:rPr>
        <w:t>:</w:t>
      </w:r>
      <w:r w:rsidRPr="00901E94">
        <w:rPr>
          <w:rFonts w:ascii="Arial" w:hAnsi="Arial" w:cs="Arial"/>
          <w:sz w:val="24"/>
          <w:szCs w:val="24"/>
        </w:rPr>
        <w:t xml:space="preserve"> </w:t>
      </w:r>
      <w:r w:rsidR="00CF5CA1" w:rsidRPr="00901E94">
        <w:rPr>
          <w:rFonts w:ascii="Arial" w:hAnsi="Arial" w:cs="Arial"/>
          <w:sz w:val="24"/>
          <w:szCs w:val="24"/>
        </w:rPr>
        <w:t>3a/3b</w:t>
      </w:r>
    </w:p>
    <w:p w:rsidR="00EB2433" w:rsidRPr="00901E94" w:rsidRDefault="00EB2433" w:rsidP="00EB2433">
      <w:pPr>
        <w:spacing w:line="276" w:lineRule="auto"/>
        <w:rPr>
          <w:rFonts w:ascii="Arial" w:hAnsi="Arial" w:cs="Arial"/>
          <w:sz w:val="24"/>
          <w:szCs w:val="24"/>
        </w:rPr>
      </w:pPr>
      <w:r w:rsidRPr="00901E94">
        <w:rPr>
          <w:rFonts w:ascii="Arial" w:hAnsi="Arial" w:cs="Arial"/>
          <w:sz w:val="24"/>
          <w:szCs w:val="24"/>
          <w:u w:val="single"/>
        </w:rPr>
        <w:t>Schüleranzahl:</w:t>
      </w:r>
      <w:r w:rsidRPr="00901E94">
        <w:rPr>
          <w:rFonts w:ascii="Arial" w:hAnsi="Arial" w:cs="Arial"/>
          <w:sz w:val="24"/>
          <w:szCs w:val="24"/>
        </w:rPr>
        <w:t xml:space="preserve"> </w:t>
      </w:r>
      <w:r w:rsidR="00CF5CA1" w:rsidRPr="00901E94">
        <w:rPr>
          <w:rFonts w:ascii="Arial" w:hAnsi="Arial" w:cs="Arial"/>
          <w:sz w:val="24"/>
          <w:szCs w:val="24"/>
        </w:rPr>
        <w:t>12-15</w:t>
      </w:r>
    </w:p>
    <w:p w:rsidR="00EB2433" w:rsidRPr="00901E94" w:rsidRDefault="006A5C04" w:rsidP="00EB2433">
      <w:pPr>
        <w:spacing w:line="276" w:lineRule="auto"/>
        <w:rPr>
          <w:rFonts w:ascii="Arial" w:hAnsi="Arial" w:cs="Arial"/>
          <w:sz w:val="24"/>
          <w:szCs w:val="24"/>
        </w:rPr>
      </w:pPr>
      <w:r w:rsidRPr="00901E94">
        <w:rPr>
          <w:rFonts w:ascii="Arial" w:hAnsi="Arial" w:cs="Arial"/>
          <w:sz w:val="24"/>
          <w:szCs w:val="24"/>
          <w:u w:val="single"/>
        </w:rPr>
        <w:t>Benötigte Materialien:</w:t>
      </w:r>
      <w:r w:rsidRPr="00901E94">
        <w:rPr>
          <w:rFonts w:ascii="Arial" w:hAnsi="Arial" w:cs="Arial"/>
          <w:sz w:val="24"/>
          <w:szCs w:val="24"/>
        </w:rPr>
        <w:t xml:space="preserve"> </w:t>
      </w:r>
      <w:r w:rsidR="00B905FD" w:rsidRPr="00901E94">
        <w:rPr>
          <w:rFonts w:ascii="Arial" w:hAnsi="Arial" w:cs="Arial"/>
          <w:sz w:val="24"/>
          <w:szCs w:val="24"/>
        </w:rPr>
        <w:t>GW Bücher</w:t>
      </w:r>
      <w:r w:rsidRPr="00901E94">
        <w:rPr>
          <w:rFonts w:ascii="Arial" w:hAnsi="Arial" w:cs="Arial"/>
          <w:sz w:val="24"/>
          <w:szCs w:val="24"/>
        </w:rPr>
        <w:t>, Stift, PC, (eventuell ein</w:t>
      </w:r>
      <w:r w:rsidR="001228E3">
        <w:rPr>
          <w:rFonts w:ascii="Arial" w:hAnsi="Arial" w:cs="Arial"/>
          <w:sz w:val="24"/>
          <w:szCs w:val="24"/>
        </w:rPr>
        <w:t xml:space="preserve"> von den Lehrpersonen vorbereitetes</w:t>
      </w:r>
      <w:r w:rsidRPr="00901E94">
        <w:rPr>
          <w:rFonts w:ascii="Arial" w:hAnsi="Arial" w:cs="Arial"/>
          <w:sz w:val="24"/>
          <w:szCs w:val="24"/>
        </w:rPr>
        <w:t xml:space="preserve"> Übungsblatt mit den Aufgaben zur Gruppenarbeit)</w:t>
      </w:r>
    </w:p>
    <w:p w:rsidR="00EB2433" w:rsidRPr="00901E94" w:rsidRDefault="00EB2433" w:rsidP="00EB2433">
      <w:pPr>
        <w:spacing w:line="276" w:lineRule="auto"/>
        <w:rPr>
          <w:rFonts w:ascii="Arial" w:hAnsi="Arial" w:cs="Arial"/>
          <w:sz w:val="24"/>
          <w:szCs w:val="24"/>
        </w:rPr>
      </w:pPr>
    </w:p>
    <w:p w:rsidR="00EB2433" w:rsidRPr="00901E94" w:rsidRDefault="00EB2433" w:rsidP="00EB2433">
      <w:pPr>
        <w:spacing w:line="276" w:lineRule="auto"/>
        <w:rPr>
          <w:rFonts w:ascii="Arial" w:hAnsi="Arial" w:cs="Arial"/>
          <w:sz w:val="24"/>
          <w:szCs w:val="24"/>
        </w:rPr>
      </w:pPr>
      <w:r w:rsidRPr="00901E94">
        <w:rPr>
          <w:rFonts w:ascii="Arial" w:hAnsi="Arial" w:cs="Arial"/>
          <w:sz w:val="24"/>
          <w:szCs w:val="24"/>
          <w:u w:val="single"/>
        </w:rPr>
        <w:t>Grobziel</w:t>
      </w:r>
      <w:r w:rsidR="003B7288">
        <w:rPr>
          <w:rFonts w:ascii="Arial" w:hAnsi="Arial" w:cs="Arial"/>
          <w:sz w:val="24"/>
          <w:szCs w:val="24"/>
          <w:u w:val="single"/>
        </w:rPr>
        <w:t>e</w:t>
      </w:r>
      <w:r w:rsidRPr="00901E94">
        <w:rPr>
          <w:rFonts w:ascii="Arial" w:hAnsi="Arial" w:cs="Arial"/>
          <w:sz w:val="24"/>
          <w:szCs w:val="24"/>
          <w:u w:val="single"/>
        </w:rPr>
        <w:t>:</w:t>
      </w:r>
      <w:r w:rsidRPr="00901E94">
        <w:rPr>
          <w:rFonts w:ascii="Arial" w:hAnsi="Arial" w:cs="Arial"/>
          <w:sz w:val="24"/>
          <w:szCs w:val="24"/>
        </w:rPr>
        <w:t xml:space="preserve"> </w:t>
      </w:r>
    </w:p>
    <w:p w:rsidR="00EB2433" w:rsidRPr="00901E94" w:rsidRDefault="006A5C04" w:rsidP="00EB2433">
      <w:pPr>
        <w:pStyle w:val="Listenabsatz"/>
        <w:numPr>
          <w:ilvl w:val="0"/>
          <w:numId w:val="1"/>
        </w:numPr>
        <w:spacing w:line="276" w:lineRule="auto"/>
        <w:rPr>
          <w:rFonts w:ascii="Arial" w:hAnsi="Arial" w:cs="Arial"/>
          <w:sz w:val="24"/>
          <w:szCs w:val="24"/>
        </w:rPr>
      </w:pPr>
      <w:r w:rsidRPr="00901E94">
        <w:rPr>
          <w:rFonts w:ascii="Arial" w:hAnsi="Arial" w:cs="Arial"/>
          <w:sz w:val="24"/>
          <w:szCs w:val="24"/>
        </w:rPr>
        <w:t>Die Bedeutung des Flächenwidmungsplans kennenlernen.</w:t>
      </w:r>
    </w:p>
    <w:p w:rsidR="006A5C04" w:rsidRPr="00901E94" w:rsidRDefault="006A5C04" w:rsidP="00EB2433">
      <w:pPr>
        <w:pStyle w:val="Listenabsatz"/>
        <w:numPr>
          <w:ilvl w:val="0"/>
          <w:numId w:val="1"/>
        </w:numPr>
        <w:spacing w:line="276" w:lineRule="auto"/>
        <w:rPr>
          <w:rFonts w:ascii="Arial" w:hAnsi="Arial" w:cs="Arial"/>
          <w:sz w:val="24"/>
          <w:szCs w:val="24"/>
        </w:rPr>
      </w:pPr>
      <w:r w:rsidRPr="00901E94">
        <w:rPr>
          <w:rFonts w:ascii="Arial" w:hAnsi="Arial" w:cs="Arial"/>
          <w:sz w:val="24"/>
          <w:szCs w:val="24"/>
        </w:rPr>
        <w:t>Das Bedienen des Flächenwidmungsplans erlernen und kennenlernen.</w:t>
      </w:r>
    </w:p>
    <w:p w:rsidR="00EB2433" w:rsidRPr="00901E94" w:rsidRDefault="00EB2433" w:rsidP="00EB2433">
      <w:pPr>
        <w:pStyle w:val="Listenabsatz"/>
        <w:spacing w:line="276" w:lineRule="auto"/>
        <w:rPr>
          <w:rFonts w:ascii="Arial" w:hAnsi="Arial" w:cs="Arial"/>
          <w:sz w:val="24"/>
          <w:szCs w:val="24"/>
        </w:rPr>
      </w:pPr>
    </w:p>
    <w:p w:rsidR="00EB2433" w:rsidRPr="00901E94" w:rsidRDefault="00EB2433" w:rsidP="00EB2433">
      <w:pPr>
        <w:spacing w:line="276" w:lineRule="auto"/>
        <w:rPr>
          <w:rFonts w:ascii="Arial" w:hAnsi="Arial" w:cs="Arial"/>
          <w:sz w:val="24"/>
          <w:szCs w:val="24"/>
          <w:u w:val="single"/>
        </w:rPr>
      </w:pPr>
      <w:r w:rsidRPr="00901E94">
        <w:rPr>
          <w:rFonts w:ascii="Arial" w:hAnsi="Arial" w:cs="Arial"/>
          <w:sz w:val="24"/>
          <w:szCs w:val="24"/>
          <w:u w:val="single"/>
        </w:rPr>
        <w:t>Feinziele:</w:t>
      </w:r>
    </w:p>
    <w:p w:rsidR="00EB2433" w:rsidRPr="00901E94" w:rsidRDefault="00B905FD" w:rsidP="00EB2433">
      <w:pPr>
        <w:pStyle w:val="Listenabsatz"/>
        <w:numPr>
          <w:ilvl w:val="0"/>
          <w:numId w:val="1"/>
        </w:numPr>
        <w:suppressAutoHyphens/>
        <w:spacing w:after="0" w:line="276" w:lineRule="auto"/>
        <w:rPr>
          <w:rFonts w:ascii="Arial" w:hAnsi="Arial" w:cs="Arial"/>
          <w:sz w:val="24"/>
          <w:szCs w:val="24"/>
        </w:rPr>
      </w:pPr>
      <w:r w:rsidRPr="00901E94">
        <w:rPr>
          <w:rFonts w:ascii="Arial" w:hAnsi="Arial" w:cs="Arial"/>
          <w:sz w:val="24"/>
          <w:szCs w:val="24"/>
        </w:rPr>
        <w:t xml:space="preserve">Die </w:t>
      </w:r>
      <w:proofErr w:type="spellStart"/>
      <w:r w:rsidRPr="00901E94">
        <w:rPr>
          <w:rFonts w:ascii="Arial" w:hAnsi="Arial" w:cs="Arial"/>
          <w:sz w:val="24"/>
          <w:szCs w:val="24"/>
        </w:rPr>
        <w:t>SuS</w:t>
      </w:r>
      <w:proofErr w:type="spellEnd"/>
      <w:r w:rsidRPr="00901E94">
        <w:rPr>
          <w:rFonts w:ascii="Arial" w:hAnsi="Arial" w:cs="Arial"/>
          <w:sz w:val="24"/>
          <w:szCs w:val="24"/>
        </w:rPr>
        <w:t xml:space="preserve"> lernen, mit dem Flächenwidmungsplan der Website </w:t>
      </w:r>
      <w:r w:rsidRPr="00901E94">
        <w:rPr>
          <w:rFonts w:ascii="Arial" w:hAnsi="Arial" w:cs="Arial"/>
          <w:i/>
          <w:sz w:val="24"/>
          <w:szCs w:val="24"/>
        </w:rPr>
        <w:t xml:space="preserve">Doris </w:t>
      </w:r>
      <w:r w:rsidRPr="00901E94">
        <w:rPr>
          <w:rFonts w:ascii="Arial" w:hAnsi="Arial" w:cs="Arial"/>
          <w:sz w:val="24"/>
          <w:szCs w:val="24"/>
        </w:rPr>
        <w:t>zu arbeiten.</w:t>
      </w:r>
    </w:p>
    <w:p w:rsidR="00EB2433" w:rsidRPr="00901E94" w:rsidRDefault="00B905FD" w:rsidP="00EB2433">
      <w:pPr>
        <w:pStyle w:val="Listenabsatz"/>
        <w:numPr>
          <w:ilvl w:val="0"/>
          <w:numId w:val="1"/>
        </w:numPr>
        <w:suppressAutoHyphens/>
        <w:spacing w:after="0" w:line="276" w:lineRule="auto"/>
        <w:rPr>
          <w:rFonts w:ascii="Arial" w:hAnsi="Arial" w:cs="Arial"/>
          <w:sz w:val="24"/>
          <w:szCs w:val="24"/>
        </w:rPr>
      </w:pPr>
      <w:r w:rsidRPr="00901E94">
        <w:rPr>
          <w:rFonts w:ascii="Arial" w:hAnsi="Arial" w:cs="Arial"/>
          <w:sz w:val="24"/>
          <w:szCs w:val="24"/>
        </w:rPr>
        <w:t xml:space="preserve">Die </w:t>
      </w:r>
      <w:proofErr w:type="spellStart"/>
      <w:r w:rsidRPr="00901E94">
        <w:rPr>
          <w:rFonts w:ascii="Arial" w:hAnsi="Arial" w:cs="Arial"/>
          <w:sz w:val="24"/>
          <w:szCs w:val="24"/>
        </w:rPr>
        <w:t>SuS</w:t>
      </w:r>
      <w:proofErr w:type="spellEnd"/>
      <w:r w:rsidRPr="00901E94">
        <w:rPr>
          <w:rFonts w:ascii="Arial" w:hAnsi="Arial" w:cs="Arial"/>
          <w:sz w:val="24"/>
          <w:szCs w:val="24"/>
        </w:rPr>
        <w:t xml:space="preserve"> lernen, einzelne Informationen aus dem Flächenwidmungsplan abzulesen.</w:t>
      </w:r>
    </w:p>
    <w:p w:rsidR="00EB2433" w:rsidRPr="00901E94" w:rsidRDefault="00901E94" w:rsidP="00EB2433">
      <w:pPr>
        <w:pStyle w:val="Listenabsatz"/>
        <w:numPr>
          <w:ilvl w:val="0"/>
          <w:numId w:val="1"/>
        </w:numPr>
        <w:suppressAutoHyphens/>
        <w:spacing w:after="0" w:line="276" w:lineRule="auto"/>
        <w:rPr>
          <w:rFonts w:ascii="Arial" w:hAnsi="Arial" w:cs="Arial"/>
          <w:sz w:val="24"/>
          <w:szCs w:val="24"/>
        </w:rPr>
      </w:pPr>
      <w:r w:rsidRPr="00901E94">
        <w:rPr>
          <w:rFonts w:ascii="Arial" w:hAnsi="Arial" w:cs="Arial"/>
          <w:sz w:val="24"/>
          <w:szCs w:val="24"/>
        </w:rPr>
        <w:t>Verstehen, warum nicht jede Fläche die gleiche Widmung hat/nicht jede Fläche gleich genutzt werden kann.</w:t>
      </w:r>
    </w:p>
    <w:p w:rsidR="00901E94" w:rsidRPr="00901E94" w:rsidRDefault="00901E94" w:rsidP="00EB2433">
      <w:pPr>
        <w:pStyle w:val="Listenabsatz"/>
        <w:numPr>
          <w:ilvl w:val="0"/>
          <w:numId w:val="1"/>
        </w:numPr>
        <w:suppressAutoHyphens/>
        <w:spacing w:after="0" w:line="276" w:lineRule="auto"/>
        <w:rPr>
          <w:rFonts w:ascii="Arial" w:hAnsi="Arial" w:cs="Arial"/>
          <w:sz w:val="24"/>
          <w:szCs w:val="24"/>
        </w:rPr>
      </w:pPr>
      <w:r w:rsidRPr="00901E94">
        <w:rPr>
          <w:rFonts w:ascii="Arial" w:hAnsi="Arial" w:cs="Arial"/>
          <w:sz w:val="24"/>
          <w:szCs w:val="24"/>
        </w:rPr>
        <w:t>Verstehen, dass es in einem Ort/Gebiet viele verschiedene Arten von Widmungen gibt.</w:t>
      </w:r>
    </w:p>
    <w:p w:rsidR="00901E94" w:rsidRPr="00901E94" w:rsidRDefault="00901E94" w:rsidP="00EB2433">
      <w:pPr>
        <w:pStyle w:val="Listenabsatz"/>
        <w:numPr>
          <w:ilvl w:val="0"/>
          <w:numId w:val="1"/>
        </w:numPr>
        <w:suppressAutoHyphens/>
        <w:spacing w:after="0" w:line="276" w:lineRule="auto"/>
        <w:rPr>
          <w:rFonts w:ascii="Arial" w:hAnsi="Arial" w:cs="Arial"/>
          <w:sz w:val="24"/>
          <w:szCs w:val="24"/>
        </w:rPr>
      </w:pPr>
      <w:r w:rsidRPr="00901E94">
        <w:rPr>
          <w:rFonts w:ascii="Arial" w:hAnsi="Arial" w:cs="Arial"/>
          <w:sz w:val="24"/>
          <w:szCs w:val="24"/>
        </w:rPr>
        <w:t>Erkennen, welche Faktoren ausschlaggebend für eine Widmung sind.</w:t>
      </w:r>
    </w:p>
    <w:p w:rsidR="00EB2433" w:rsidRPr="00901E94" w:rsidRDefault="00EB2433" w:rsidP="00EB2433">
      <w:pPr>
        <w:pStyle w:val="Listenabsatz"/>
        <w:rPr>
          <w:rFonts w:ascii="Arial" w:hAnsi="Arial" w:cs="Arial"/>
          <w:sz w:val="24"/>
          <w:szCs w:val="24"/>
        </w:rPr>
      </w:pPr>
    </w:p>
    <w:p w:rsidR="00EB2433" w:rsidRPr="00901E94" w:rsidRDefault="00EB2433" w:rsidP="00EB2433">
      <w:pPr>
        <w:pStyle w:val="Listenabsatz"/>
        <w:rPr>
          <w:rFonts w:ascii="Arial" w:hAnsi="Arial" w:cs="Arial"/>
          <w:sz w:val="24"/>
          <w:szCs w:val="24"/>
        </w:rPr>
      </w:pPr>
    </w:p>
    <w:p w:rsidR="00B25736" w:rsidRDefault="00F429C1" w:rsidP="00B25736">
      <w:pPr>
        <w:rPr>
          <w:rFonts w:ascii="Arial" w:hAnsi="Arial" w:cs="Arial"/>
          <w:sz w:val="24"/>
          <w:szCs w:val="24"/>
        </w:rPr>
      </w:pPr>
      <w:r w:rsidRPr="00B25736">
        <w:rPr>
          <w:rFonts w:ascii="Arial" w:hAnsi="Arial" w:cs="Arial"/>
          <w:sz w:val="24"/>
          <w:szCs w:val="24"/>
          <w:u w:val="single"/>
        </w:rPr>
        <w:t>Lehrplanbezüge:</w:t>
      </w:r>
      <w:r w:rsidRPr="00B25736">
        <w:rPr>
          <w:rFonts w:ascii="Arial" w:hAnsi="Arial" w:cs="Arial"/>
          <w:sz w:val="24"/>
          <w:szCs w:val="24"/>
        </w:rPr>
        <w:t xml:space="preserve"> </w:t>
      </w:r>
      <w:r w:rsidR="00B25736">
        <w:rPr>
          <w:rFonts w:ascii="Arial" w:hAnsi="Arial" w:cs="Arial"/>
          <w:sz w:val="24"/>
          <w:szCs w:val="24"/>
        </w:rPr>
        <w:t>(Aus dem Lehrplan der NMS und AHS-Unterstufe 1985 &amp; 2000)</w:t>
      </w:r>
    </w:p>
    <w:p w:rsidR="00F429C1" w:rsidRPr="00B25736" w:rsidRDefault="00F429C1" w:rsidP="00B25736">
      <w:pPr>
        <w:ind w:left="708"/>
        <w:rPr>
          <w:rFonts w:ascii="Arial" w:hAnsi="Arial" w:cs="Arial"/>
          <w:sz w:val="24"/>
          <w:szCs w:val="24"/>
        </w:rPr>
      </w:pPr>
      <w:r w:rsidRPr="00B25736">
        <w:rPr>
          <w:rFonts w:ascii="Arial" w:hAnsi="Arial" w:cs="Arial"/>
          <w:sz w:val="24"/>
          <w:szCs w:val="24"/>
        </w:rPr>
        <w:t>„Einsichten in Vorgänge der Raumentwicklung gewinnen, um Fragen der Raumnutzung und Raumordnung unter Beachtung</w:t>
      </w:r>
      <w:r w:rsidR="00B25736">
        <w:rPr>
          <w:rFonts w:ascii="Arial" w:hAnsi="Arial" w:cs="Arial"/>
          <w:sz w:val="24"/>
          <w:szCs w:val="24"/>
        </w:rPr>
        <w:t xml:space="preserve"> </w:t>
      </w:r>
      <w:r w:rsidRPr="00B25736">
        <w:rPr>
          <w:rFonts w:ascii="Arial" w:hAnsi="Arial" w:cs="Arial"/>
          <w:sz w:val="24"/>
          <w:szCs w:val="24"/>
        </w:rPr>
        <w:t xml:space="preserve">von Ökonomie und Ökologie zu verstehen.“ </w:t>
      </w:r>
    </w:p>
    <w:p w:rsidR="00F429C1" w:rsidRDefault="00F429C1" w:rsidP="00B25736">
      <w:pPr>
        <w:pStyle w:val="Listenabsatz"/>
        <w:rPr>
          <w:rFonts w:ascii="Arial" w:hAnsi="Arial" w:cs="Arial"/>
          <w:sz w:val="24"/>
          <w:szCs w:val="24"/>
        </w:rPr>
      </w:pPr>
      <w:r w:rsidRPr="00901E94">
        <w:rPr>
          <w:rFonts w:ascii="Arial" w:hAnsi="Arial" w:cs="Arial"/>
          <w:sz w:val="24"/>
          <w:szCs w:val="24"/>
        </w:rPr>
        <w:t xml:space="preserve">„Befähigungen entwickeln, </w:t>
      </w:r>
      <w:proofErr w:type="spellStart"/>
      <w:r w:rsidRPr="00901E94">
        <w:rPr>
          <w:rFonts w:ascii="Arial" w:hAnsi="Arial" w:cs="Arial"/>
          <w:sz w:val="24"/>
          <w:szCs w:val="24"/>
        </w:rPr>
        <w:t>geographischwirtschaftskundliche</w:t>
      </w:r>
      <w:proofErr w:type="spellEnd"/>
      <w:r w:rsidRPr="00901E94">
        <w:rPr>
          <w:rFonts w:ascii="Arial" w:hAnsi="Arial" w:cs="Arial"/>
          <w:sz w:val="24"/>
          <w:szCs w:val="24"/>
        </w:rPr>
        <w:t xml:space="preserve"> Arbeitsmittel und Arbeitstechniken zu handhaben, um selbständig</w:t>
      </w:r>
      <w:r w:rsidR="00B25736">
        <w:rPr>
          <w:rFonts w:ascii="Arial" w:hAnsi="Arial" w:cs="Arial"/>
          <w:sz w:val="24"/>
          <w:szCs w:val="24"/>
        </w:rPr>
        <w:t xml:space="preserve"> </w:t>
      </w:r>
      <w:r w:rsidRPr="00B25736">
        <w:rPr>
          <w:rFonts w:ascii="Arial" w:hAnsi="Arial" w:cs="Arial"/>
          <w:sz w:val="24"/>
          <w:szCs w:val="24"/>
        </w:rPr>
        <w:t>Wissen erwerben und umsetzen zu können.“</w:t>
      </w:r>
    </w:p>
    <w:p w:rsidR="00B25736" w:rsidRPr="00B25736" w:rsidRDefault="00B25736" w:rsidP="00B25736">
      <w:pPr>
        <w:pStyle w:val="Listenabsatz"/>
        <w:rPr>
          <w:rFonts w:ascii="Arial" w:hAnsi="Arial" w:cs="Arial"/>
          <w:sz w:val="24"/>
          <w:szCs w:val="24"/>
        </w:rPr>
      </w:pPr>
    </w:p>
    <w:p w:rsidR="00F429C1" w:rsidRDefault="00F429C1" w:rsidP="00B25736">
      <w:pPr>
        <w:pStyle w:val="Listenabsatz"/>
        <w:rPr>
          <w:rFonts w:ascii="Arial" w:hAnsi="Arial" w:cs="Arial"/>
          <w:sz w:val="24"/>
          <w:szCs w:val="24"/>
        </w:rPr>
      </w:pPr>
      <w:r w:rsidRPr="00901E94">
        <w:rPr>
          <w:rFonts w:ascii="Arial" w:hAnsi="Arial" w:cs="Arial"/>
          <w:sz w:val="24"/>
          <w:szCs w:val="24"/>
        </w:rPr>
        <w:t>„Informationen aus verschiedenen Medien</w:t>
      </w:r>
      <w:r w:rsidR="00B25736">
        <w:rPr>
          <w:rFonts w:ascii="Arial" w:hAnsi="Arial" w:cs="Arial"/>
          <w:sz w:val="24"/>
          <w:szCs w:val="24"/>
        </w:rPr>
        <w:t xml:space="preserve"> </w:t>
      </w:r>
      <w:r w:rsidRPr="00B25736">
        <w:rPr>
          <w:rFonts w:ascii="Arial" w:hAnsi="Arial" w:cs="Arial"/>
          <w:sz w:val="24"/>
          <w:szCs w:val="24"/>
        </w:rPr>
        <w:t>und Quellen aufnehmen und bewerten, um</w:t>
      </w:r>
      <w:r w:rsidR="00B25736">
        <w:rPr>
          <w:rFonts w:ascii="Arial" w:hAnsi="Arial" w:cs="Arial"/>
          <w:sz w:val="24"/>
          <w:szCs w:val="24"/>
        </w:rPr>
        <w:t xml:space="preserve"> </w:t>
      </w:r>
      <w:r w:rsidRPr="00B25736">
        <w:rPr>
          <w:rFonts w:ascii="Arial" w:hAnsi="Arial" w:cs="Arial"/>
          <w:sz w:val="24"/>
          <w:szCs w:val="24"/>
        </w:rPr>
        <w:t>selbständig Orientierung und Urteil zu finden.“</w:t>
      </w:r>
    </w:p>
    <w:p w:rsidR="00B25736" w:rsidRPr="00B25736" w:rsidRDefault="00B25736" w:rsidP="00B25736">
      <w:pPr>
        <w:pStyle w:val="Listenabsatz"/>
        <w:rPr>
          <w:rFonts w:ascii="Arial" w:hAnsi="Arial" w:cs="Arial"/>
          <w:sz w:val="24"/>
          <w:szCs w:val="24"/>
        </w:rPr>
      </w:pPr>
    </w:p>
    <w:p w:rsidR="00F429C1" w:rsidRPr="003B7288" w:rsidRDefault="00F429C1" w:rsidP="003B7288">
      <w:pPr>
        <w:pStyle w:val="Listenabsatz"/>
        <w:rPr>
          <w:rFonts w:ascii="Arial" w:hAnsi="Arial" w:cs="Arial"/>
          <w:sz w:val="24"/>
          <w:szCs w:val="24"/>
        </w:rPr>
      </w:pPr>
      <w:r w:rsidRPr="00901E94">
        <w:rPr>
          <w:rFonts w:ascii="Arial" w:hAnsi="Arial" w:cs="Arial"/>
          <w:sz w:val="24"/>
          <w:szCs w:val="24"/>
        </w:rPr>
        <w:t>„Die Notwendigkeit der Raumordnung begreifen.“</w:t>
      </w:r>
    </w:p>
    <w:p w:rsidR="00EB2433" w:rsidRPr="00901E94" w:rsidRDefault="00EB2433" w:rsidP="00EB2433">
      <w:pPr>
        <w:pStyle w:val="Listenabsatz"/>
        <w:rPr>
          <w:rFonts w:ascii="Arial" w:hAnsi="Arial" w:cs="Arial"/>
          <w:sz w:val="24"/>
          <w:szCs w:val="24"/>
        </w:rPr>
      </w:pPr>
    </w:p>
    <w:p w:rsidR="00EB2433" w:rsidRPr="00901E94" w:rsidRDefault="00EB2433" w:rsidP="00EB2433">
      <w:pPr>
        <w:pStyle w:val="Listenabsatz"/>
        <w:rPr>
          <w:rFonts w:ascii="Arial" w:hAnsi="Arial" w:cs="Arial"/>
          <w:sz w:val="24"/>
          <w:szCs w:val="24"/>
        </w:rPr>
      </w:pPr>
    </w:p>
    <w:p w:rsidR="00EB2433" w:rsidRPr="00901E94" w:rsidRDefault="00EB2433" w:rsidP="00EB2433">
      <w:pPr>
        <w:pStyle w:val="Listenabsatz"/>
        <w:rPr>
          <w:rFonts w:ascii="Arial" w:hAnsi="Arial" w:cs="Arial"/>
          <w:sz w:val="24"/>
          <w:szCs w:val="24"/>
        </w:rPr>
      </w:pPr>
    </w:p>
    <w:p w:rsidR="00EB2433" w:rsidRPr="003B7288" w:rsidRDefault="00EB2433" w:rsidP="003B7288">
      <w:pPr>
        <w:rPr>
          <w:rFonts w:ascii="Arial" w:hAnsi="Arial" w:cs="Arial"/>
          <w:sz w:val="24"/>
          <w:szCs w:val="24"/>
        </w:rPr>
      </w:pPr>
    </w:p>
    <w:p w:rsidR="00B25736" w:rsidRDefault="006A5C04" w:rsidP="00B25736">
      <w:pPr>
        <w:spacing w:line="360" w:lineRule="auto"/>
        <w:jc w:val="both"/>
        <w:rPr>
          <w:rFonts w:ascii="Arial" w:hAnsi="Arial" w:cs="Arial"/>
          <w:sz w:val="24"/>
          <w:szCs w:val="24"/>
        </w:rPr>
      </w:pPr>
      <w:r w:rsidRPr="00B25736">
        <w:rPr>
          <w:rFonts w:ascii="Arial" w:hAnsi="Arial" w:cs="Arial"/>
          <w:sz w:val="24"/>
          <w:szCs w:val="24"/>
        </w:rPr>
        <w:lastRenderedPageBreak/>
        <w:t xml:space="preserve">Die </w:t>
      </w:r>
      <w:proofErr w:type="spellStart"/>
      <w:r w:rsidRPr="00B25736">
        <w:rPr>
          <w:rFonts w:ascii="Arial" w:hAnsi="Arial" w:cs="Arial"/>
          <w:sz w:val="24"/>
          <w:szCs w:val="24"/>
        </w:rPr>
        <w:t>SuS</w:t>
      </w:r>
      <w:proofErr w:type="spellEnd"/>
      <w:r w:rsidRPr="00B25736">
        <w:rPr>
          <w:rFonts w:ascii="Arial" w:hAnsi="Arial" w:cs="Arial"/>
          <w:sz w:val="24"/>
          <w:szCs w:val="24"/>
        </w:rPr>
        <w:t xml:space="preserve"> der dritten Klassen der NMS </w:t>
      </w:r>
      <w:proofErr w:type="spellStart"/>
      <w:r w:rsidRPr="00B25736">
        <w:rPr>
          <w:rFonts w:ascii="Arial" w:hAnsi="Arial" w:cs="Arial"/>
          <w:sz w:val="24"/>
          <w:szCs w:val="24"/>
        </w:rPr>
        <w:t>St.Oswald</w:t>
      </w:r>
      <w:proofErr w:type="spellEnd"/>
      <w:r w:rsidRPr="00B25736">
        <w:rPr>
          <w:rFonts w:ascii="Arial" w:hAnsi="Arial" w:cs="Arial"/>
          <w:sz w:val="24"/>
          <w:szCs w:val="24"/>
        </w:rPr>
        <w:t>/Freistadt haben in den vorangegangen</w:t>
      </w:r>
      <w:r w:rsidR="00CA0AEB">
        <w:rPr>
          <w:rFonts w:ascii="Arial" w:hAnsi="Arial" w:cs="Arial"/>
          <w:sz w:val="24"/>
          <w:szCs w:val="24"/>
        </w:rPr>
        <w:t>en</w:t>
      </w:r>
      <w:r w:rsidRPr="00B25736">
        <w:rPr>
          <w:rFonts w:ascii="Arial" w:hAnsi="Arial" w:cs="Arial"/>
          <w:sz w:val="24"/>
          <w:szCs w:val="24"/>
        </w:rPr>
        <w:t xml:space="preserve"> Unterrichtseinheiten die Themen Zentrum – Peripherie, Siedlungsräume in Österreich, Nutzung und Gestaltung des Lebensraums und Raumordnung behandelt. Beim Thema Raumordnung wurde auf den Begriff des Flächenwidmungsplans näher eingegangen. Für den GW Unterricht stehen den </w:t>
      </w:r>
      <w:proofErr w:type="spellStart"/>
      <w:r w:rsidRPr="00B25736">
        <w:rPr>
          <w:rFonts w:ascii="Arial" w:hAnsi="Arial" w:cs="Arial"/>
          <w:sz w:val="24"/>
          <w:szCs w:val="24"/>
        </w:rPr>
        <w:t>SuS</w:t>
      </w:r>
      <w:proofErr w:type="spellEnd"/>
      <w:r w:rsidRPr="00B25736">
        <w:rPr>
          <w:rFonts w:ascii="Arial" w:hAnsi="Arial" w:cs="Arial"/>
          <w:sz w:val="24"/>
          <w:szCs w:val="24"/>
        </w:rPr>
        <w:t xml:space="preserve"> </w:t>
      </w:r>
      <w:r w:rsidR="00B92C12" w:rsidRPr="00B25736">
        <w:rPr>
          <w:rFonts w:ascii="Arial" w:hAnsi="Arial" w:cs="Arial"/>
          <w:sz w:val="24"/>
          <w:szCs w:val="24"/>
        </w:rPr>
        <w:t xml:space="preserve">die </w:t>
      </w:r>
      <w:r w:rsidR="00B92C12" w:rsidRPr="00B25736">
        <w:rPr>
          <w:rFonts w:ascii="Arial" w:hAnsi="Arial" w:cs="Arial"/>
          <w:i/>
          <w:sz w:val="24"/>
          <w:szCs w:val="24"/>
        </w:rPr>
        <w:t>„Mehrfach“</w:t>
      </w:r>
      <w:r w:rsidR="00B92C12" w:rsidRPr="00B25736">
        <w:rPr>
          <w:rFonts w:ascii="Arial" w:hAnsi="Arial" w:cs="Arial"/>
          <w:sz w:val="24"/>
          <w:szCs w:val="24"/>
        </w:rPr>
        <w:t xml:space="preserve"> Bücher vom </w:t>
      </w:r>
      <w:r w:rsidR="00B92C12" w:rsidRPr="00B25736">
        <w:rPr>
          <w:rFonts w:ascii="Arial" w:hAnsi="Arial" w:cs="Arial"/>
          <w:i/>
          <w:sz w:val="24"/>
          <w:szCs w:val="24"/>
        </w:rPr>
        <w:t>Veritas</w:t>
      </w:r>
      <w:r w:rsidR="005F2D4A" w:rsidRPr="005F2D4A">
        <w:rPr>
          <w:rFonts w:ascii="Arial" w:hAnsi="Arial" w:cs="Arial"/>
          <w:i/>
          <w:sz w:val="24"/>
          <w:szCs w:val="24"/>
        </w:rPr>
        <w:t>-</w:t>
      </w:r>
      <w:r w:rsidR="00B92C12" w:rsidRPr="005F2D4A">
        <w:rPr>
          <w:rFonts w:ascii="Arial" w:hAnsi="Arial" w:cs="Arial"/>
          <w:i/>
          <w:sz w:val="24"/>
          <w:szCs w:val="24"/>
        </w:rPr>
        <w:t>Verlag</w:t>
      </w:r>
      <w:r w:rsidR="00B92C12" w:rsidRPr="00B25736">
        <w:rPr>
          <w:rFonts w:ascii="Arial" w:hAnsi="Arial" w:cs="Arial"/>
          <w:sz w:val="24"/>
          <w:szCs w:val="24"/>
        </w:rPr>
        <w:t xml:space="preserve"> zur Verfügung. Alle </w:t>
      </w:r>
      <w:proofErr w:type="spellStart"/>
      <w:r w:rsidR="00B92C12" w:rsidRPr="00B25736">
        <w:rPr>
          <w:rFonts w:ascii="Arial" w:hAnsi="Arial" w:cs="Arial"/>
          <w:sz w:val="24"/>
          <w:szCs w:val="24"/>
        </w:rPr>
        <w:t>SuS</w:t>
      </w:r>
      <w:proofErr w:type="spellEnd"/>
      <w:r w:rsidR="00B92C12" w:rsidRPr="00B25736">
        <w:rPr>
          <w:rFonts w:ascii="Arial" w:hAnsi="Arial" w:cs="Arial"/>
          <w:sz w:val="24"/>
          <w:szCs w:val="24"/>
        </w:rPr>
        <w:t xml:space="preserve"> haben zwei Bücher, wobei eines für den theoretischen- und das andere für den Übungsteil gedacht ist. Im Übungsteil finden sich zwei Übungen zum Thema Flächenwidmungsplan. Um den </w:t>
      </w:r>
      <w:proofErr w:type="spellStart"/>
      <w:r w:rsidR="00B92C12" w:rsidRPr="00B25736">
        <w:rPr>
          <w:rFonts w:ascii="Arial" w:hAnsi="Arial" w:cs="Arial"/>
          <w:sz w:val="24"/>
          <w:szCs w:val="24"/>
        </w:rPr>
        <w:t>SuS</w:t>
      </w:r>
      <w:proofErr w:type="spellEnd"/>
      <w:r w:rsidR="00B92C12" w:rsidRPr="00B25736">
        <w:rPr>
          <w:rFonts w:ascii="Arial" w:hAnsi="Arial" w:cs="Arial"/>
          <w:sz w:val="24"/>
          <w:szCs w:val="24"/>
        </w:rPr>
        <w:t xml:space="preserve"> die Bedeutung des Flächenwidmungsplans genauer zu vermitteln</w:t>
      </w:r>
      <w:r w:rsidR="00B905FD" w:rsidRPr="00B25736">
        <w:rPr>
          <w:rFonts w:ascii="Arial" w:hAnsi="Arial" w:cs="Arial"/>
          <w:sz w:val="24"/>
          <w:szCs w:val="24"/>
        </w:rPr>
        <w:t xml:space="preserve">, haben sie in der folgenden Stundenskizze Zeit, in Gruppen selbst mit dem Flächenwidmungsplan der Website </w:t>
      </w:r>
      <w:r w:rsidR="00B905FD" w:rsidRPr="00B25736">
        <w:rPr>
          <w:rFonts w:ascii="Arial" w:hAnsi="Arial" w:cs="Arial"/>
          <w:i/>
          <w:sz w:val="24"/>
          <w:szCs w:val="24"/>
        </w:rPr>
        <w:t>Doris</w:t>
      </w:r>
      <w:r w:rsidR="00B905FD" w:rsidRPr="00B25736">
        <w:rPr>
          <w:rFonts w:ascii="Arial" w:hAnsi="Arial" w:cs="Arial"/>
          <w:sz w:val="24"/>
          <w:szCs w:val="24"/>
        </w:rPr>
        <w:t xml:space="preserve"> zu Arbeiten.</w:t>
      </w:r>
    </w:p>
    <w:p w:rsidR="005F2D4A" w:rsidRDefault="005F2D4A" w:rsidP="00B25736">
      <w:pPr>
        <w:spacing w:line="360" w:lineRule="auto"/>
        <w:jc w:val="both"/>
        <w:rPr>
          <w:rFonts w:ascii="Arial" w:hAnsi="Arial" w:cs="Arial"/>
          <w:sz w:val="24"/>
          <w:szCs w:val="24"/>
        </w:rPr>
      </w:pPr>
    </w:p>
    <w:p w:rsidR="00BD4268" w:rsidRDefault="00BD4268" w:rsidP="00B25736">
      <w:pPr>
        <w:spacing w:line="360" w:lineRule="auto"/>
        <w:jc w:val="both"/>
        <w:rPr>
          <w:rFonts w:ascii="Arial" w:hAnsi="Arial" w:cs="Arial"/>
          <w:sz w:val="24"/>
          <w:szCs w:val="24"/>
        </w:rPr>
      </w:pPr>
      <w:r>
        <w:rPr>
          <w:rFonts w:ascii="Arial" w:hAnsi="Arial" w:cs="Arial"/>
          <w:sz w:val="24"/>
          <w:szCs w:val="24"/>
          <w:u w:val="single"/>
        </w:rPr>
        <w:t>Schulb</w:t>
      </w:r>
      <w:r w:rsidR="00B25736" w:rsidRPr="00B25736">
        <w:rPr>
          <w:rFonts w:ascii="Arial" w:hAnsi="Arial" w:cs="Arial"/>
          <w:sz w:val="24"/>
          <w:szCs w:val="24"/>
          <w:u w:val="single"/>
        </w:rPr>
        <w:t xml:space="preserve">ücher: </w:t>
      </w:r>
      <w:r>
        <w:rPr>
          <w:rFonts w:ascii="Arial" w:hAnsi="Arial" w:cs="Arial"/>
          <w:sz w:val="24"/>
          <w:szCs w:val="24"/>
        </w:rPr>
        <w:t xml:space="preserve"> </w:t>
      </w:r>
    </w:p>
    <w:p w:rsidR="00B25736" w:rsidRDefault="00BD4268" w:rsidP="00BD4268">
      <w:pPr>
        <w:spacing w:line="360" w:lineRule="auto"/>
        <w:ind w:left="708"/>
        <w:jc w:val="both"/>
        <w:rPr>
          <w:rFonts w:ascii="Arial" w:hAnsi="Arial" w:cs="Arial"/>
          <w:sz w:val="24"/>
          <w:szCs w:val="24"/>
        </w:rPr>
      </w:pPr>
      <w:r w:rsidRPr="00BD4268">
        <w:rPr>
          <w:rFonts w:ascii="Arial" w:hAnsi="Arial" w:cs="Arial"/>
          <w:sz w:val="24"/>
          <w:szCs w:val="24"/>
        </w:rPr>
        <w:t>Graf, M., Karl, C., &amp; Vogel-</w:t>
      </w:r>
      <w:proofErr w:type="spellStart"/>
      <w:r w:rsidRPr="00BD4268">
        <w:rPr>
          <w:rFonts w:ascii="Arial" w:hAnsi="Arial" w:cs="Arial"/>
          <w:sz w:val="24"/>
          <w:szCs w:val="24"/>
        </w:rPr>
        <w:t>Waldhütter</w:t>
      </w:r>
      <w:proofErr w:type="spellEnd"/>
      <w:r w:rsidRPr="00BD4268">
        <w:rPr>
          <w:rFonts w:ascii="Arial" w:hAnsi="Arial" w:cs="Arial"/>
          <w:sz w:val="24"/>
          <w:szCs w:val="24"/>
        </w:rPr>
        <w:t>, M. (2014). Mehrfach Geografie 3. Teil 1- Wissen &amp; Verstehen. Linz: Veritas-Verlag.</w:t>
      </w:r>
    </w:p>
    <w:p w:rsidR="001228E3" w:rsidRDefault="00BD4268" w:rsidP="001228E3">
      <w:pPr>
        <w:spacing w:line="360" w:lineRule="auto"/>
        <w:ind w:left="708"/>
        <w:jc w:val="both"/>
        <w:rPr>
          <w:rFonts w:ascii="Arial" w:hAnsi="Arial" w:cs="Arial"/>
          <w:sz w:val="24"/>
          <w:szCs w:val="24"/>
        </w:rPr>
      </w:pPr>
      <w:r w:rsidRPr="00BD4268">
        <w:rPr>
          <w:rFonts w:ascii="Arial" w:hAnsi="Arial" w:cs="Arial"/>
          <w:sz w:val="24"/>
          <w:szCs w:val="24"/>
        </w:rPr>
        <w:t>Graf, M., Karl, C., &amp; Vogel-</w:t>
      </w:r>
      <w:proofErr w:type="spellStart"/>
      <w:r w:rsidRPr="00BD4268">
        <w:rPr>
          <w:rFonts w:ascii="Arial" w:hAnsi="Arial" w:cs="Arial"/>
          <w:sz w:val="24"/>
          <w:szCs w:val="24"/>
        </w:rPr>
        <w:t>Waldhütter</w:t>
      </w:r>
      <w:proofErr w:type="spellEnd"/>
      <w:r w:rsidRPr="00BD4268">
        <w:rPr>
          <w:rFonts w:ascii="Arial" w:hAnsi="Arial" w:cs="Arial"/>
          <w:sz w:val="24"/>
          <w:szCs w:val="24"/>
        </w:rPr>
        <w:t>, M. (2014). Mehrfach Geografie 3. Teil 2 - Anwenden &amp; Forschen. Linz: Veritas-Verlag.</w:t>
      </w:r>
    </w:p>
    <w:p w:rsidR="001228E3" w:rsidRDefault="001228E3" w:rsidP="001228E3">
      <w:pPr>
        <w:spacing w:line="360" w:lineRule="auto"/>
        <w:jc w:val="both"/>
        <w:rPr>
          <w:rFonts w:ascii="Arial" w:hAnsi="Arial" w:cs="Arial"/>
          <w:sz w:val="24"/>
          <w:szCs w:val="24"/>
          <w:u w:val="single"/>
        </w:rPr>
      </w:pPr>
      <w:r w:rsidRPr="001228E3">
        <w:rPr>
          <w:rFonts w:ascii="Arial" w:hAnsi="Arial" w:cs="Arial"/>
          <w:sz w:val="24"/>
          <w:szCs w:val="24"/>
          <w:u w:val="single"/>
        </w:rPr>
        <w:t>Website</w:t>
      </w:r>
      <w:r>
        <w:rPr>
          <w:rFonts w:ascii="Arial" w:hAnsi="Arial" w:cs="Arial"/>
          <w:sz w:val="24"/>
          <w:szCs w:val="24"/>
          <w:u w:val="single"/>
        </w:rPr>
        <w:t>s</w:t>
      </w:r>
      <w:r w:rsidRPr="001228E3">
        <w:rPr>
          <w:rFonts w:ascii="Arial" w:hAnsi="Arial" w:cs="Arial"/>
          <w:sz w:val="24"/>
          <w:szCs w:val="24"/>
          <w:u w:val="single"/>
        </w:rPr>
        <w:t>/Link</w:t>
      </w:r>
      <w:r>
        <w:rPr>
          <w:rFonts w:ascii="Arial" w:hAnsi="Arial" w:cs="Arial"/>
          <w:sz w:val="24"/>
          <w:szCs w:val="24"/>
          <w:u w:val="single"/>
        </w:rPr>
        <w:t>s</w:t>
      </w:r>
      <w:r w:rsidRPr="001228E3">
        <w:rPr>
          <w:rFonts w:ascii="Arial" w:hAnsi="Arial" w:cs="Arial"/>
          <w:sz w:val="24"/>
          <w:szCs w:val="24"/>
          <w:u w:val="single"/>
        </w:rPr>
        <w:t xml:space="preserve"> Flächenwidmungsplan:</w:t>
      </w:r>
      <w:r>
        <w:rPr>
          <w:rFonts w:ascii="Arial" w:hAnsi="Arial" w:cs="Arial"/>
          <w:sz w:val="24"/>
          <w:szCs w:val="24"/>
          <w:u w:val="single"/>
        </w:rPr>
        <w:t xml:space="preserve"> </w:t>
      </w:r>
    </w:p>
    <w:p w:rsidR="001228E3" w:rsidRPr="001228E3" w:rsidRDefault="002E1711" w:rsidP="001228E3">
      <w:pPr>
        <w:spacing w:line="360" w:lineRule="auto"/>
        <w:ind w:firstLine="708"/>
        <w:jc w:val="both"/>
        <w:rPr>
          <w:rFonts w:ascii="Arial" w:hAnsi="Arial" w:cs="Arial"/>
          <w:color w:val="FF0000"/>
          <w:sz w:val="24"/>
          <w:szCs w:val="24"/>
          <w:u w:val="single"/>
        </w:rPr>
      </w:pPr>
      <w:hyperlink r:id="rId8" w:history="1">
        <w:r w:rsidR="001228E3" w:rsidRPr="001228E3">
          <w:rPr>
            <w:rStyle w:val="Hyperlink"/>
            <w:rFonts w:ascii="Arial" w:hAnsi="Arial" w:cs="Arial"/>
            <w:color w:val="FF0000"/>
            <w:sz w:val="24"/>
            <w:szCs w:val="24"/>
          </w:rPr>
          <w:t>https://www.doris.at/themen/bauenwohnen/flaewi.aspx</w:t>
        </w:r>
      </w:hyperlink>
    </w:p>
    <w:p w:rsidR="00651095" w:rsidRDefault="002E1711" w:rsidP="00651095">
      <w:pPr>
        <w:spacing w:line="360" w:lineRule="auto"/>
        <w:ind w:firstLine="708"/>
        <w:jc w:val="both"/>
        <w:rPr>
          <w:rStyle w:val="Hyperlink"/>
          <w:rFonts w:ascii="Arial" w:hAnsi="Arial" w:cs="Arial"/>
          <w:sz w:val="24"/>
          <w:szCs w:val="24"/>
        </w:rPr>
      </w:pPr>
      <w:hyperlink r:id="rId9" w:history="1">
        <w:r w:rsidR="001228E3" w:rsidRPr="003E1459">
          <w:rPr>
            <w:rStyle w:val="Hyperlink"/>
            <w:rFonts w:ascii="Arial" w:hAnsi="Arial" w:cs="Arial"/>
            <w:sz w:val="24"/>
            <w:szCs w:val="24"/>
          </w:rPr>
          <w:t>https://www.doris.at/themen/umwelt/wasser.aspx</w:t>
        </w:r>
      </w:hyperlink>
    </w:p>
    <w:p w:rsidR="00065C0B" w:rsidRDefault="00065C0B" w:rsidP="00651095">
      <w:pPr>
        <w:spacing w:line="360" w:lineRule="auto"/>
        <w:ind w:firstLine="708"/>
        <w:jc w:val="both"/>
        <w:rPr>
          <w:rStyle w:val="Hyperlink"/>
          <w:rFonts w:ascii="Arial" w:hAnsi="Arial" w:cs="Arial"/>
          <w:sz w:val="24"/>
          <w:szCs w:val="24"/>
        </w:rPr>
      </w:pPr>
    </w:p>
    <w:p w:rsidR="00651095" w:rsidRPr="00065C0B" w:rsidRDefault="00651095" w:rsidP="00651095">
      <w:pPr>
        <w:spacing w:line="360" w:lineRule="auto"/>
        <w:jc w:val="both"/>
        <w:rPr>
          <w:rFonts w:ascii="Arial" w:hAnsi="Arial" w:cs="Arial"/>
          <w:color w:val="000000" w:themeColor="text1"/>
          <w:sz w:val="24"/>
          <w:szCs w:val="24"/>
          <w:u w:val="single"/>
        </w:rPr>
      </w:pPr>
      <w:r w:rsidRPr="00065C0B">
        <w:rPr>
          <w:rStyle w:val="Hyperlink"/>
          <w:rFonts w:ascii="Arial" w:hAnsi="Arial" w:cs="Arial"/>
          <w:color w:val="000000" w:themeColor="text1"/>
          <w:sz w:val="24"/>
          <w:szCs w:val="24"/>
        </w:rPr>
        <w:t>Bezug zur Digitalen Grundbildung:</w:t>
      </w:r>
    </w:p>
    <w:p w:rsidR="001228E3" w:rsidRDefault="00651095" w:rsidP="00651095">
      <w:pPr>
        <w:spacing w:line="360" w:lineRule="auto"/>
        <w:ind w:left="708"/>
        <w:rPr>
          <w:rFonts w:ascii="Arial" w:hAnsi="Arial" w:cs="Arial"/>
          <w:sz w:val="24"/>
          <w:szCs w:val="24"/>
        </w:rPr>
      </w:pPr>
      <w:r w:rsidRPr="00651095">
        <w:rPr>
          <w:rFonts w:ascii="Arial" w:hAnsi="Arial" w:cs="Arial"/>
          <w:sz w:val="24"/>
          <w:szCs w:val="24"/>
        </w:rPr>
        <w:t>Informations-,</w:t>
      </w:r>
      <w:r>
        <w:rPr>
          <w:rFonts w:ascii="Arial" w:hAnsi="Arial" w:cs="Arial"/>
          <w:sz w:val="24"/>
          <w:szCs w:val="24"/>
        </w:rPr>
        <w:t xml:space="preserve"> </w:t>
      </w:r>
      <w:r w:rsidRPr="00651095">
        <w:rPr>
          <w:rFonts w:ascii="Arial" w:hAnsi="Arial" w:cs="Arial"/>
          <w:sz w:val="24"/>
          <w:szCs w:val="24"/>
        </w:rPr>
        <w:t>Daten- und Medienkompetenz</w:t>
      </w:r>
      <w:r>
        <w:rPr>
          <w:rFonts w:ascii="Arial" w:hAnsi="Arial" w:cs="Arial"/>
          <w:sz w:val="24"/>
          <w:szCs w:val="24"/>
        </w:rPr>
        <w:t xml:space="preserve"> (</w:t>
      </w:r>
      <w:hyperlink r:id="rId10" w:history="1">
        <w:r w:rsidRPr="00001F03">
          <w:rPr>
            <w:rStyle w:val="Hyperlink"/>
            <w:rFonts w:ascii="Arial" w:hAnsi="Arial" w:cs="Arial"/>
            <w:sz w:val="24"/>
            <w:szCs w:val="24"/>
          </w:rPr>
          <w:t>https://bildung.bmbwf.gv.at/schulen/schule40/dgb/index.html</w:t>
        </w:r>
      </w:hyperlink>
      <w:r>
        <w:rPr>
          <w:rFonts w:ascii="Arial" w:hAnsi="Arial" w:cs="Arial"/>
          <w:sz w:val="24"/>
          <w:szCs w:val="24"/>
        </w:rPr>
        <w:t>)</w:t>
      </w:r>
    </w:p>
    <w:p w:rsidR="00651095" w:rsidRDefault="00651095" w:rsidP="00651095">
      <w:pPr>
        <w:spacing w:line="360" w:lineRule="auto"/>
        <w:ind w:left="708"/>
        <w:rPr>
          <w:rFonts w:ascii="Arial" w:hAnsi="Arial" w:cs="Arial"/>
          <w:sz w:val="24"/>
          <w:szCs w:val="24"/>
        </w:rPr>
      </w:pPr>
      <w:r>
        <w:rPr>
          <w:rFonts w:ascii="Arial" w:hAnsi="Arial" w:cs="Arial"/>
          <w:sz w:val="24"/>
          <w:szCs w:val="24"/>
        </w:rPr>
        <w:t>Informatiksysteme: …</w:t>
      </w:r>
      <w:r w:rsidRPr="00651095">
        <w:t xml:space="preserve"> </w:t>
      </w:r>
      <w:r w:rsidRPr="00651095">
        <w:rPr>
          <w:rFonts w:ascii="Arial" w:hAnsi="Arial" w:cs="Arial"/>
          <w:sz w:val="24"/>
          <w:szCs w:val="24"/>
        </w:rPr>
        <w:t>umfasst alle notwendigen Kompetenzen, digitale Technologien zügig und effizient zu bedienen und grundlegende Einstellungen zu treffen bzw. anzupassen, um Informationen computerunterstützt zu verarbeiten, zu strukturieren, ein- und auszugeben sowie etwa über Netzwerke auszutauschen.</w:t>
      </w:r>
      <w:r w:rsidR="00065C0B">
        <w:rPr>
          <w:rFonts w:ascii="Arial" w:hAnsi="Arial" w:cs="Arial"/>
          <w:sz w:val="24"/>
          <w:szCs w:val="24"/>
        </w:rPr>
        <w:t xml:space="preserve"> (</w:t>
      </w:r>
      <w:hyperlink r:id="rId11" w:history="1">
        <w:r w:rsidR="00065C0B" w:rsidRPr="00001F03">
          <w:rPr>
            <w:rStyle w:val="Hyperlink"/>
            <w:rFonts w:ascii="Arial" w:hAnsi="Arial" w:cs="Arial"/>
            <w:sz w:val="24"/>
            <w:szCs w:val="24"/>
          </w:rPr>
          <w:t>https://bildung.bmbwf.gv.at/schulen/schule40/digikomp/digikomp.html</w:t>
        </w:r>
      </w:hyperlink>
      <w:r w:rsidR="00065C0B">
        <w:rPr>
          <w:rFonts w:ascii="Arial" w:hAnsi="Arial" w:cs="Arial"/>
          <w:sz w:val="24"/>
          <w:szCs w:val="24"/>
        </w:rPr>
        <w:t>)</w:t>
      </w:r>
    </w:p>
    <w:p w:rsidR="00065C0B" w:rsidRDefault="00065C0B" w:rsidP="00651095">
      <w:pPr>
        <w:spacing w:line="360" w:lineRule="auto"/>
        <w:ind w:left="708"/>
        <w:rPr>
          <w:rFonts w:ascii="Arial" w:hAnsi="Arial" w:cs="Arial"/>
          <w:sz w:val="24"/>
          <w:szCs w:val="24"/>
        </w:rPr>
      </w:pPr>
    </w:p>
    <w:p w:rsidR="00065C0B" w:rsidRDefault="00065C0B" w:rsidP="00651095">
      <w:pPr>
        <w:spacing w:line="360" w:lineRule="auto"/>
        <w:ind w:left="708"/>
        <w:rPr>
          <w:rFonts w:ascii="Arial" w:hAnsi="Arial" w:cs="Arial"/>
          <w:sz w:val="24"/>
          <w:szCs w:val="24"/>
        </w:rPr>
      </w:pPr>
      <w:r>
        <w:rPr>
          <w:rFonts w:ascii="Arial" w:hAnsi="Arial" w:cs="Arial"/>
          <w:sz w:val="24"/>
          <w:szCs w:val="24"/>
        </w:rPr>
        <w:t xml:space="preserve">Anwendungen: </w:t>
      </w:r>
      <w:r w:rsidRPr="00065C0B">
        <w:rPr>
          <w:rFonts w:ascii="Arial" w:hAnsi="Arial" w:cs="Arial"/>
          <w:sz w:val="24"/>
          <w:szCs w:val="24"/>
        </w:rPr>
        <w:t>Schülerinnen und Schüler lernen hier beispielsweise, digitale Texte, Bilder, Audio- und Videodaten in aktuellen Formaten mit verschiedenen Geräten und Anwendungen zu nutzen und zu gestalten, Informationen und Medien im Internet unter Verwendung unterschiedlicher Dienste und Angebote gezielt zu recherchieren bzw. internetbasierte Kommunikationsdienste reflektiert und effizient zu nutzen.</w:t>
      </w:r>
      <w:r>
        <w:rPr>
          <w:rFonts w:ascii="Arial" w:hAnsi="Arial" w:cs="Arial"/>
          <w:sz w:val="24"/>
          <w:szCs w:val="24"/>
        </w:rPr>
        <w:t xml:space="preserve"> (</w:t>
      </w:r>
      <w:hyperlink r:id="rId12" w:history="1">
        <w:r w:rsidRPr="00001F03">
          <w:rPr>
            <w:rStyle w:val="Hyperlink"/>
            <w:rFonts w:ascii="Arial" w:hAnsi="Arial" w:cs="Arial"/>
            <w:sz w:val="24"/>
            <w:szCs w:val="24"/>
          </w:rPr>
          <w:t>https://bildung.bmbwf.gv.at/schulen/schule40/digikomp/digikomp.html</w:t>
        </w:r>
      </w:hyperlink>
      <w:r>
        <w:rPr>
          <w:rFonts w:ascii="Arial" w:hAnsi="Arial" w:cs="Arial"/>
          <w:sz w:val="24"/>
          <w:szCs w:val="24"/>
        </w:rPr>
        <w:t>)</w:t>
      </w:r>
    </w:p>
    <w:p w:rsidR="003A3314" w:rsidRDefault="003A3314" w:rsidP="00651095">
      <w:pPr>
        <w:spacing w:line="360" w:lineRule="auto"/>
        <w:ind w:left="708"/>
        <w:rPr>
          <w:rFonts w:ascii="Arial" w:hAnsi="Arial" w:cs="Arial"/>
          <w:sz w:val="24"/>
          <w:szCs w:val="24"/>
        </w:rPr>
      </w:pPr>
      <w:bookmarkStart w:id="0" w:name="_GoBack"/>
      <w:bookmarkEnd w:id="0"/>
    </w:p>
    <w:p w:rsidR="003A3314" w:rsidRDefault="00065C0B" w:rsidP="00065C0B">
      <w:pPr>
        <w:spacing w:line="360" w:lineRule="auto"/>
        <w:rPr>
          <w:rFonts w:ascii="Arial" w:hAnsi="Arial" w:cs="Arial"/>
          <w:sz w:val="24"/>
          <w:szCs w:val="24"/>
        </w:rPr>
      </w:pPr>
      <w:r>
        <w:rPr>
          <w:rFonts w:ascii="Arial" w:hAnsi="Arial" w:cs="Arial"/>
          <w:sz w:val="24"/>
          <w:szCs w:val="24"/>
        </w:rPr>
        <w:t>Um einen besseren Bezug zur Digitalen Grundbildung zu schaffen, könnte mit einem E-</w:t>
      </w:r>
      <w:proofErr w:type="spellStart"/>
      <w:r>
        <w:rPr>
          <w:rFonts w:ascii="Arial" w:hAnsi="Arial" w:cs="Arial"/>
          <w:sz w:val="24"/>
          <w:szCs w:val="24"/>
        </w:rPr>
        <w:t>Lernkurs</w:t>
      </w:r>
      <w:proofErr w:type="spellEnd"/>
      <w:r>
        <w:rPr>
          <w:rFonts w:ascii="Arial" w:hAnsi="Arial" w:cs="Arial"/>
          <w:sz w:val="24"/>
          <w:szCs w:val="24"/>
        </w:rPr>
        <w:t xml:space="preserve"> gearbeitet werden. Dieser </w:t>
      </w:r>
      <w:proofErr w:type="spellStart"/>
      <w:r>
        <w:rPr>
          <w:rFonts w:ascii="Arial" w:hAnsi="Arial" w:cs="Arial"/>
          <w:sz w:val="24"/>
          <w:szCs w:val="24"/>
        </w:rPr>
        <w:t>Lernkurs</w:t>
      </w:r>
      <w:proofErr w:type="spellEnd"/>
      <w:r>
        <w:rPr>
          <w:rFonts w:ascii="Arial" w:hAnsi="Arial" w:cs="Arial"/>
          <w:sz w:val="24"/>
          <w:szCs w:val="24"/>
        </w:rPr>
        <w:t xml:space="preserve"> umfasst dann alle Bereiche zum Thema „Gestaltung des Lebensraums“. </w:t>
      </w:r>
    </w:p>
    <w:p w:rsidR="00065C0B" w:rsidRDefault="00065C0B" w:rsidP="00065C0B">
      <w:pPr>
        <w:spacing w:line="360" w:lineRule="auto"/>
        <w:rPr>
          <w:rFonts w:ascii="Arial" w:hAnsi="Arial" w:cs="Arial"/>
          <w:sz w:val="24"/>
          <w:szCs w:val="24"/>
        </w:rPr>
      </w:pPr>
      <w:r>
        <w:rPr>
          <w:rFonts w:ascii="Arial" w:hAnsi="Arial" w:cs="Arial"/>
          <w:sz w:val="24"/>
          <w:szCs w:val="24"/>
        </w:rPr>
        <w:t>Bei der Gruppenarbeit dieser Stundenskizze können drei Gruppen gebildet werden und jede Gruppe beschäftigt sich mit einer der drei Aufgabenstellungen. Nach Ausarbeitung der Themen muss jede Gruppe die herausgefundenen Antworten auf den E-</w:t>
      </w:r>
      <w:proofErr w:type="spellStart"/>
      <w:r>
        <w:rPr>
          <w:rFonts w:ascii="Arial" w:hAnsi="Arial" w:cs="Arial"/>
          <w:sz w:val="24"/>
          <w:szCs w:val="24"/>
        </w:rPr>
        <w:t>Lernkurs</w:t>
      </w:r>
      <w:proofErr w:type="spellEnd"/>
      <w:r>
        <w:rPr>
          <w:rFonts w:ascii="Arial" w:hAnsi="Arial" w:cs="Arial"/>
          <w:sz w:val="24"/>
          <w:szCs w:val="24"/>
        </w:rPr>
        <w:t xml:space="preserve"> hochladen. So erhalten alle </w:t>
      </w:r>
      <w:proofErr w:type="spellStart"/>
      <w:r>
        <w:rPr>
          <w:rFonts w:ascii="Arial" w:hAnsi="Arial" w:cs="Arial"/>
          <w:sz w:val="24"/>
          <w:szCs w:val="24"/>
        </w:rPr>
        <w:t>SuS</w:t>
      </w:r>
      <w:proofErr w:type="spellEnd"/>
      <w:r>
        <w:rPr>
          <w:rFonts w:ascii="Arial" w:hAnsi="Arial" w:cs="Arial"/>
          <w:sz w:val="24"/>
          <w:szCs w:val="24"/>
        </w:rPr>
        <w:t xml:space="preserve"> die notwendigen Informationen. </w:t>
      </w:r>
    </w:p>
    <w:p w:rsidR="00065C0B" w:rsidRPr="00651095" w:rsidRDefault="00065C0B" w:rsidP="00065C0B">
      <w:pPr>
        <w:spacing w:line="360" w:lineRule="auto"/>
        <w:rPr>
          <w:rFonts w:ascii="Arial" w:hAnsi="Arial" w:cs="Arial"/>
          <w:sz w:val="24"/>
          <w:szCs w:val="24"/>
        </w:rPr>
      </w:pPr>
    </w:p>
    <w:p w:rsidR="001228E3" w:rsidRDefault="004D70FE" w:rsidP="001228E3">
      <w:pPr>
        <w:spacing w:line="360" w:lineRule="auto"/>
        <w:ind w:firstLine="708"/>
        <w:jc w:val="both"/>
        <w:rPr>
          <w:rFonts w:ascii="Arial" w:hAnsi="Arial" w:cs="Arial"/>
          <w:sz w:val="24"/>
          <w:szCs w:val="24"/>
          <w:u w:val="single"/>
        </w:rPr>
      </w:pPr>
      <w:r>
        <w:rPr>
          <w:rFonts w:ascii="Arial" w:hAnsi="Arial" w:cs="Arial"/>
          <w:noProof/>
          <w:sz w:val="24"/>
          <w:szCs w:val="24"/>
        </w:rPr>
        <w:drawing>
          <wp:inline distT="0" distB="0" distL="0" distR="0" wp14:anchorId="486423BF" wp14:editId="44BC30FA">
            <wp:extent cx="1148440" cy="40260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8749" cy="420246"/>
                    </a:xfrm>
                    <a:prstGeom prst="rect">
                      <a:avLst/>
                    </a:prstGeom>
                    <a:noFill/>
                  </pic:spPr>
                </pic:pic>
              </a:graphicData>
            </a:graphic>
          </wp:inline>
        </w:drawing>
      </w:r>
    </w:p>
    <w:p w:rsidR="001228E3" w:rsidRDefault="001228E3" w:rsidP="001228E3">
      <w:pPr>
        <w:spacing w:line="360" w:lineRule="auto"/>
        <w:jc w:val="both"/>
        <w:rPr>
          <w:rFonts w:ascii="Arial" w:hAnsi="Arial" w:cs="Arial"/>
          <w:sz w:val="24"/>
          <w:szCs w:val="24"/>
        </w:rPr>
      </w:pPr>
      <w:r>
        <w:rPr>
          <w:rFonts w:ascii="Arial" w:hAnsi="Arial" w:cs="Arial"/>
          <w:sz w:val="24"/>
          <w:szCs w:val="24"/>
        </w:rPr>
        <w:tab/>
      </w:r>
    </w:p>
    <w:p w:rsidR="001228E3" w:rsidRPr="001228E3" w:rsidRDefault="001228E3" w:rsidP="001228E3">
      <w:pPr>
        <w:spacing w:line="360" w:lineRule="auto"/>
        <w:ind w:firstLine="708"/>
        <w:jc w:val="both"/>
        <w:rPr>
          <w:rFonts w:ascii="Arial" w:hAnsi="Arial" w:cs="Arial"/>
          <w:sz w:val="24"/>
          <w:szCs w:val="24"/>
        </w:rPr>
      </w:pPr>
    </w:p>
    <w:p w:rsidR="00EB2433" w:rsidRDefault="00EB2433" w:rsidP="00EB2433">
      <w:pPr>
        <w:pStyle w:val="Listenabsatz"/>
        <w:rPr>
          <w:rFonts w:ascii="Arial" w:hAnsi="Arial" w:cs="Arial"/>
          <w:sz w:val="24"/>
        </w:rPr>
      </w:pPr>
    </w:p>
    <w:p w:rsidR="00EB2433" w:rsidRDefault="00EB2433" w:rsidP="00EB2433">
      <w:pPr>
        <w:pStyle w:val="Listenabsatz"/>
        <w:rPr>
          <w:rFonts w:ascii="Arial" w:hAnsi="Arial" w:cs="Arial"/>
          <w:sz w:val="24"/>
        </w:rPr>
      </w:pPr>
    </w:p>
    <w:p w:rsidR="00EF4F69" w:rsidRDefault="00EF4F69" w:rsidP="00EB2433">
      <w:pPr>
        <w:pStyle w:val="Listenabsatz"/>
        <w:rPr>
          <w:rFonts w:ascii="Arial" w:hAnsi="Arial" w:cs="Arial"/>
          <w:sz w:val="24"/>
        </w:rPr>
      </w:pPr>
    </w:p>
    <w:p w:rsidR="00EB2433" w:rsidRDefault="00EB2433" w:rsidP="00EB2433">
      <w:pPr>
        <w:pStyle w:val="Listenabsatz"/>
        <w:rPr>
          <w:rFonts w:ascii="Arial" w:hAnsi="Arial" w:cs="Arial"/>
          <w:sz w:val="24"/>
        </w:rPr>
      </w:pPr>
    </w:p>
    <w:p w:rsidR="003B7288" w:rsidRDefault="003B7288" w:rsidP="00EB2433">
      <w:pPr>
        <w:pStyle w:val="Listenabsatz"/>
        <w:rPr>
          <w:rFonts w:ascii="Arial" w:hAnsi="Arial" w:cs="Arial"/>
          <w:sz w:val="24"/>
        </w:rPr>
      </w:pPr>
    </w:p>
    <w:p w:rsidR="003B7288" w:rsidRDefault="003B7288" w:rsidP="00EB2433">
      <w:pPr>
        <w:pStyle w:val="Listenabsatz"/>
        <w:rPr>
          <w:rFonts w:ascii="Arial" w:hAnsi="Arial" w:cs="Arial"/>
          <w:sz w:val="24"/>
        </w:rPr>
      </w:pPr>
    </w:p>
    <w:p w:rsidR="003B7288" w:rsidRDefault="003B7288" w:rsidP="00EB2433">
      <w:pPr>
        <w:pStyle w:val="Listenabsatz"/>
        <w:rPr>
          <w:rFonts w:ascii="Arial" w:hAnsi="Arial" w:cs="Arial"/>
          <w:sz w:val="24"/>
        </w:rPr>
      </w:pPr>
    </w:p>
    <w:p w:rsidR="00EB2433" w:rsidRDefault="00EB2433" w:rsidP="00EB2433">
      <w:pPr>
        <w:pStyle w:val="Listenabsatz"/>
        <w:rPr>
          <w:rFonts w:ascii="Arial" w:hAnsi="Arial" w:cs="Arial"/>
          <w:sz w:val="24"/>
        </w:rPr>
      </w:pPr>
    </w:p>
    <w:tbl>
      <w:tblPr>
        <w:tblStyle w:val="Tabellenraster"/>
        <w:tblpPr w:leftFromText="141" w:rightFromText="141" w:horzAnchor="margin" w:tblpXSpec="center" w:tblpY="1234"/>
        <w:tblW w:w="11338" w:type="dxa"/>
        <w:tblLayout w:type="fixed"/>
        <w:tblLook w:val="04A0" w:firstRow="1" w:lastRow="0" w:firstColumn="1" w:lastColumn="0" w:noHBand="0" w:noVBand="1"/>
      </w:tblPr>
      <w:tblGrid>
        <w:gridCol w:w="2006"/>
        <w:gridCol w:w="1108"/>
        <w:gridCol w:w="6095"/>
        <w:gridCol w:w="2129"/>
      </w:tblGrid>
      <w:tr w:rsidR="00B02DDD" w:rsidTr="004D70FE">
        <w:trPr>
          <w:trHeight w:val="416"/>
        </w:trPr>
        <w:tc>
          <w:tcPr>
            <w:tcW w:w="2006" w:type="dxa"/>
          </w:tcPr>
          <w:p w:rsidR="00EB2433" w:rsidRDefault="00EB2433" w:rsidP="004D70FE">
            <w:pPr>
              <w:pStyle w:val="Listenabsatz"/>
              <w:ind w:left="0"/>
              <w:jc w:val="center"/>
              <w:rPr>
                <w:rFonts w:ascii="Arial" w:hAnsi="Arial" w:cs="Arial"/>
                <w:sz w:val="24"/>
              </w:rPr>
            </w:pPr>
            <w:r>
              <w:rPr>
                <w:rFonts w:ascii="Arial" w:hAnsi="Arial" w:cs="Arial"/>
                <w:sz w:val="24"/>
              </w:rPr>
              <w:lastRenderedPageBreak/>
              <w:t>Unterrichtsform</w:t>
            </w:r>
          </w:p>
        </w:tc>
        <w:tc>
          <w:tcPr>
            <w:tcW w:w="1108" w:type="dxa"/>
          </w:tcPr>
          <w:p w:rsidR="00EB2433" w:rsidRDefault="00EB2433" w:rsidP="004D70FE">
            <w:pPr>
              <w:pStyle w:val="Listenabsatz"/>
              <w:ind w:left="0"/>
              <w:jc w:val="center"/>
              <w:rPr>
                <w:rFonts w:ascii="Arial" w:hAnsi="Arial" w:cs="Arial"/>
                <w:sz w:val="24"/>
              </w:rPr>
            </w:pPr>
            <w:r>
              <w:rPr>
                <w:rFonts w:ascii="Arial" w:hAnsi="Arial" w:cs="Arial"/>
                <w:sz w:val="24"/>
              </w:rPr>
              <w:t>Zeit</w:t>
            </w:r>
          </w:p>
        </w:tc>
        <w:tc>
          <w:tcPr>
            <w:tcW w:w="6095" w:type="dxa"/>
          </w:tcPr>
          <w:p w:rsidR="00EB2433" w:rsidRDefault="00F07E3E" w:rsidP="004D70FE">
            <w:pPr>
              <w:pStyle w:val="Listenabsatz"/>
              <w:ind w:left="0"/>
              <w:jc w:val="center"/>
              <w:rPr>
                <w:rFonts w:ascii="Arial" w:hAnsi="Arial" w:cs="Arial"/>
                <w:sz w:val="24"/>
              </w:rPr>
            </w:pPr>
            <w:r>
              <w:rPr>
                <w:rFonts w:ascii="Arial" w:hAnsi="Arial" w:cs="Arial"/>
                <w:sz w:val="24"/>
              </w:rPr>
              <w:t>Inhalt</w:t>
            </w:r>
          </w:p>
        </w:tc>
        <w:tc>
          <w:tcPr>
            <w:tcW w:w="2129" w:type="dxa"/>
          </w:tcPr>
          <w:p w:rsidR="00EB2433" w:rsidRDefault="00F07E3E" w:rsidP="004D70FE">
            <w:pPr>
              <w:pStyle w:val="Listenabsatz"/>
              <w:ind w:left="0"/>
              <w:jc w:val="center"/>
              <w:rPr>
                <w:rFonts w:ascii="Arial" w:hAnsi="Arial" w:cs="Arial"/>
                <w:sz w:val="24"/>
              </w:rPr>
            </w:pPr>
            <w:r>
              <w:rPr>
                <w:rFonts w:ascii="Arial" w:hAnsi="Arial" w:cs="Arial"/>
                <w:sz w:val="24"/>
              </w:rPr>
              <w:t>Medien</w:t>
            </w:r>
          </w:p>
        </w:tc>
      </w:tr>
      <w:tr w:rsidR="00B02DDD" w:rsidTr="004D70FE">
        <w:trPr>
          <w:trHeight w:val="1976"/>
        </w:trPr>
        <w:tc>
          <w:tcPr>
            <w:tcW w:w="2006" w:type="dxa"/>
          </w:tcPr>
          <w:p w:rsidR="00EB2433" w:rsidRDefault="00EB2433" w:rsidP="004D70FE">
            <w:pPr>
              <w:pStyle w:val="Listenabsatz"/>
              <w:ind w:left="0"/>
              <w:rPr>
                <w:rFonts w:ascii="Arial" w:hAnsi="Arial" w:cs="Arial"/>
                <w:sz w:val="24"/>
              </w:rPr>
            </w:pPr>
          </w:p>
          <w:p w:rsidR="00EB2433" w:rsidRDefault="00EB2433" w:rsidP="004D70FE">
            <w:pPr>
              <w:pStyle w:val="Listenabsatz"/>
              <w:ind w:left="0"/>
              <w:rPr>
                <w:rFonts w:ascii="Arial" w:hAnsi="Arial" w:cs="Arial"/>
                <w:sz w:val="24"/>
              </w:rPr>
            </w:pPr>
          </w:p>
          <w:p w:rsidR="00EB2433" w:rsidRDefault="00EB2433" w:rsidP="004D70FE">
            <w:pPr>
              <w:pStyle w:val="Listenabsatz"/>
              <w:ind w:left="0"/>
              <w:rPr>
                <w:rFonts w:ascii="Arial" w:hAnsi="Arial" w:cs="Arial"/>
                <w:sz w:val="24"/>
              </w:rPr>
            </w:pPr>
            <w:r>
              <w:rPr>
                <w:rFonts w:ascii="Arial" w:hAnsi="Arial" w:cs="Arial"/>
                <w:sz w:val="24"/>
              </w:rPr>
              <w:t>Frontalunterricht</w:t>
            </w:r>
          </w:p>
        </w:tc>
        <w:tc>
          <w:tcPr>
            <w:tcW w:w="1108" w:type="dxa"/>
          </w:tcPr>
          <w:p w:rsidR="00EB2433" w:rsidRDefault="00EB2433" w:rsidP="004D70FE">
            <w:pPr>
              <w:pStyle w:val="Listenabsatz"/>
              <w:ind w:left="0"/>
              <w:jc w:val="center"/>
              <w:rPr>
                <w:rFonts w:ascii="Arial" w:hAnsi="Arial" w:cs="Arial"/>
                <w:sz w:val="24"/>
              </w:rPr>
            </w:pPr>
          </w:p>
          <w:p w:rsidR="00EB2433" w:rsidRDefault="00EB2433" w:rsidP="004D70FE">
            <w:pPr>
              <w:pStyle w:val="Listenabsatz"/>
              <w:ind w:left="0"/>
              <w:rPr>
                <w:rFonts w:ascii="Arial" w:hAnsi="Arial" w:cs="Arial"/>
                <w:sz w:val="24"/>
              </w:rPr>
            </w:pPr>
          </w:p>
          <w:p w:rsidR="00EB2433" w:rsidRDefault="00B464D6" w:rsidP="004D70FE">
            <w:pPr>
              <w:pStyle w:val="Listenabsatz"/>
              <w:ind w:left="0"/>
              <w:jc w:val="center"/>
              <w:rPr>
                <w:rFonts w:ascii="Arial" w:hAnsi="Arial" w:cs="Arial"/>
                <w:sz w:val="24"/>
              </w:rPr>
            </w:pPr>
            <w:r>
              <w:rPr>
                <w:rFonts w:ascii="Arial" w:hAnsi="Arial" w:cs="Arial"/>
                <w:sz w:val="24"/>
              </w:rPr>
              <w:t>5</w:t>
            </w:r>
            <w:r w:rsidR="006A5C04">
              <w:rPr>
                <w:rFonts w:ascii="Arial" w:hAnsi="Arial" w:cs="Arial"/>
                <w:sz w:val="24"/>
              </w:rPr>
              <w:t>-10</w:t>
            </w:r>
            <w:r w:rsidR="00EB2433">
              <w:rPr>
                <w:rFonts w:ascii="Arial" w:hAnsi="Arial" w:cs="Arial"/>
                <w:sz w:val="24"/>
              </w:rPr>
              <w:t xml:space="preserve"> </w:t>
            </w:r>
            <w:r w:rsidR="00F07E3E">
              <w:rPr>
                <w:rFonts w:ascii="Arial" w:hAnsi="Arial" w:cs="Arial"/>
                <w:sz w:val="24"/>
              </w:rPr>
              <w:t>M</w:t>
            </w:r>
            <w:r w:rsidR="00EB2433">
              <w:rPr>
                <w:rFonts w:ascii="Arial" w:hAnsi="Arial" w:cs="Arial"/>
                <w:sz w:val="24"/>
              </w:rPr>
              <w:t>in.</w:t>
            </w:r>
          </w:p>
        </w:tc>
        <w:tc>
          <w:tcPr>
            <w:tcW w:w="6095" w:type="dxa"/>
          </w:tcPr>
          <w:p w:rsidR="001E1CB9" w:rsidRDefault="001E1CB9" w:rsidP="004D70FE">
            <w:pPr>
              <w:pStyle w:val="Listenabsatz"/>
              <w:ind w:left="0"/>
              <w:rPr>
                <w:rFonts w:ascii="Arial" w:hAnsi="Arial" w:cs="Arial"/>
                <w:sz w:val="24"/>
              </w:rPr>
            </w:pPr>
          </w:p>
          <w:p w:rsidR="00EB2433" w:rsidRDefault="00A55323" w:rsidP="004D70FE">
            <w:pPr>
              <w:pStyle w:val="Listenabsatz"/>
              <w:ind w:left="0"/>
              <w:rPr>
                <w:rFonts w:ascii="Arial" w:hAnsi="Arial" w:cs="Arial"/>
                <w:sz w:val="24"/>
              </w:rPr>
            </w:pPr>
            <w:r>
              <w:rPr>
                <w:rFonts w:ascii="Arial" w:hAnsi="Arial" w:cs="Arial"/>
                <w:sz w:val="24"/>
              </w:rPr>
              <w:t xml:space="preserve">Die wichtigsten Begriffe und Prinzipien </w:t>
            </w:r>
            <w:r w:rsidR="00BD4268">
              <w:rPr>
                <w:rFonts w:ascii="Arial" w:hAnsi="Arial" w:cs="Arial"/>
                <w:sz w:val="24"/>
              </w:rPr>
              <w:t xml:space="preserve">der vorangegangenen Themen </w:t>
            </w:r>
            <w:r>
              <w:rPr>
                <w:rFonts w:ascii="Arial" w:hAnsi="Arial" w:cs="Arial"/>
                <w:sz w:val="24"/>
              </w:rPr>
              <w:t>werden</w:t>
            </w:r>
            <w:r w:rsidR="000C5925">
              <w:rPr>
                <w:rFonts w:ascii="Arial" w:hAnsi="Arial" w:cs="Arial"/>
                <w:sz w:val="24"/>
              </w:rPr>
              <w:t xml:space="preserve"> zu Beginn</w:t>
            </w:r>
            <w:r>
              <w:rPr>
                <w:rFonts w:ascii="Arial" w:hAnsi="Arial" w:cs="Arial"/>
                <w:sz w:val="24"/>
              </w:rPr>
              <w:t xml:space="preserve"> nochmals wiederholt.</w:t>
            </w:r>
            <w:r w:rsidR="00B464D6">
              <w:rPr>
                <w:rFonts w:ascii="Arial" w:hAnsi="Arial" w:cs="Arial"/>
                <w:sz w:val="24"/>
              </w:rPr>
              <w:t xml:space="preserve"> Die Aufgabe</w:t>
            </w:r>
            <w:r w:rsidR="00BD4268">
              <w:rPr>
                <w:rFonts w:ascii="Arial" w:hAnsi="Arial" w:cs="Arial"/>
                <w:sz w:val="24"/>
              </w:rPr>
              <w:t>n im Schulbuch</w:t>
            </w:r>
            <w:r w:rsidR="00B464D6">
              <w:rPr>
                <w:rFonts w:ascii="Arial" w:hAnsi="Arial" w:cs="Arial"/>
                <w:sz w:val="24"/>
              </w:rPr>
              <w:t xml:space="preserve"> zum Thema Flächenwidmungsplan </w:t>
            </w:r>
            <w:r w:rsidR="006A5C04">
              <w:rPr>
                <w:rFonts w:ascii="Arial" w:hAnsi="Arial" w:cs="Arial"/>
                <w:sz w:val="24"/>
              </w:rPr>
              <w:t>w</w:t>
            </w:r>
            <w:r w:rsidR="00C907A5">
              <w:rPr>
                <w:rFonts w:ascii="Arial" w:hAnsi="Arial" w:cs="Arial"/>
                <w:sz w:val="24"/>
              </w:rPr>
              <w:t xml:space="preserve">erden </w:t>
            </w:r>
            <w:r w:rsidR="006A5C04">
              <w:rPr>
                <w:rFonts w:ascii="Arial" w:hAnsi="Arial" w:cs="Arial"/>
                <w:sz w:val="24"/>
              </w:rPr>
              <w:t>nochmals in Erinnerung gerufen.</w:t>
            </w:r>
          </w:p>
        </w:tc>
        <w:tc>
          <w:tcPr>
            <w:tcW w:w="2129" w:type="dxa"/>
          </w:tcPr>
          <w:p w:rsidR="00BD4268" w:rsidRDefault="00BD4268" w:rsidP="004D70FE">
            <w:pPr>
              <w:pStyle w:val="Listenabsatz"/>
              <w:ind w:left="0"/>
              <w:jc w:val="center"/>
              <w:rPr>
                <w:rFonts w:ascii="Arial" w:hAnsi="Arial" w:cs="Arial"/>
                <w:sz w:val="24"/>
              </w:rPr>
            </w:pPr>
          </w:p>
          <w:p w:rsidR="00BD4268" w:rsidRDefault="00BD4268" w:rsidP="004D70FE">
            <w:pPr>
              <w:pStyle w:val="Listenabsatz"/>
              <w:ind w:left="0"/>
              <w:jc w:val="center"/>
              <w:rPr>
                <w:rFonts w:ascii="Arial" w:hAnsi="Arial" w:cs="Arial"/>
                <w:sz w:val="24"/>
              </w:rPr>
            </w:pPr>
          </w:p>
          <w:p w:rsidR="00EB2433" w:rsidRDefault="00BD4268" w:rsidP="004D70FE">
            <w:pPr>
              <w:pStyle w:val="Listenabsatz"/>
              <w:ind w:left="0"/>
              <w:jc w:val="center"/>
              <w:rPr>
                <w:rFonts w:ascii="Arial" w:hAnsi="Arial" w:cs="Arial"/>
                <w:sz w:val="24"/>
              </w:rPr>
            </w:pPr>
            <w:r>
              <w:rPr>
                <w:rFonts w:ascii="Arial" w:hAnsi="Arial" w:cs="Arial"/>
                <w:sz w:val="24"/>
              </w:rPr>
              <w:t>Schulbücher, Heft</w:t>
            </w:r>
          </w:p>
        </w:tc>
      </w:tr>
      <w:tr w:rsidR="00B02DDD" w:rsidTr="004D70FE">
        <w:trPr>
          <w:trHeight w:val="1975"/>
        </w:trPr>
        <w:tc>
          <w:tcPr>
            <w:tcW w:w="2006" w:type="dxa"/>
          </w:tcPr>
          <w:p w:rsidR="003F63C7" w:rsidRDefault="003F63C7" w:rsidP="004D70FE">
            <w:pPr>
              <w:pStyle w:val="Listenabsatz"/>
              <w:ind w:left="0"/>
              <w:rPr>
                <w:rFonts w:ascii="Arial" w:hAnsi="Arial" w:cs="Arial"/>
                <w:sz w:val="24"/>
              </w:rPr>
            </w:pPr>
          </w:p>
          <w:p w:rsidR="00D26EB2" w:rsidRDefault="00D26EB2" w:rsidP="004D70FE">
            <w:pPr>
              <w:pStyle w:val="Listenabsatz"/>
              <w:ind w:left="0"/>
              <w:rPr>
                <w:rFonts w:ascii="Arial" w:hAnsi="Arial" w:cs="Arial"/>
                <w:sz w:val="24"/>
              </w:rPr>
            </w:pPr>
          </w:p>
          <w:p w:rsidR="00EB2433" w:rsidRDefault="000C5925" w:rsidP="004D70FE">
            <w:pPr>
              <w:pStyle w:val="Listenabsatz"/>
              <w:ind w:left="0"/>
              <w:rPr>
                <w:rFonts w:ascii="Arial" w:hAnsi="Arial" w:cs="Arial"/>
                <w:sz w:val="24"/>
              </w:rPr>
            </w:pPr>
            <w:r>
              <w:rPr>
                <w:rFonts w:ascii="Arial" w:hAnsi="Arial" w:cs="Arial"/>
                <w:sz w:val="24"/>
              </w:rPr>
              <w:t>Frontalunterricht</w:t>
            </w:r>
          </w:p>
        </w:tc>
        <w:tc>
          <w:tcPr>
            <w:tcW w:w="1108" w:type="dxa"/>
          </w:tcPr>
          <w:p w:rsidR="00B02DDD" w:rsidRDefault="00B02DDD" w:rsidP="004D70FE">
            <w:pPr>
              <w:pStyle w:val="Listenabsatz"/>
              <w:ind w:left="0"/>
              <w:rPr>
                <w:rFonts w:ascii="Arial" w:hAnsi="Arial" w:cs="Arial"/>
                <w:sz w:val="24"/>
              </w:rPr>
            </w:pPr>
          </w:p>
          <w:p w:rsidR="00B02DDD" w:rsidRDefault="00B02DDD" w:rsidP="004D70FE">
            <w:pPr>
              <w:pStyle w:val="Listenabsatz"/>
              <w:ind w:left="0"/>
              <w:rPr>
                <w:rFonts w:ascii="Arial" w:hAnsi="Arial" w:cs="Arial"/>
                <w:sz w:val="24"/>
              </w:rPr>
            </w:pPr>
          </w:p>
          <w:p w:rsidR="00EB2433" w:rsidRDefault="0079196A" w:rsidP="004D70FE">
            <w:pPr>
              <w:pStyle w:val="Listenabsatz"/>
              <w:ind w:left="0"/>
              <w:jc w:val="center"/>
              <w:rPr>
                <w:rFonts w:ascii="Arial" w:hAnsi="Arial" w:cs="Arial"/>
                <w:sz w:val="24"/>
              </w:rPr>
            </w:pPr>
            <w:r>
              <w:rPr>
                <w:rFonts w:ascii="Arial" w:hAnsi="Arial" w:cs="Arial"/>
                <w:sz w:val="24"/>
              </w:rPr>
              <w:t>5-10 M</w:t>
            </w:r>
            <w:r w:rsidR="003F63C7">
              <w:rPr>
                <w:rFonts w:ascii="Arial" w:hAnsi="Arial" w:cs="Arial"/>
                <w:sz w:val="24"/>
              </w:rPr>
              <w:t>in.</w:t>
            </w:r>
          </w:p>
        </w:tc>
        <w:tc>
          <w:tcPr>
            <w:tcW w:w="6095" w:type="dxa"/>
          </w:tcPr>
          <w:p w:rsidR="00650E1F" w:rsidRDefault="00650E1F" w:rsidP="004D70FE">
            <w:pPr>
              <w:pStyle w:val="Listenabsatz"/>
              <w:ind w:left="0"/>
              <w:rPr>
                <w:rFonts w:ascii="Arial" w:hAnsi="Arial" w:cs="Arial"/>
                <w:sz w:val="24"/>
              </w:rPr>
            </w:pPr>
          </w:p>
          <w:p w:rsidR="00FE1BCE" w:rsidRDefault="000C5925" w:rsidP="004D70FE">
            <w:pPr>
              <w:pStyle w:val="Listenabsatz"/>
              <w:ind w:left="0"/>
              <w:rPr>
                <w:rFonts w:ascii="Arial" w:hAnsi="Arial" w:cs="Arial"/>
                <w:sz w:val="24"/>
              </w:rPr>
            </w:pPr>
            <w:r>
              <w:rPr>
                <w:rFonts w:ascii="Arial" w:hAnsi="Arial" w:cs="Arial"/>
                <w:sz w:val="24"/>
              </w:rPr>
              <w:t xml:space="preserve">An der Leinwand zeigen die Lehrpersonen der Klasse den Flächenwidmungsplan der Website </w:t>
            </w:r>
            <w:r w:rsidRPr="00BD4268">
              <w:rPr>
                <w:rFonts w:ascii="Arial" w:hAnsi="Arial" w:cs="Arial"/>
                <w:i/>
                <w:sz w:val="24"/>
              </w:rPr>
              <w:t>Doris</w:t>
            </w:r>
            <w:r w:rsidR="00B814F6" w:rsidRPr="00BD4268">
              <w:rPr>
                <w:rFonts w:ascii="Arial" w:hAnsi="Arial" w:cs="Arial"/>
                <w:i/>
                <w:sz w:val="24"/>
              </w:rPr>
              <w:t>.</w:t>
            </w:r>
          </w:p>
          <w:p w:rsidR="00FE1BCE" w:rsidRDefault="000C5925" w:rsidP="004D70FE">
            <w:pPr>
              <w:pStyle w:val="Listenabsatz"/>
              <w:ind w:left="0"/>
              <w:rPr>
                <w:rFonts w:ascii="Arial" w:hAnsi="Arial" w:cs="Arial"/>
                <w:sz w:val="24"/>
              </w:rPr>
            </w:pPr>
            <w:r>
              <w:rPr>
                <w:rFonts w:ascii="Arial" w:hAnsi="Arial" w:cs="Arial"/>
                <w:sz w:val="24"/>
              </w:rPr>
              <w:t xml:space="preserve">Am Beispiel des Ortes St. Oswald/Freistadt </w:t>
            </w:r>
            <w:r w:rsidR="00B814F6">
              <w:rPr>
                <w:rFonts w:ascii="Arial" w:hAnsi="Arial" w:cs="Arial"/>
                <w:sz w:val="24"/>
              </w:rPr>
              <w:t xml:space="preserve">werden die einzelnen Funktionen </w:t>
            </w:r>
            <w:r w:rsidR="00BD4268">
              <w:rPr>
                <w:rFonts w:ascii="Arial" w:hAnsi="Arial" w:cs="Arial"/>
                <w:sz w:val="24"/>
              </w:rPr>
              <w:t xml:space="preserve">zur Bedienung </w:t>
            </w:r>
            <w:r w:rsidR="00B814F6">
              <w:rPr>
                <w:rFonts w:ascii="Arial" w:hAnsi="Arial" w:cs="Arial"/>
                <w:sz w:val="24"/>
              </w:rPr>
              <w:t>des Flächenwidmungsplans erklärt.</w:t>
            </w:r>
          </w:p>
        </w:tc>
        <w:tc>
          <w:tcPr>
            <w:tcW w:w="2129" w:type="dxa"/>
          </w:tcPr>
          <w:p w:rsidR="003B7288" w:rsidRDefault="003B7288" w:rsidP="004D70FE">
            <w:pPr>
              <w:pStyle w:val="Listenabsatz"/>
              <w:ind w:left="0"/>
              <w:rPr>
                <w:rFonts w:ascii="Arial" w:hAnsi="Arial" w:cs="Arial"/>
                <w:sz w:val="24"/>
              </w:rPr>
            </w:pPr>
          </w:p>
          <w:p w:rsidR="003B7288" w:rsidRDefault="003B7288" w:rsidP="004D70FE">
            <w:pPr>
              <w:pStyle w:val="Listenabsatz"/>
              <w:ind w:left="0"/>
              <w:rPr>
                <w:rFonts w:ascii="Arial" w:hAnsi="Arial" w:cs="Arial"/>
                <w:sz w:val="24"/>
              </w:rPr>
            </w:pPr>
          </w:p>
          <w:p w:rsidR="00FE1BCE" w:rsidRDefault="00BD4268" w:rsidP="004D70FE">
            <w:pPr>
              <w:pStyle w:val="Listenabsatz"/>
              <w:ind w:left="0"/>
              <w:jc w:val="center"/>
              <w:rPr>
                <w:rFonts w:ascii="Arial" w:hAnsi="Arial" w:cs="Arial"/>
                <w:sz w:val="24"/>
              </w:rPr>
            </w:pPr>
            <w:r>
              <w:rPr>
                <w:rFonts w:ascii="Arial" w:hAnsi="Arial" w:cs="Arial"/>
                <w:sz w:val="24"/>
              </w:rPr>
              <w:t>PC</w:t>
            </w:r>
          </w:p>
        </w:tc>
      </w:tr>
      <w:tr w:rsidR="00B02DDD" w:rsidTr="004D70FE">
        <w:trPr>
          <w:trHeight w:val="6653"/>
        </w:trPr>
        <w:tc>
          <w:tcPr>
            <w:tcW w:w="2006" w:type="dxa"/>
          </w:tcPr>
          <w:p w:rsidR="00D26EB2" w:rsidRDefault="00D26EB2" w:rsidP="004D70FE">
            <w:pPr>
              <w:pStyle w:val="Listenabsatz"/>
              <w:ind w:left="0"/>
              <w:rPr>
                <w:rFonts w:ascii="Arial" w:hAnsi="Arial" w:cs="Arial"/>
                <w:sz w:val="24"/>
              </w:rPr>
            </w:pPr>
          </w:p>
          <w:p w:rsidR="00D26EB2" w:rsidRDefault="00D26EB2" w:rsidP="004D70FE">
            <w:pPr>
              <w:pStyle w:val="Listenabsatz"/>
              <w:ind w:left="0"/>
              <w:rPr>
                <w:rFonts w:ascii="Arial" w:hAnsi="Arial" w:cs="Arial"/>
                <w:sz w:val="24"/>
              </w:rPr>
            </w:pPr>
          </w:p>
          <w:p w:rsidR="00454951" w:rsidRDefault="00454951" w:rsidP="004D70FE">
            <w:pPr>
              <w:pStyle w:val="Listenabsatz"/>
              <w:ind w:left="0"/>
              <w:rPr>
                <w:rFonts w:ascii="Arial" w:hAnsi="Arial" w:cs="Arial"/>
                <w:sz w:val="24"/>
              </w:rPr>
            </w:pPr>
          </w:p>
          <w:p w:rsidR="003B7288" w:rsidRDefault="003B7288" w:rsidP="004D70FE">
            <w:pPr>
              <w:pStyle w:val="Listenabsatz"/>
              <w:ind w:left="0"/>
              <w:rPr>
                <w:rFonts w:ascii="Arial" w:hAnsi="Arial" w:cs="Arial"/>
                <w:sz w:val="24"/>
              </w:rPr>
            </w:pPr>
          </w:p>
          <w:p w:rsidR="003B7288" w:rsidRDefault="003B7288" w:rsidP="004D70FE">
            <w:pPr>
              <w:pStyle w:val="Listenabsatz"/>
              <w:ind w:left="0"/>
              <w:rPr>
                <w:rFonts w:ascii="Arial" w:hAnsi="Arial" w:cs="Arial"/>
                <w:sz w:val="24"/>
              </w:rPr>
            </w:pPr>
          </w:p>
          <w:p w:rsidR="003B7288" w:rsidRDefault="003B7288" w:rsidP="004D70FE">
            <w:pPr>
              <w:pStyle w:val="Listenabsatz"/>
              <w:ind w:left="0"/>
              <w:rPr>
                <w:rFonts w:ascii="Arial" w:hAnsi="Arial" w:cs="Arial"/>
                <w:sz w:val="24"/>
              </w:rPr>
            </w:pPr>
          </w:p>
          <w:p w:rsidR="003B7288" w:rsidRDefault="003B7288" w:rsidP="004D70FE">
            <w:pPr>
              <w:pStyle w:val="Listenabsatz"/>
              <w:ind w:left="0"/>
              <w:rPr>
                <w:rFonts w:ascii="Arial" w:hAnsi="Arial" w:cs="Arial"/>
                <w:sz w:val="24"/>
              </w:rPr>
            </w:pPr>
          </w:p>
          <w:p w:rsidR="00D26EB2" w:rsidRDefault="00D26EB2" w:rsidP="004D70FE">
            <w:pPr>
              <w:pStyle w:val="Listenabsatz"/>
              <w:ind w:left="0"/>
              <w:rPr>
                <w:rFonts w:ascii="Arial" w:hAnsi="Arial" w:cs="Arial"/>
                <w:sz w:val="24"/>
              </w:rPr>
            </w:pPr>
          </w:p>
          <w:p w:rsidR="00EB2433" w:rsidRDefault="00D26EB2" w:rsidP="004D70FE">
            <w:pPr>
              <w:pStyle w:val="Listenabsatz"/>
              <w:ind w:left="0"/>
              <w:jc w:val="center"/>
              <w:rPr>
                <w:rFonts w:ascii="Arial" w:hAnsi="Arial" w:cs="Arial"/>
                <w:sz w:val="24"/>
              </w:rPr>
            </w:pPr>
            <w:r>
              <w:rPr>
                <w:rFonts w:ascii="Arial" w:hAnsi="Arial" w:cs="Arial"/>
                <w:sz w:val="24"/>
              </w:rPr>
              <w:t>Gruppenarbeit</w:t>
            </w:r>
          </w:p>
        </w:tc>
        <w:tc>
          <w:tcPr>
            <w:tcW w:w="1108" w:type="dxa"/>
          </w:tcPr>
          <w:p w:rsidR="00D26EB2" w:rsidRDefault="00D26EB2" w:rsidP="004D70FE">
            <w:pPr>
              <w:pStyle w:val="Listenabsatz"/>
              <w:ind w:left="0"/>
              <w:jc w:val="center"/>
              <w:rPr>
                <w:rFonts w:ascii="Arial" w:hAnsi="Arial" w:cs="Arial"/>
                <w:sz w:val="24"/>
              </w:rPr>
            </w:pPr>
          </w:p>
          <w:p w:rsidR="003B7288" w:rsidRDefault="003B7288" w:rsidP="004D70FE">
            <w:pPr>
              <w:pStyle w:val="Listenabsatz"/>
              <w:ind w:left="0"/>
              <w:jc w:val="center"/>
              <w:rPr>
                <w:rFonts w:ascii="Arial" w:hAnsi="Arial" w:cs="Arial"/>
                <w:sz w:val="24"/>
              </w:rPr>
            </w:pPr>
          </w:p>
          <w:p w:rsidR="003B7288" w:rsidRDefault="003B7288" w:rsidP="004D70FE">
            <w:pPr>
              <w:pStyle w:val="Listenabsatz"/>
              <w:ind w:left="0"/>
              <w:jc w:val="center"/>
              <w:rPr>
                <w:rFonts w:ascii="Arial" w:hAnsi="Arial" w:cs="Arial"/>
                <w:sz w:val="24"/>
              </w:rPr>
            </w:pPr>
          </w:p>
          <w:p w:rsidR="003B7288" w:rsidRDefault="003B7288" w:rsidP="004D70FE">
            <w:pPr>
              <w:pStyle w:val="Listenabsatz"/>
              <w:ind w:left="0"/>
              <w:jc w:val="center"/>
              <w:rPr>
                <w:rFonts w:ascii="Arial" w:hAnsi="Arial" w:cs="Arial"/>
                <w:sz w:val="24"/>
              </w:rPr>
            </w:pPr>
          </w:p>
          <w:p w:rsidR="003B7288" w:rsidRDefault="003B7288" w:rsidP="004D70FE">
            <w:pPr>
              <w:pStyle w:val="Listenabsatz"/>
              <w:ind w:left="0"/>
              <w:jc w:val="center"/>
              <w:rPr>
                <w:rFonts w:ascii="Arial" w:hAnsi="Arial" w:cs="Arial"/>
                <w:sz w:val="24"/>
              </w:rPr>
            </w:pPr>
          </w:p>
          <w:p w:rsidR="00D26EB2" w:rsidRDefault="00D26EB2" w:rsidP="004D70FE">
            <w:pPr>
              <w:pStyle w:val="Listenabsatz"/>
              <w:ind w:left="0"/>
              <w:jc w:val="center"/>
              <w:rPr>
                <w:rFonts w:ascii="Arial" w:hAnsi="Arial" w:cs="Arial"/>
                <w:sz w:val="24"/>
              </w:rPr>
            </w:pPr>
          </w:p>
          <w:p w:rsidR="00454951" w:rsidRDefault="00454951" w:rsidP="004D70FE">
            <w:pPr>
              <w:pStyle w:val="Listenabsatz"/>
              <w:ind w:left="0"/>
              <w:jc w:val="center"/>
              <w:rPr>
                <w:rFonts w:ascii="Arial" w:hAnsi="Arial" w:cs="Arial"/>
                <w:sz w:val="24"/>
              </w:rPr>
            </w:pPr>
          </w:p>
          <w:p w:rsidR="00D26EB2" w:rsidRDefault="00D26EB2" w:rsidP="004D70FE">
            <w:pPr>
              <w:pStyle w:val="Listenabsatz"/>
              <w:ind w:left="0"/>
              <w:jc w:val="center"/>
              <w:rPr>
                <w:rFonts w:ascii="Arial" w:hAnsi="Arial" w:cs="Arial"/>
                <w:sz w:val="24"/>
              </w:rPr>
            </w:pPr>
          </w:p>
          <w:p w:rsidR="00EB2433" w:rsidRDefault="00A55323" w:rsidP="004D70FE">
            <w:pPr>
              <w:pStyle w:val="Listenabsatz"/>
              <w:ind w:left="0"/>
              <w:jc w:val="center"/>
              <w:rPr>
                <w:rFonts w:ascii="Arial" w:hAnsi="Arial" w:cs="Arial"/>
                <w:sz w:val="24"/>
              </w:rPr>
            </w:pPr>
            <w:r>
              <w:rPr>
                <w:rFonts w:ascii="Arial" w:hAnsi="Arial" w:cs="Arial"/>
                <w:sz w:val="24"/>
              </w:rPr>
              <w:t>3</w:t>
            </w:r>
            <w:r w:rsidR="00D26EB2">
              <w:rPr>
                <w:rFonts w:ascii="Arial" w:hAnsi="Arial" w:cs="Arial"/>
                <w:sz w:val="24"/>
              </w:rPr>
              <w:t>0</w:t>
            </w:r>
            <w:r w:rsidR="00B02DDD">
              <w:rPr>
                <w:rFonts w:ascii="Arial" w:hAnsi="Arial" w:cs="Arial"/>
                <w:sz w:val="24"/>
              </w:rPr>
              <w:t xml:space="preserve"> </w:t>
            </w:r>
            <w:r w:rsidR="00D26EB2">
              <w:rPr>
                <w:rFonts w:ascii="Arial" w:hAnsi="Arial" w:cs="Arial"/>
                <w:sz w:val="24"/>
              </w:rPr>
              <w:t>min.</w:t>
            </w:r>
          </w:p>
        </w:tc>
        <w:tc>
          <w:tcPr>
            <w:tcW w:w="6095" w:type="dxa"/>
          </w:tcPr>
          <w:p w:rsidR="00054682" w:rsidRDefault="00054682" w:rsidP="004D70FE">
            <w:pPr>
              <w:pStyle w:val="Listenabsatz"/>
              <w:ind w:left="0"/>
              <w:rPr>
                <w:rFonts w:ascii="Arial" w:hAnsi="Arial" w:cs="Arial"/>
                <w:sz w:val="24"/>
              </w:rPr>
            </w:pPr>
          </w:p>
          <w:p w:rsidR="006A5C04" w:rsidRDefault="00B814F6" w:rsidP="004D70FE">
            <w:pPr>
              <w:pStyle w:val="Listenabsatz"/>
              <w:ind w:left="0"/>
              <w:rPr>
                <w:rFonts w:ascii="Arial" w:hAnsi="Arial" w:cs="Arial"/>
                <w:sz w:val="24"/>
              </w:rPr>
            </w:pPr>
            <w:r>
              <w:rPr>
                <w:rFonts w:ascii="Arial" w:hAnsi="Arial" w:cs="Arial"/>
                <w:sz w:val="24"/>
              </w:rPr>
              <w:t xml:space="preserve">Die </w:t>
            </w:r>
            <w:proofErr w:type="spellStart"/>
            <w:r>
              <w:rPr>
                <w:rFonts w:ascii="Arial" w:hAnsi="Arial" w:cs="Arial"/>
                <w:sz w:val="24"/>
              </w:rPr>
              <w:t>SuS</w:t>
            </w:r>
            <w:proofErr w:type="spellEnd"/>
            <w:r>
              <w:rPr>
                <w:rFonts w:ascii="Arial" w:hAnsi="Arial" w:cs="Arial"/>
                <w:sz w:val="24"/>
              </w:rPr>
              <w:t xml:space="preserve"> bilden Gruppen</w:t>
            </w:r>
            <w:r w:rsidR="00BD4268">
              <w:rPr>
                <w:rFonts w:ascii="Arial" w:hAnsi="Arial" w:cs="Arial"/>
                <w:sz w:val="24"/>
              </w:rPr>
              <w:t xml:space="preserve">, jede Gruppe hat mindestens einen PC zur Verfügung. </w:t>
            </w:r>
          </w:p>
          <w:p w:rsidR="003F0662" w:rsidRDefault="003F0662" w:rsidP="004D70FE">
            <w:pPr>
              <w:pStyle w:val="Listenabsatz"/>
              <w:ind w:left="0"/>
              <w:rPr>
                <w:rFonts w:ascii="Arial" w:hAnsi="Arial" w:cs="Arial"/>
                <w:sz w:val="24"/>
              </w:rPr>
            </w:pPr>
          </w:p>
          <w:p w:rsidR="00BD4268" w:rsidRDefault="00BD4268" w:rsidP="004D70FE">
            <w:pPr>
              <w:pStyle w:val="Listenabsatz"/>
              <w:ind w:left="0"/>
              <w:rPr>
                <w:rFonts w:ascii="Arial" w:hAnsi="Arial" w:cs="Arial"/>
                <w:sz w:val="24"/>
              </w:rPr>
            </w:pPr>
            <w:r>
              <w:rPr>
                <w:rFonts w:ascii="Arial" w:hAnsi="Arial" w:cs="Arial"/>
                <w:sz w:val="24"/>
              </w:rPr>
              <w:t xml:space="preserve">Folgende Aufgaben werden den </w:t>
            </w:r>
            <w:proofErr w:type="spellStart"/>
            <w:r>
              <w:rPr>
                <w:rFonts w:ascii="Arial" w:hAnsi="Arial" w:cs="Arial"/>
                <w:sz w:val="24"/>
              </w:rPr>
              <w:t>SuS</w:t>
            </w:r>
            <w:proofErr w:type="spellEnd"/>
            <w:r>
              <w:rPr>
                <w:rFonts w:ascii="Arial" w:hAnsi="Arial" w:cs="Arial"/>
                <w:sz w:val="24"/>
              </w:rPr>
              <w:t xml:space="preserve"> gestellt: </w:t>
            </w:r>
          </w:p>
          <w:p w:rsidR="00A55323" w:rsidRDefault="00BD4268" w:rsidP="004D70FE">
            <w:pPr>
              <w:pStyle w:val="Listenabsatz"/>
              <w:numPr>
                <w:ilvl w:val="0"/>
                <w:numId w:val="4"/>
              </w:numPr>
              <w:rPr>
                <w:rFonts w:ascii="Arial" w:hAnsi="Arial" w:cs="Arial"/>
                <w:sz w:val="24"/>
              </w:rPr>
            </w:pPr>
            <w:bookmarkStart w:id="1" w:name="_Hlk955375"/>
            <w:r>
              <w:rPr>
                <w:rFonts w:ascii="Arial" w:hAnsi="Arial" w:cs="Arial"/>
                <w:sz w:val="24"/>
              </w:rPr>
              <w:t xml:space="preserve">Gibt es in der Gemeinde St. Oswald/Freistadt verschiedene Widmungen der Flächen? Wenn ja, welche könnt ihr finden? </w:t>
            </w:r>
            <w:r w:rsidR="00B814F6">
              <w:rPr>
                <w:rFonts w:ascii="Arial" w:hAnsi="Arial" w:cs="Arial"/>
                <w:sz w:val="24"/>
              </w:rPr>
              <w:t xml:space="preserve"> </w:t>
            </w:r>
          </w:p>
          <w:p w:rsidR="00B814F6" w:rsidRDefault="00BD4268" w:rsidP="004D70FE">
            <w:pPr>
              <w:pStyle w:val="Listenabsatz"/>
              <w:numPr>
                <w:ilvl w:val="0"/>
                <w:numId w:val="4"/>
              </w:numPr>
              <w:rPr>
                <w:rFonts w:ascii="Arial" w:hAnsi="Arial" w:cs="Arial"/>
                <w:sz w:val="24"/>
              </w:rPr>
            </w:pPr>
            <w:r>
              <w:rPr>
                <w:rFonts w:ascii="Arial" w:hAnsi="Arial" w:cs="Arial"/>
                <w:sz w:val="24"/>
              </w:rPr>
              <w:t xml:space="preserve">Welche Widmung hat das Gebiet/die Fläche </w:t>
            </w:r>
            <w:r w:rsidR="001228E3">
              <w:rPr>
                <w:rFonts w:ascii="Arial" w:hAnsi="Arial" w:cs="Arial"/>
                <w:sz w:val="24"/>
              </w:rPr>
              <w:t>rund um die NMS St. Oswald/Freistadt</w:t>
            </w:r>
            <w:r w:rsidR="001228E3" w:rsidRPr="001228E3">
              <w:rPr>
                <w:rFonts w:ascii="Arial" w:hAnsi="Arial" w:cs="Arial"/>
                <w:sz w:val="24"/>
              </w:rPr>
              <w:t>?</w:t>
            </w:r>
          </w:p>
          <w:bookmarkEnd w:id="1"/>
          <w:p w:rsidR="001228E3" w:rsidRPr="001228E3" w:rsidRDefault="001228E3" w:rsidP="004D70FE">
            <w:pPr>
              <w:rPr>
                <w:rFonts w:ascii="Arial" w:hAnsi="Arial" w:cs="Arial"/>
                <w:sz w:val="24"/>
              </w:rPr>
            </w:pPr>
            <w:r>
              <w:rPr>
                <w:rFonts w:ascii="Arial" w:hAnsi="Arial" w:cs="Arial"/>
                <w:sz w:val="24"/>
              </w:rPr>
              <w:t>Die Gruppen wechseln auf der Doris-Website zur Ansicht Wasser &amp; Geologie des Flächenwidmungsplans.</w:t>
            </w:r>
          </w:p>
          <w:p w:rsidR="001228E3" w:rsidRDefault="001228E3" w:rsidP="004D70FE">
            <w:pPr>
              <w:pStyle w:val="Listenabsatz"/>
              <w:numPr>
                <w:ilvl w:val="0"/>
                <w:numId w:val="4"/>
              </w:numPr>
              <w:rPr>
                <w:rFonts w:ascii="Arial" w:hAnsi="Arial" w:cs="Arial"/>
                <w:sz w:val="24"/>
              </w:rPr>
            </w:pPr>
            <w:r>
              <w:rPr>
                <w:rFonts w:ascii="Arial" w:hAnsi="Arial" w:cs="Arial"/>
                <w:sz w:val="24"/>
              </w:rPr>
              <w:t>Gibt es in der Gemeinde St. Oswald/Freistadt Wasserschutzgebiete? Überlegt was Wasserschutzgebiete für Auswirkungen auf die Widmung von Flächen haben.</w:t>
            </w:r>
          </w:p>
          <w:p w:rsidR="008C13A0" w:rsidRDefault="008C13A0" w:rsidP="004D70FE">
            <w:pPr>
              <w:pStyle w:val="Listenabsatz"/>
              <w:rPr>
                <w:rFonts w:ascii="Arial" w:hAnsi="Arial" w:cs="Arial"/>
                <w:sz w:val="24"/>
              </w:rPr>
            </w:pPr>
          </w:p>
          <w:p w:rsidR="00B464D6" w:rsidRPr="001228E3" w:rsidRDefault="00B464D6" w:rsidP="004D70FE">
            <w:pPr>
              <w:rPr>
                <w:rFonts w:ascii="Arial" w:hAnsi="Arial" w:cs="Arial"/>
                <w:sz w:val="24"/>
              </w:rPr>
            </w:pPr>
            <w:r w:rsidRPr="001228E3">
              <w:rPr>
                <w:rFonts w:ascii="Arial" w:hAnsi="Arial" w:cs="Arial"/>
                <w:sz w:val="24"/>
              </w:rPr>
              <w:t>Alle gesammelten Informationen werden</w:t>
            </w:r>
            <w:r w:rsidR="001228E3">
              <w:rPr>
                <w:rFonts w:ascii="Arial" w:hAnsi="Arial" w:cs="Arial"/>
                <w:sz w:val="24"/>
              </w:rPr>
              <w:t xml:space="preserve"> von den </w:t>
            </w:r>
            <w:proofErr w:type="spellStart"/>
            <w:r w:rsidR="001228E3">
              <w:rPr>
                <w:rFonts w:ascii="Arial" w:hAnsi="Arial" w:cs="Arial"/>
                <w:sz w:val="24"/>
              </w:rPr>
              <w:t>SuS</w:t>
            </w:r>
            <w:proofErr w:type="spellEnd"/>
            <w:r w:rsidRPr="001228E3">
              <w:rPr>
                <w:rFonts w:ascii="Arial" w:hAnsi="Arial" w:cs="Arial"/>
                <w:sz w:val="24"/>
              </w:rPr>
              <w:t xml:space="preserve"> im Heft bzw. am Übungsblatt festgehalten.</w:t>
            </w:r>
          </w:p>
          <w:p w:rsidR="00B464D6" w:rsidRPr="00D26EB2" w:rsidRDefault="001228E3" w:rsidP="004D70FE">
            <w:pPr>
              <w:pStyle w:val="Listenabsatz"/>
              <w:ind w:left="0"/>
              <w:rPr>
                <w:rFonts w:ascii="Arial" w:hAnsi="Arial" w:cs="Arial"/>
                <w:sz w:val="24"/>
              </w:rPr>
            </w:pPr>
            <w:r>
              <w:rPr>
                <w:rFonts w:ascii="Arial" w:hAnsi="Arial" w:cs="Arial"/>
                <w:sz w:val="24"/>
              </w:rPr>
              <w:t xml:space="preserve">Zum Schluss werden die gesammelten Antworten in der Klasse verglichen und ergänzt. </w:t>
            </w:r>
          </w:p>
        </w:tc>
        <w:tc>
          <w:tcPr>
            <w:tcW w:w="2129" w:type="dxa"/>
          </w:tcPr>
          <w:p w:rsidR="00454951" w:rsidRDefault="00454951" w:rsidP="004D70FE">
            <w:pPr>
              <w:pStyle w:val="Listenabsatz"/>
              <w:ind w:left="0"/>
              <w:rPr>
                <w:rFonts w:ascii="Arial" w:hAnsi="Arial" w:cs="Arial"/>
                <w:sz w:val="24"/>
              </w:rPr>
            </w:pPr>
          </w:p>
          <w:p w:rsidR="00454951" w:rsidRDefault="00454951" w:rsidP="004D70FE">
            <w:pPr>
              <w:pStyle w:val="Listenabsatz"/>
              <w:ind w:left="0"/>
              <w:rPr>
                <w:rFonts w:ascii="Arial" w:hAnsi="Arial" w:cs="Arial"/>
                <w:sz w:val="24"/>
              </w:rPr>
            </w:pPr>
          </w:p>
          <w:p w:rsidR="00454951" w:rsidRDefault="00454951" w:rsidP="004D70FE">
            <w:pPr>
              <w:pStyle w:val="Listenabsatz"/>
              <w:ind w:left="0"/>
              <w:rPr>
                <w:rFonts w:ascii="Arial" w:hAnsi="Arial" w:cs="Arial"/>
                <w:sz w:val="24"/>
              </w:rPr>
            </w:pPr>
          </w:p>
          <w:p w:rsidR="003B7288" w:rsidRDefault="003B7288" w:rsidP="004D70FE">
            <w:pPr>
              <w:pStyle w:val="Listenabsatz"/>
              <w:ind w:left="0"/>
              <w:rPr>
                <w:rFonts w:ascii="Arial" w:hAnsi="Arial" w:cs="Arial"/>
                <w:sz w:val="24"/>
              </w:rPr>
            </w:pPr>
          </w:p>
          <w:p w:rsidR="003B7288" w:rsidRDefault="003B7288" w:rsidP="004D70FE">
            <w:pPr>
              <w:pStyle w:val="Listenabsatz"/>
              <w:ind w:left="0"/>
              <w:rPr>
                <w:rFonts w:ascii="Arial" w:hAnsi="Arial" w:cs="Arial"/>
                <w:sz w:val="24"/>
              </w:rPr>
            </w:pPr>
          </w:p>
          <w:p w:rsidR="003B7288" w:rsidRDefault="003B7288" w:rsidP="004D70FE">
            <w:pPr>
              <w:pStyle w:val="Listenabsatz"/>
              <w:ind w:left="0"/>
              <w:rPr>
                <w:rFonts w:ascii="Arial" w:hAnsi="Arial" w:cs="Arial"/>
                <w:sz w:val="24"/>
              </w:rPr>
            </w:pPr>
          </w:p>
          <w:p w:rsidR="003B7288" w:rsidRDefault="003B7288" w:rsidP="004D70FE">
            <w:pPr>
              <w:pStyle w:val="Listenabsatz"/>
              <w:ind w:left="0"/>
              <w:rPr>
                <w:rFonts w:ascii="Arial" w:hAnsi="Arial" w:cs="Arial"/>
                <w:sz w:val="24"/>
              </w:rPr>
            </w:pPr>
          </w:p>
          <w:p w:rsidR="00EB2433" w:rsidRDefault="00A55323" w:rsidP="004D70FE">
            <w:pPr>
              <w:pStyle w:val="Listenabsatz"/>
              <w:ind w:left="0"/>
              <w:jc w:val="center"/>
              <w:rPr>
                <w:rFonts w:ascii="Arial" w:hAnsi="Arial" w:cs="Arial"/>
                <w:sz w:val="24"/>
              </w:rPr>
            </w:pPr>
            <w:r>
              <w:rPr>
                <w:rFonts w:ascii="Arial" w:hAnsi="Arial" w:cs="Arial"/>
                <w:sz w:val="24"/>
              </w:rPr>
              <w:t>Doris</w:t>
            </w:r>
            <w:r w:rsidR="003B7288">
              <w:rPr>
                <w:rFonts w:ascii="Arial" w:hAnsi="Arial" w:cs="Arial"/>
                <w:sz w:val="24"/>
              </w:rPr>
              <w:t>-Website</w:t>
            </w:r>
            <w:r w:rsidR="00B464D6">
              <w:rPr>
                <w:rFonts w:ascii="Arial" w:hAnsi="Arial" w:cs="Arial"/>
                <w:sz w:val="24"/>
              </w:rPr>
              <w:t>, Heft bzw. Übungsblatt</w:t>
            </w:r>
          </w:p>
        </w:tc>
      </w:tr>
    </w:tbl>
    <w:p w:rsidR="0087543A" w:rsidRDefault="0087543A" w:rsidP="0087543A">
      <w:pPr>
        <w:rPr>
          <w:rFonts w:ascii="Arial" w:hAnsi="Arial" w:cs="Arial"/>
          <w:sz w:val="24"/>
        </w:rPr>
      </w:pPr>
    </w:p>
    <w:p w:rsidR="002E3D5F" w:rsidRDefault="002E3D5F" w:rsidP="0087543A">
      <w:pPr>
        <w:rPr>
          <w:rFonts w:ascii="Arial" w:hAnsi="Arial" w:cs="Arial"/>
          <w:sz w:val="24"/>
        </w:rPr>
      </w:pPr>
    </w:p>
    <w:p w:rsidR="002E3D5F" w:rsidRDefault="002E3D5F" w:rsidP="0087543A">
      <w:pPr>
        <w:rPr>
          <w:rFonts w:ascii="Arial" w:hAnsi="Arial" w:cs="Arial"/>
          <w:sz w:val="24"/>
        </w:rPr>
      </w:pPr>
    </w:p>
    <w:p w:rsidR="002E3D5F" w:rsidRDefault="002E3D5F" w:rsidP="0087543A">
      <w:pPr>
        <w:rPr>
          <w:rFonts w:ascii="Arial" w:hAnsi="Arial" w:cs="Arial"/>
          <w:sz w:val="24"/>
        </w:rPr>
      </w:pPr>
    </w:p>
    <w:p w:rsidR="00B024C7" w:rsidRDefault="00B024C7" w:rsidP="0087543A">
      <w:pPr>
        <w:rPr>
          <w:rFonts w:ascii="Arial" w:hAnsi="Arial" w:cs="Arial"/>
          <w:sz w:val="24"/>
        </w:rPr>
      </w:pPr>
    </w:p>
    <w:p w:rsidR="00065C0B" w:rsidRDefault="00065C0B" w:rsidP="0087543A">
      <w:pPr>
        <w:rPr>
          <w:rFonts w:ascii="Arial" w:hAnsi="Arial" w:cs="Arial"/>
          <w:sz w:val="24"/>
        </w:rPr>
      </w:pPr>
    </w:p>
    <w:p w:rsidR="00065C0B" w:rsidRDefault="00065C0B" w:rsidP="0087543A">
      <w:pPr>
        <w:rPr>
          <w:rFonts w:ascii="Arial" w:hAnsi="Arial" w:cs="Arial"/>
          <w:sz w:val="24"/>
        </w:rPr>
      </w:pPr>
    </w:p>
    <w:p w:rsidR="00B024C7" w:rsidRDefault="00B024C7" w:rsidP="0087543A">
      <w:pPr>
        <w:rPr>
          <w:rFonts w:ascii="Arial" w:hAnsi="Arial" w:cs="Arial"/>
          <w:sz w:val="24"/>
        </w:rPr>
      </w:pPr>
    </w:p>
    <w:p w:rsidR="002E3D5F" w:rsidRPr="00065C0B" w:rsidRDefault="002E3D5F" w:rsidP="0087543A">
      <w:pPr>
        <w:rPr>
          <w:rFonts w:ascii="Arial" w:hAnsi="Arial" w:cs="Arial"/>
          <w:sz w:val="24"/>
          <w:u w:val="single"/>
        </w:rPr>
      </w:pPr>
      <w:r w:rsidRPr="00065C0B">
        <w:rPr>
          <w:rFonts w:ascii="Arial" w:hAnsi="Arial" w:cs="Arial"/>
          <w:sz w:val="24"/>
          <w:u w:val="single"/>
        </w:rPr>
        <w:t xml:space="preserve">Musterlösungen: </w:t>
      </w:r>
    </w:p>
    <w:p w:rsidR="00B024C7" w:rsidRDefault="00B024C7" w:rsidP="00B024C7">
      <w:pPr>
        <w:rPr>
          <w:rFonts w:ascii="Arial" w:hAnsi="Arial" w:cs="Arial"/>
          <w:sz w:val="24"/>
        </w:rPr>
      </w:pPr>
      <w:r w:rsidRPr="00B024C7">
        <w:rPr>
          <w:rFonts w:ascii="Arial" w:hAnsi="Arial" w:cs="Arial"/>
          <w:sz w:val="24"/>
        </w:rPr>
        <w:t>•</w:t>
      </w:r>
      <w:r>
        <w:rPr>
          <w:rFonts w:ascii="Arial" w:hAnsi="Arial" w:cs="Arial"/>
          <w:sz w:val="24"/>
        </w:rPr>
        <w:t xml:space="preserve"> </w:t>
      </w:r>
      <w:r w:rsidRPr="00B024C7">
        <w:rPr>
          <w:rFonts w:ascii="Arial" w:hAnsi="Arial" w:cs="Arial"/>
          <w:sz w:val="24"/>
        </w:rPr>
        <w:t xml:space="preserve">Gibt es in der Gemeinde St. Oswald/Freistadt verschiedene Widmungen der Flächen? Wenn ja, welche könnt ihr finden?  </w:t>
      </w:r>
    </w:p>
    <w:p w:rsidR="00B024C7" w:rsidRDefault="00B024C7" w:rsidP="00B024C7">
      <w:pPr>
        <w:ind w:left="708" w:firstLine="2"/>
        <w:rPr>
          <w:rFonts w:ascii="Arial" w:hAnsi="Arial" w:cs="Arial"/>
          <w:sz w:val="24"/>
        </w:rPr>
      </w:pPr>
      <w:r>
        <w:rPr>
          <w:rFonts w:ascii="Arial" w:hAnsi="Arial" w:cs="Arial"/>
          <w:sz w:val="24"/>
        </w:rPr>
        <w:t>Ja, es gibt mehrere Widmungen: Forstwirtschaft, Gewässer, Landwirtschaft, Bauland, Verkehrsflächen, Grünland, Versorgungsinfrastruktur und Schutzzonen.</w:t>
      </w:r>
    </w:p>
    <w:p w:rsidR="003A3314" w:rsidRPr="00B024C7" w:rsidRDefault="003A3314" w:rsidP="00B024C7">
      <w:pPr>
        <w:ind w:left="708" w:firstLine="2"/>
        <w:rPr>
          <w:rFonts w:ascii="Arial" w:hAnsi="Arial" w:cs="Arial"/>
          <w:sz w:val="24"/>
        </w:rPr>
      </w:pPr>
    </w:p>
    <w:p w:rsidR="00B024C7" w:rsidRDefault="00B024C7" w:rsidP="00B024C7">
      <w:pPr>
        <w:rPr>
          <w:rFonts w:ascii="Arial" w:hAnsi="Arial" w:cs="Arial"/>
          <w:sz w:val="24"/>
        </w:rPr>
      </w:pPr>
      <w:r w:rsidRPr="00B024C7">
        <w:rPr>
          <w:rFonts w:ascii="Arial" w:hAnsi="Arial" w:cs="Arial"/>
          <w:sz w:val="24"/>
        </w:rPr>
        <w:t>•</w:t>
      </w:r>
      <w:r>
        <w:rPr>
          <w:rFonts w:ascii="Arial" w:hAnsi="Arial" w:cs="Arial"/>
          <w:sz w:val="24"/>
        </w:rPr>
        <w:t xml:space="preserve"> </w:t>
      </w:r>
      <w:r w:rsidRPr="00B024C7">
        <w:rPr>
          <w:rFonts w:ascii="Arial" w:hAnsi="Arial" w:cs="Arial"/>
          <w:sz w:val="24"/>
        </w:rPr>
        <w:t>Welche Widmung hat das Gebiet/die Fläche rund um die NMS St. Oswald/Freistadt?</w:t>
      </w:r>
    </w:p>
    <w:p w:rsidR="00B024C7" w:rsidRDefault="00B024C7" w:rsidP="00651095">
      <w:pPr>
        <w:ind w:left="708" w:firstLine="2"/>
        <w:rPr>
          <w:rFonts w:ascii="Arial" w:hAnsi="Arial" w:cs="Arial"/>
          <w:sz w:val="24"/>
        </w:rPr>
      </w:pPr>
      <w:r>
        <w:rPr>
          <w:rFonts w:ascii="Arial" w:hAnsi="Arial" w:cs="Arial"/>
          <w:sz w:val="24"/>
        </w:rPr>
        <w:t>Die NMS St. Oswald/Freistadt steht auf Bauland</w:t>
      </w:r>
      <w:r w:rsidR="00651095">
        <w:rPr>
          <w:rFonts w:ascii="Arial" w:hAnsi="Arial" w:cs="Arial"/>
          <w:sz w:val="24"/>
        </w:rPr>
        <w:t xml:space="preserve"> Gebiet, Widmungen in unmittelbarer Nähe sind Verkehrsflächen, Bauland, Gewässer und Grünland.</w:t>
      </w:r>
    </w:p>
    <w:p w:rsidR="003A3314" w:rsidRDefault="003A3314" w:rsidP="00651095">
      <w:pPr>
        <w:ind w:left="708" w:firstLine="2"/>
        <w:rPr>
          <w:rFonts w:ascii="Arial" w:hAnsi="Arial" w:cs="Arial"/>
          <w:sz w:val="24"/>
        </w:rPr>
      </w:pPr>
    </w:p>
    <w:p w:rsidR="002E3D5F" w:rsidRDefault="002E3D5F" w:rsidP="0087543A">
      <w:pPr>
        <w:rPr>
          <w:rFonts w:ascii="Arial" w:hAnsi="Arial" w:cs="Arial"/>
          <w:sz w:val="24"/>
        </w:rPr>
      </w:pPr>
      <w:r w:rsidRPr="002E3D5F">
        <w:rPr>
          <w:rFonts w:ascii="Arial" w:hAnsi="Arial" w:cs="Arial"/>
          <w:sz w:val="24"/>
        </w:rPr>
        <w:t>•</w:t>
      </w:r>
      <w:r>
        <w:rPr>
          <w:rFonts w:ascii="Arial" w:hAnsi="Arial" w:cs="Arial"/>
          <w:sz w:val="24"/>
        </w:rPr>
        <w:t xml:space="preserve"> </w:t>
      </w:r>
      <w:r w:rsidRPr="002E3D5F">
        <w:rPr>
          <w:rFonts w:ascii="Arial" w:hAnsi="Arial" w:cs="Arial"/>
          <w:sz w:val="24"/>
        </w:rPr>
        <w:t>Gibt es in der Gemeinde St. Oswald/Freistadt Wasserschutzgebiete? Überlegt was Wasserschutzgebiete für Auswirkungen auf die Widmung von Flächen haben.</w:t>
      </w:r>
    </w:p>
    <w:p w:rsidR="002E3D5F" w:rsidRPr="0087543A" w:rsidRDefault="002E3D5F" w:rsidP="002E3D5F">
      <w:pPr>
        <w:ind w:left="708" w:firstLine="2"/>
        <w:rPr>
          <w:rFonts w:ascii="Arial" w:hAnsi="Arial" w:cs="Arial"/>
          <w:sz w:val="24"/>
        </w:rPr>
      </w:pPr>
      <w:r>
        <w:rPr>
          <w:rFonts w:ascii="Arial" w:hAnsi="Arial" w:cs="Arial"/>
          <w:sz w:val="24"/>
        </w:rPr>
        <w:t>Ja, es gibt in der Gemeinde St. Oswald/Freistadt ca. 24 Wasserschutzgebiete. Eventuell dürfen in diesen Bereichen keine Gebäude errichtet werden und Bauern haben bei der landwirtschaftlichen Nutzung gewissen Auflagen zu erfüllen</w:t>
      </w:r>
      <w:r w:rsidR="00B024C7">
        <w:rPr>
          <w:rFonts w:ascii="Arial" w:hAnsi="Arial" w:cs="Arial"/>
          <w:sz w:val="24"/>
        </w:rPr>
        <w:t xml:space="preserve"> (Weide- und Forstwirtschaft, keine Düngung, etc.). Es dürfen keine Tourismus- oder Sportanlagen errichtet werden und auch keine Verkehrswege.</w:t>
      </w:r>
    </w:p>
    <w:sectPr w:rsidR="002E3D5F" w:rsidRPr="0087543A">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711" w:rsidRDefault="002E1711" w:rsidP="00EB2433">
      <w:pPr>
        <w:spacing w:after="0" w:line="240" w:lineRule="auto"/>
      </w:pPr>
      <w:r>
        <w:separator/>
      </w:r>
    </w:p>
  </w:endnote>
  <w:endnote w:type="continuationSeparator" w:id="0">
    <w:p w:rsidR="002E1711" w:rsidRDefault="002E1711" w:rsidP="00EB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711" w:rsidRDefault="002E1711" w:rsidP="00EB2433">
      <w:pPr>
        <w:spacing w:after="0" w:line="240" w:lineRule="auto"/>
      </w:pPr>
      <w:r>
        <w:separator/>
      </w:r>
    </w:p>
  </w:footnote>
  <w:footnote w:type="continuationSeparator" w:id="0">
    <w:p w:rsidR="002E1711" w:rsidRDefault="002E1711" w:rsidP="00EB2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433" w:rsidRDefault="003B7288">
    <w:pPr>
      <w:pStyle w:val="Kopfzeile"/>
    </w:pPr>
    <w:r>
      <w:t>Unterrichtsskizze Digitale Grundbildung</w:t>
    </w:r>
    <w:r w:rsidR="00EB2433">
      <w:ptab w:relativeTo="margin" w:alignment="center" w:leader="none"/>
    </w:r>
    <w:r w:rsidR="00EB2433">
      <w:ptab w:relativeTo="margin" w:alignment="right" w:leader="none"/>
    </w:r>
    <w:r w:rsidR="001228E3">
      <w:t>WS 2018/19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F79"/>
    <w:multiLevelType w:val="hybridMultilevel"/>
    <w:tmpl w:val="064871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F477DD6"/>
    <w:multiLevelType w:val="hybridMultilevel"/>
    <w:tmpl w:val="93C0C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BD71E7"/>
    <w:multiLevelType w:val="hybridMultilevel"/>
    <w:tmpl w:val="05F021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F0666B0"/>
    <w:multiLevelType w:val="hybridMultilevel"/>
    <w:tmpl w:val="56822FA6"/>
    <w:lvl w:ilvl="0" w:tplc="4FFA8B4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33"/>
    <w:rsid w:val="000066BB"/>
    <w:rsid w:val="00054682"/>
    <w:rsid w:val="0005515A"/>
    <w:rsid w:val="00065C0B"/>
    <w:rsid w:val="000C021F"/>
    <w:rsid w:val="000C5925"/>
    <w:rsid w:val="001228E3"/>
    <w:rsid w:val="00170DDC"/>
    <w:rsid w:val="001A3BF5"/>
    <w:rsid w:val="001E1CB9"/>
    <w:rsid w:val="002912AD"/>
    <w:rsid w:val="002E1711"/>
    <w:rsid w:val="002E3D5F"/>
    <w:rsid w:val="002E794B"/>
    <w:rsid w:val="00300E72"/>
    <w:rsid w:val="003A3314"/>
    <w:rsid w:val="003B7288"/>
    <w:rsid w:val="003F0662"/>
    <w:rsid w:val="003F63C7"/>
    <w:rsid w:val="004059FF"/>
    <w:rsid w:val="00454951"/>
    <w:rsid w:val="00493056"/>
    <w:rsid w:val="004D70FE"/>
    <w:rsid w:val="00516A29"/>
    <w:rsid w:val="005F2D4A"/>
    <w:rsid w:val="00650E1F"/>
    <w:rsid w:val="00651095"/>
    <w:rsid w:val="006A5C04"/>
    <w:rsid w:val="00756F40"/>
    <w:rsid w:val="0076023A"/>
    <w:rsid w:val="0079196A"/>
    <w:rsid w:val="0087543A"/>
    <w:rsid w:val="008C13A0"/>
    <w:rsid w:val="00901E94"/>
    <w:rsid w:val="00914206"/>
    <w:rsid w:val="00A05FB1"/>
    <w:rsid w:val="00A55323"/>
    <w:rsid w:val="00A62CC6"/>
    <w:rsid w:val="00B024C7"/>
    <w:rsid w:val="00B02DDD"/>
    <w:rsid w:val="00B25736"/>
    <w:rsid w:val="00B464D6"/>
    <w:rsid w:val="00B72467"/>
    <w:rsid w:val="00B814F6"/>
    <w:rsid w:val="00B905FD"/>
    <w:rsid w:val="00B92C12"/>
    <w:rsid w:val="00BD4268"/>
    <w:rsid w:val="00C77B36"/>
    <w:rsid w:val="00C907A5"/>
    <w:rsid w:val="00C96ECF"/>
    <w:rsid w:val="00CA0AEB"/>
    <w:rsid w:val="00CF5CA1"/>
    <w:rsid w:val="00D26EB2"/>
    <w:rsid w:val="00DC1CC5"/>
    <w:rsid w:val="00E11272"/>
    <w:rsid w:val="00E70E08"/>
    <w:rsid w:val="00E83670"/>
    <w:rsid w:val="00E9677F"/>
    <w:rsid w:val="00EA58D9"/>
    <w:rsid w:val="00EB2433"/>
    <w:rsid w:val="00EF4F69"/>
    <w:rsid w:val="00F07E3E"/>
    <w:rsid w:val="00F429C1"/>
    <w:rsid w:val="00FE1B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F54B"/>
  <w15:chartTrackingRefBased/>
  <w15:docId w15:val="{4AE84841-1715-4CB7-B964-71F7D061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5736"/>
    <w:pPr>
      <w:keepNext/>
      <w:keepLines/>
      <w:spacing w:before="240" w:after="0"/>
      <w:outlineLvl w:val="0"/>
    </w:pPr>
    <w:rPr>
      <w:rFonts w:asciiTheme="majorHAnsi" w:eastAsiaTheme="majorEastAsia" w:hAnsiTheme="majorHAnsi" w:cstheme="majorBidi"/>
      <w:color w:val="2F5496" w:themeColor="accent1" w:themeShade="BF"/>
      <w:sz w:val="32"/>
      <w:szCs w:val="3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B2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24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433"/>
  </w:style>
  <w:style w:type="paragraph" w:styleId="Fuzeile">
    <w:name w:val="footer"/>
    <w:basedOn w:val="Standard"/>
    <w:link w:val="FuzeileZchn"/>
    <w:uiPriority w:val="99"/>
    <w:unhideWhenUsed/>
    <w:rsid w:val="00EB24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2433"/>
  </w:style>
  <w:style w:type="paragraph" w:styleId="Listenabsatz">
    <w:name w:val="List Paragraph"/>
    <w:basedOn w:val="Standard"/>
    <w:uiPriority w:val="34"/>
    <w:qFormat/>
    <w:rsid w:val="00EB2433"/>
    <w:pPr>
      <w:ind w:left="720"/>
      <w:contextualSpacing/>
    </w:pPr>
  </w:style>
  <w:style w:type="character" w:customStyle="1" w:styleId="berschrift1Zchn">
    <w:name w:val="Überschrift 1 Zchn"/>
    <w:basedOn w:val="Absatz-Standardschriftart"/>
    <w:link w:val="berschrift1"/>
    <w:uiPriority w:val="9"/>
    <w:rsid w:val="00B25736"/>
    <w:rPr>
      <w:rFonts w:asciiTheme="majorHAnsi" w:eastAsiaTheme="majorEastAsia" w:hAnsiTheme="majorHAnsi" w:cstheme="majorBidi"/>
      <w:color w:val="2F5496" w:themeColor="accent1" w:themeShade="BF"/>
      <w:sz w:val="32"/>
      <w:szCs w:val="32"/>
      <w:lang w:val="de-DE" w:eastAsia="de-DE"/>
    </w:rPr>
  </w:style>
  <w:style w:type="paragraph" w:styleId="Literaturverzeichnis">
    <w:name w:val="Bibliography"/>
    <w:basedOn w:val="Standard"/>
    <w:next w:val="Standard"/>
    <w:uiPriority w:val="37"/>
    <w:unhideWhenUsed/>
    <w:rsid w:val="00B25736"/>
  </w:style>
  <w:style w:type="character" w:styleId="Hyperlink">
    <w:name w:val="Hyperlink"/>
    <w:basedOn w:val="Absatz-Standardschriftart"/>
    <w:uiPriority w:val="99"/>
    <w:unhideWhenUsed/>
    <w:rsid w:val="001228E3"/>
    <w:rPr>
      <w:color w:val="0563C1" w:themeColor="hyperlink"/>
      <w:u w:val="single"/>
    </w:rPr>
  </w:style>
  <w:style w:type="character" w:styleId="NichtaufgelsteErwhnung">
    <w:name w:val="Unresolved Mention"/>
    <w:basedOn w:val="Absatz-Standardschriftart"/>
    <w:uiPriority w:val="99"/>
    <w:semiHidden/>
    <w:unhideWhenUsed/>
    <w:rsid w:val="001228E3"/>
    <w:rPr>
      <w:color w:val="605E5C"/>
      <w:shd w:val="clear" w:color="auto" w:fill="E1DFDD"/>
    </w:rPr>
  </w:style>
  <w:style w:type="character" w:styleId="BesuchterLink">
    <w:name w:val="FollowedHyperlink"/>
    <w:basedOn w:val="Absatz-Standardschriftart"/>
    <w:uiPriority w:val="99"/>
    <w:semiHidden/>
    <w:unhideWhenUsed/>
    <w:rsid w:val="001228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is.at/themen/bauenwohnen/flaewi.aspx"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ldung.bmbwf.gv.at/schulen/schule40/digikomp/digikomp.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ldung.bmbwf.gv.at/schulen/schule40/digikomp/digikomp.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ldung.bmbwf.gv.at/schulen/schule40/dgb/index.html" TargetMode="External"/><Relationship Id="rId4" Type="http://schemas.openxmlformats.org/officeDocument/2006/relationships/settings" Target="settings.xml"/><Relationship Id="rId9" Type="http://schemas.openxmlformats.org/officeDocument/2006/relationships/hyperlink" Target="https://www.doris.at/themen/umwelt/wasser.aspx"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Gra14</b:Tag>
    <b:SourceType>Book</b:SourceType>
    <b:Guid>{B31F1803-13BA-4D2E-A0E3-FC17BAD5BA4C}</b:Guid>
    <b:Author>
      <b:Author>
        <b:NameList>
          <b:Person>
            <b:Last>Graf</b:Last>
            <b:First>Margit</b:First>
          </b:Person>
          <b:Person>
            <b:Last>Karl</b:Last>
            <b:First>Christina</b:First>
          </b:Person>
          <b:Person>
            <b:Last>Vogel-Waldhütter</b:Last>
            <b:First>Martina</b:First>
          </b:Person>
        </b:NameList>
      </b:Author>
    </b:Author>
    <b:Title>Mehrfach Geografie 3. Teil 1- Wissen &amp; Verstehen</b:Title>
    <b:Year>2014</b:Year>
    <b:City>Linz</b:City>
    <b:Publisher>Veritas-Verlag</b:Publisher>
    <b:RefOrder>1</b:RefOrder>
  </b:Source>
  <b:Source>
    <b:Tag>Gra141</b:Tag>
    <b:SourceType>Book</b:SourceType>
    <b:Guid>{096D8D5F-DF28-4648-9EA2-2E3D591FCC41}</b:Guid>
    <b:Author>
      <b:Author>
        <b:NameList>
          <b:Person>
            <b:Last>Graf</b:Last>
            <b:First>Margit</b:First>
          </b:Person>
          <b:Person>
            <b:Last>Karl</b:Last>
            <b:First>Christina</b:First>
          </b:Person>
          <b:Person>
            <b:Last>Vogel-Waldhütter</b:Last>
            <b:First>Martina</b:First>
          </b:Person>
        </b:NameList>
      </b:Author>
    </b:Author>
    <b:Title>Mehrfach Geografie 3. Teil 2 -  Anwenden &amp; Forschen</b:Title>
    <b:Year>2014</b:Year>
    <b:City>Linz</b:City>
    <b:Publisher>Veritas-Verlag</b:Publisher>
    <b:RefOrder>2</b:RefOrder>
  </b:Source>
</b:Sources>
</file>

<file path=customXml/itemProps1.xml><?xml version="1.0" encoding="utf-8"?>
<ds:datastoreItem xmlns:ds="http://schemas.openxmlformats.org/officeDocument/2006/customXml" ds:itemID="{D2DD5B5D-025D-431A-BCFC-B445033E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986</Words>
  <Characters>6217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matthias.hinterleitner1508@gmail.com</dc:creator>
  <cp:keywords/>
  <dc:description/>
  <cp:lastModifiedBy>Johanna Bindreither</cp:lastModifiedBy>
  <cp:revision>3</cp:revision>
  <dcterms:created xsi:type="dcterms:W3CDTF">2019-02-07T16:31:00Z</dcterms:created>
  <dcterms:modified xsi:type="dcterms:W3CDTF">2019-02-13T12:35:00Z</dcterms:modified>
</cp:coreProperties>
</file>