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gitternetz"/>
        <w:tblW w:w="9496" w:type="dxa"/>
        <w:tblLook w:val="04A0"/>
      </w:tblPr>
      <w:tblGrid>
        <w:gridCol w:w="527"/>
        <w:gridCol w:w="3866"/>
        <w:gridCol w:w="110"/>
        <w:gridCol w:w="4729"/>
        <w:gridCol w:w="264"/>
      </w:tblGrid>
      <w:tr w:rsidR="00CB3596" w:rsidTr="000E384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Pr="00AB5BA7" w:rsidRDefault="00155A15" w:rsidP="00155A15">
            <w:pPr>
              <w:tabs>
                <w:tab w:val="left" w:pos="2280"/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 w:rsidRPr="00AB5BA7">
              <w:rPr>
                <w:b/>
                <w:lang w:val="de-DE"/>
              </w:rPr>
              <w:t xml:space="preserve">Neusiedl – </w:t>
            </w:r>
            <w:proofErr w:type="spellStart"/>
            <w:r w:rsidRPr="00AB5BA7">
              <w:rPr>
                <w:b/>
                <w:lang w:val="de-DE"/>
              </w:rPr>
              <w:t>Parndorf</w:t>
            </w:r>
            <w:proofErr w:type="spellEnd"/>
            <w:r w:rsidRPr="00AB5BA7">
              <w:rPr>
                <w:b/>
                <w:lang w:val="de-DE"/>
              </w:rPr>
              <w:t>, Burgendland</w:t>
            </w:r>
          </w:p>
          <w:p w:rsidR="00CB3596" w:rsidRPr="00AB5BA7" w:rsidRDefault="00152383" w:rsidP="00CB359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 w:rsidRPr="00AB5BA7">
              <w:rPr>
                <w:b/>
                <w:lang w:val="de-DE"/>
              </w:rPr>
              <w:t>N 47°58‘30“  E 16°52‘12“</w:t>
            </w:r>
          </w:p>
          <w:p w:rsidR="00CB3596" w:rsidRPr="00AB5BA7" w:rsidRDefault="00152383" w:rsidP="00CB359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 w:rsidRPr="00AB5BA7">
              <w:rPr>
                <w:b/>
                <w:lang w:val="de-DE"/>
              </w:rPr>
              <w:t>7 x 12 km</w:t>
            </w:r>
          </w:p>
        </w:tc>
      </w:tr>
      <w:tr w:rsidR="00CB3596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4729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3976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>Ebene</w:t>
            </w: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>(durchschnittliche Höhe: 177m)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>Höchster Punkt: 183 m</w:t>
            </w: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>Tiefster Punkt: 162 m</w:t>
            </w: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>Durchschnittlich zwischen 170 und 180 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4729" w:type="dxa"/>
          </w:tcPr>
          <w:p w:rsidR="006239FE" w:rsidRDefault="00A677B4">
            <w:pPr>
              <w:rPr>
                <w:lang w:val="de-DE"/>
              </w:rPr>
            </w:pPr>
            <w:r>
              <w:rPr>
                <w:lang w:val="de-DE"/>
              </w:rPr>
              <w:t>Dur</w:t>
            </w:r>
            <w:r w:rsidR="0021336F">
              <w:rPr>
                <w:lang w:val="de-DE"/>
              </w:rPr>
              <w:t>ch</w:t>
            </w:r>
            <w:r>
              <w:rPr>
                <w:lang w:val="de-DE"/>
              </w:rPr>
              <w:t>schnittlich 10 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3976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Siedlungsfläche,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Industrie und Gewerbe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Verkehrsfläche</w:t>
            </w:r>
          </w:p>
          <w:p w:rsidR="00727BDF" w:rsidRDefault="00727BDF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Ca. 25%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Felder, Wiesen, Äcker</w:t>
            </w:r>
            <w:r w:rsidR="00666595">
              <w:rPr>
                <w:lang w:val="de-DE"/>
              </w:rPr>
              <w:t xml:space="preserve"> (Streifenfluren)</w:t>
            </w:r>
          </w:p>
          <w:p w:rsidR="00727BDF" w:rsidRDefault="00727BDF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Ca. 70 %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727BDF" w:rsidRPr="00727BDF" w:rsidRDefault="00727BDF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>5%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3976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4729" w:type="dxa"/>
          </w:tcPr>
          <w:p w:rsidR="006239FE" w:rsidRDefault="006239FE" w:rsidP="002A61A2">
            <w:pPr>
              <w:rPr>
                <w:lang w:val="de-DE"/>
              </w:rPr>
            </w:pPr>
          </w:p>
          <w:p w:rsidR="00666595" w:rsidRP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 5 – 20 m</w:t>
            </w:r>
          </w:p>
          <w:p w:rsidR="00666595" w:rsidRP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Größenteils eingeschossige Gebäude</w:t>
            </w:r>
          </w:p>
          <w:p w:rsid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Siedlungsfläche (Gärten und kleinere Grünflächen eingerechnet</w:t>
            </w:r>
          </w:p>
          <w:p w:rsidR="00666595" w:rsidRPr="00666595" w:rsidRDefault="00666595" w:rsidP="00666595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2km²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4729" w:type="dxa"/>
          </w:tcPr>
          <w:p w:rsidR="006239FE" w:rsidRDefault="004B5286">
            <w:pPr>
              <w:rPr>
                <w:lang w:val="de-DE"/>
              </w:rPr>
            </w:pPr>
            <w:r>
              <w:rPr>
                <w:lang w:val="de-DE"/>
              </w:rPr>
              <w:t>Neusiedl = kleine Stadt</w:t>
            </w:r>
          </w:p>
          <w:p w:rsidR="004B5286" w:rsidRDefault="004B52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Parndorf</w:t>
            </w:r>
            <w:proofErr w:type="spellEnd"/>
            <w:r>
              <w:rPr>
                <w:lang w:val="de-DE"/>
              </w:rPr>
              <w:t xml:space="preserve"> = Gemeinde</w:t>
            </w:r>
          </w:p>
          <w:p w:rsidR="004B5286" w:rsidRDefault="004B5286">
            <w:pPr>
              <w:rPr>
                <w:lang w:val="de-DE"/>
              </w:rPr>
            </w:pPr>
            <w:r>
              <w:rPr>
                <w:lang w:val="de-DE"/>
              </w:rPr>
              <w:t>Außerhalb der Gemeinde und der Stadt nur wenige bis keine Gebäude!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3976" w:type="dxa"/>
            <w:gridSpan w:val="2"/>
          </w:tcPr>
          <w:p w:rsidR="006239FE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 xml:space="preserve">Abstand als Luftlinie, Fahrstrecke, </w:t>
            </w:r>
            <w:r w:rsidRPr="006239FE">
              <w:rPr>
                <w:i/>
                <w:lang w:val="de-DE"/>
              </w:rPr>
              <w:lastRenderedPageBreak/>
              <w:t>Zeitdauer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Kategorie?)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4729" w:type="dxa"/>
          </w:tcPr>
          <w:p w:rsidR="006239FE" w:rsidRDefault="00003A0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Abstand zur Landeshauptstadt: 28 km</w:t>
            </w:r>
            <w:r w:rsidR="00D015B1">
              <w:rPr>
                <w:lang w:val="de-DE"/>
              </w:rPr>
              <w:t xml:space="preserve"> (Luftlinie)</w:t>
            </w:r>
          </w:p>
          <w:p w:rsidR="00003A0B" w:rsidRDefault="00003A0B">
            <w:pPr>
              <w:rPr>
                <w:lang w:val="de-DE"/>
              </w:rPr>
            </w:pPr>
            <w:r>
              <w:rPr>
                <w:lang w:val="de-DE"/>
              </w:rPr>
              <w:t>Abstand zu Bratislava: 25 km</w:t>
            </w:r>
            <w:r w:rsidR="00D015B1">
              <w:rPr>
                <w:lang w:val="de-DE"/>
              </w:rPr>
              <w:t xml:space="preserve"> (Luftlinie)</w:t>
            </w:r>
          </w:p>
          <w:p w:rsidR="00003A0B" w:rsidRDefault="00003A0B">
            <w:pPr>
              <w:rPr>
                <w:lang w:val="de-DE"/>
              </w:rPr>
            </w:pPr>
            <w:r>
              <w:rPr>
                <w:lang w:val="de-DE"/>
              </w:rPr>
              <w:t>Abstand zu Wien: 40 km</w:t>
            </w:r>
            <w:r w:rsidR="00D015B1">
              <w:rPr>
                <w:lang w:val="de-DE"/>
              </w:rPr>
              <w:t xml:space="preserve"> (Luftlinie)</w:t>
            </w:r>
          </w:p>
          <w:p w:rsidR="00003A0B" w:rsidRPr="004C7D49" w:rsidRDefault="00003A0B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lastRenderedPageBreak/>
              <w:t>Abstand zum nächsten Bahnhof:</w:t>
            </w:r>
          </w:p>
          <w:p w:rsidR="00003A0B" w:rsidRDefault="00003A0B">
            <w:pPr>
              <w:rPr>
                <w:lang w:val="de-DE"/>
              </w:rPr>
            </w:pPr>
            <w:r>
              <w:rPr>
                <w:lang w:val="de-DE"/>
              </w:rPr>
              <w:t xml:space="preserve">Haltestellen in </w:t>
            </w:r>
            <w:proofErr w:type="spellStart"/>
            <w:r>
              <w:rPr>
                <w:lang w:val="de-DE"/>
              </w:rPr>
              <w:t>Parndorf</w:t>
            </w:r>
            <w:proofErr w:type="spellEnd"/>
            <w:r>
              <w:rPr>
                <w:lang w:val="de-DE"/>
              </w:rPr>
              <w:t xml:space="preserve"> und Neusiedl</w:t>
            </w:r>
          </w:p>
          <w:p w:rsidR="004C7D49" w:rsidRDefault="004C7D49">
            <w:pPr>
              <w:rPr>
                <w:lang w:val="de-DE"/>
              </w:rPr>
            </w:pPr>
            <w:r>
              <w:rPr>
                <w:lang w:val="de-DE"/>
              </w:rPr>
              <w:t>Direkte Verbindungen nach Eisenstadt und Wien.</w:t>
            </w:r>
          </w:p>
          <w:p w:rsidR="00D015B1" w:rsidRDefault="00D015B1">
            <w:pPr>
              <w:rPr>
                <w:lang w:val="de-DE"/>
              </w:rPr>
            </w:pPr>
            <w:r>
              <w:rPr>
                <w:lang w:val="de-DE"/>
              </w:rPr>
              <w:t>(Zeitdauer: 35 bzw. 40 min)</w:t>
            </w:r>
          </w:p>
          <w:p w:rsidR="00B66BA4" w:rsidRDefault="00B66BA4">
            <w:pPr>
              <w:rPr>
                <w:lang w:val="de-DE"/>
              </w:rPr>
            </w:pP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zur nächsten Autobahnauffahrt:</w:t>
            </w:r>
          </w:p>
          <w:p w:rsidR="004C7D49" w:rsidRDefault="004C7D49">
            <w:pPr>
              <w:rPr>
                <w:lang w:val="de-DE"/>
              </w:rPr>
            </w:pPr>
            <w:r>
              <w:rPr>
                <w:lang w:val="de-DE"/>
              </w:rPr>
              <w:t xml:space="preserve">Autobahnauffahrten in </w:t>
            </w:r>
            <w:proofErr w:type="spellStart"/>
            <w:r>
              <w:rPr>
                <w:lang w:val="de-DE"/>
              </w:rPr>
              <w:t>Parndorf</w:t>
            </w:r>
            <w:proofErr w:type="spellEnd"/>
            <w:r>
              <w:rPr>
                <w:lang w:val="de-DE"/>
              </w:rPr>
              <w:t xml:space="preserve"> und Neusiedl am See auf die A4 Ostautobahn.</w:t>
            </w:r>
          </w:p>
          <w:p w:rsidR="00B66BA4" w:rsidRDefault="00B66BA4">
            <w:pPr>
              <w:rPr>
                <w:lang w:val="de-DE"/>
              </w:rPr>
            </w:pPr>
            <w:r>
              <w:rPr>
                <w:lang w:val="de-DE"/>
              </w:rPr>
              <w:t xml:space="preserve">(Strecke </w:t>
            </w:r>
            <w:proofErr w:type="spellStart"/>
            <w:r>
              <w:rPr>
                <w:lang w:val="de-DE"/>
              </w:rPr>
              <w:t>Parndorf</w:t>
            </w:r>
            <w:proofErr w:type="spellEnd"/>
            <w:r>
              <w:rPr>
                <w:lang w:val="de-DE"/>
              </w:rPr>
              <w:t xml:space="preserve"> – Wien: 47 km, 30 min;</w:t>
            </w:r>
          </w:p>
          <w:p w:rsidR="00B66BA4" w:rsidRDefault="00B66BA4">
            <w:pPr>
              <w:rPr>
                <w:lang w:val="de-DE"/>
              </w:rPr>
            </w:pPr>
            <w:r>
              <w:rPr>
                <w:lang w:val="de-DE"/>
              </w:rPr>
              <w:t>Strecke Neusiedl – Wien:  53 km, 38 min.)</w:t>
            </w:r>
          </w:p>
          <w:p w:rsidR="00B66BA4" w:rsidRDefault="00B66BA4">
            <w:pPr>
              <w:rPr>
                <w:lang w:val="de-DE"/>
              </w:rPr>
            </w:pP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zum nächsten Flughafen:</w:t>
            </w:r>
          </w:p>
          <w:p w:rsidR="00003A0B" w:rsidRDefault="004C7D49">
            <w:pPr>
              <w:rPr>
                <w:lang w:val="de-DE"/>
              </w:rPr>
            </w:pPr>
            <w:r>
              <w:rPr>
                <w:lang w:val="de-DE"/>
              </w:rPr>
              <w:t>25 km zum Flughafen Wien-Schwechat</w:t>
            </w:r>
            <w:r w:rsidR="00D015B1">
              <w:rPr>
                <w:lang w:val="de-DE"/>
              </w:rPr>
              <w:t xml:space="preserve"> (Luftlinie)</w:t>
            </w:r>
          </w:p>
          <w:p w:rsidR="004C7D49" w:rsidRDefault="004C7D49">
            <w:pPr>
              <w:rPr>
                <w:lang w:val="de-DE"/>
              </w:rPr>
            </w:pPr>
            <w:r>
              <w:rPr>
                <w:lang w:val="de-DE"/>
              </w:rPr>
              <w:t>33km zum Flughafen Bratislava</w:t>
            </w:r>
            <w:r w:rsidR="00D015B1">
              <w:rPr>
                <w:lang w:val="de-DE"/>
              </w:rPr>
              <w:t xml:space="preserve"> (Luftlinie)</w:t>
            </w:r>
          </w:p>
          <w:p w:rsidR="00003A0B" w:rsidRDefault="00B66BA4">
            <w:pPr>
              <w:rPr>
                <w:lang w:val="de-DE"/>
              </w:rPr>
            </w:pPr>
            <w:r w:rsidRPr="00B66BA4">
              <w:rPr>
                <w:i/>
                <w:lang w:val="de-DE"/>
              </w:rPr>
              <w:t>Fahrtzeit Auto:</w:t>
            </w:r>
            <w:r>
              <w:rPr>
                <w:lang w:val="de-DE"/>
              </w:rPr>
              <w:t xml:space="preserve"> nach Schwechat 20 bzw. 25 min.</w:t>
            </w:r>
          </w:p>
          <w:p w:rsidR="00B66BA4" w:rsidRDefault="00B66BA4">
            <w:pPr>
              <w:rPr>
                <w:lang w:val="de-DE"/>
              </w:rPr>
            </w:pPr>
            <w:r>
              <w:rPr>
                <w:lang w:val="de-DE"/>
              </w:rPr>
              <w:t>Nach Bratislava:  30 bzw. 35 min.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4729" w:type="dxa"/>
          </w:tcPr>
          <w:p w:rsidR="006239FE" w:rsidRPr="004E0531" w:rsidRDefault="004E0531">
            <w:pPr>
              <w:rPr>
                <w:b/>
                <w:lang w:val="de-DE"/>
              </w:rPr>
            </w:pPr>
            <w:r w:rsidRPr="004E0531">
              <w:rPr>
                <w:b/>
                <w:lang w:val="de-DE"/>
              </w:rPr>
              <w:t>Infrastruktur:</w:t>
            </w:r>
          </w:p>
          <w:p w:rsidR="004E0531" w:rsidRP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Sehr gute Verkehrsanbindung nach Wien (Bus und Bahn).</w:t>
            </w:r>
          </w:p>
          <w:p w:rsidR="004E0531" w:rsidRPr="004E0531" w:rsidRDefault="004E0531">
            <w:pPr>
              <w:rPr>
                <w:b/>
                <w:lang w:val="de-DE"/>
              </w:rPr>
            </w:pPr>
            <w:r w:rsidRPr="004E0531">
              <w:rPr>
                <w:b/>
                <w:lang w:val="de-DE"/>
              </w:rPr>
              <w:t xml:space="preserve">Neusiedl: 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Viele Schulen (Volksschule – Oberstufe)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Gasthöfe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 xml:space="preserve">Viele Hotels </w:t>
            </w:r>
            <w:r w:rsidRPr="004E0531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Tourismusgebiet: Neusiedler See</w:t>
            </w:r>
          </w:p>
          <w:p w:rsidR="004E0531" w:rsidRP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Einkaufsmöglichkeiten</w:t>
            </w:r>
          </w:p>
          <w:p w:rsidR="004E0531" w:rsidRDefault="004E0531">
            <w:pPr>
              <w:rPr>
                <w:lang w:val="de-DE"/>
              </w:rPr>
            </w:pPr>
            <w:proofErr w:type="spellStart"/>
            <w:r w:rsidRPr="004E0531">
              <w:rPr>
                <w:b/>
                <w:lang w:val="de-DE"/>
              </w:rPr>
              <w:t>Parndorf</w:t>
            </w:r>
            <w:proofErr w:type="spellEnd"/>
            <w:r w:rsidRPr="004E0531">
              <w:rPr>
                <w:b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</w:p>
          <w:p w:rsidR="004E0531" w:rsidRP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Volksschule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Gasthöfe</w:t>
            </w:r>
          </w:p>
          <w:p w:rsidR="000E3843" w:rsidRPr="000E3843" w:rsidRDefault="000E3843" w:rsidP="000E3843">
            <w:pPr>
              <w:rPr>
                <w:lang w:val="de-DE"/>
              </w:rPr>
            </w:pPr>
            <w:r w:rsidRPr="000E3843">
              <w:rPr>
                <w:b/>
                <w:lang w:val="de-DE"/>
              </w:rPr>
              <w:t>Tourismus:</w:t>
            </w:r>
            <w:r>
              <w:rPr>
                <w:lang w:val="de-DE"/>
              </w:rPr>
              <w:t xml:space="preserve"> Nationalpark Neusiedler See - Seewinkel</w:t>
            </w:r>
          </w:p>
          <w:p w:rsidR="004E0531" w:rsidRDefault="004E0531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0691"/>
    <w:multiLevelType w:val="hybridMultilevel"/>
    <w:tmpl w:val="96082AE0"/>
    <w:lvl w:ilvl="0" w:tplc="289442A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239FE"/>
    <w:rsid w:val="00003A0B"/>
    <w:rsid w:val="000E3843"/>
    <w:rsid w:val="00152383"/>
    <w:rsid w:val="00155A15"/>
    <w:rsid w:val="00161E75"/>
    <w:rsid w:val="0021336F"/>
    <w:rsid w:val="00224FFA"/>
    <w:rsid w:val="00317868"/>
    <w:rsid w:val="004B5286"/>
    <w:rsid w:val="004C7D49"/>
    <w:rsid w:val="004E0531"/>
    <w:rsid w:val="005657FE"/>
    <w:rsid w:val="006239FE"/>
    <w:rsid w:val="00630F6B"/>
    <w:rsid w:val="00666595"/>
    <w:rsid w:val="006D6EB1"/>
    <w:rsid w:val="00727BDF"/>
    <w:rsid w:val="00790E8F"/>
    <w:rsid w:val="00800578"/>
    <w:rsid w:val="0081244C"/>
    <w:rsid w:val="00896826"/>
    <w:rsid w:val="00941D65"/>
    <w:rsid w:val="00952C36"/>
    <w:rsid w:val="009D357C"/>
    <w:rsid w:val="00A677B4"/>
    <w:rsid w:val="00A91627"/>
    <w:rsid w:val="00AB5BA7"/>
    <w:rsid w:val="00AD335A"/>
    <w:rsid w:val="00B66BA4"/>
    <w:rsid w:val="00CB3596"/>
    <w:rsid w:val="00CB70BE"/>
    <w:rsid w:val="00D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C81D-0919-4307-920A-D55CCB8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Barbara Ebner</cp:lastModifiedBy>
  <cp:revision>14</cp:revision>
  <cp:lastPrinted>2013-11-27T05:49:00Z</cp:lastPrinted>
  <dcterms:created xsi:type="dcterms:W3CDTF">2013-12-23T14:24:00Z</dcterms:created>
  <dcterms:modified xsi:type="dcterms:W3CDTF">2013-12-27T08:44:00Z</dcterms:modified>
</cp:coreProperties>
</file>