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B86F" w14:textId="77777777" w:rsidR="00C91C8E" w:rsidRPr="00C91C8E" w:rsidRDefault="00C91C8E" w:rsidP="00CA7E66">
      <w:pPr>
        <w:rPr>
          <w:b/>
          <w:sz w:val="32"/>
          <w:szCs w:val="32"/>
        </w:rPr>
      </w:pPr>
      <w:r w:rsidRPr="00C91C8E">
        <w:rPr>
          <w:b/>
          <w:sz w:val="32"/>
          <w:szCs w:val="32"/>
        </w:rPr>
        <w:t>Was bewegt die Mitglieder der EU-Staaten?</w:t>
      </w:r>
    </w:p>
    <w:p w14:paraId="66216D43" w14:textId="77777777" w:rsidR="00C91C8E" w:rsidRDefault="00C91C8E" w:rsidP="00CA7E66"/>
    <w:p w14:paraId="2B6995C2" w14:textId="77777777" w:rsidR="00C91C8E" w:rsidRDefault="00C91C8E" w:rsidP="00CA7E66">
      <w:r w:rsidRPr="00425E22">
        <w:t>Einige Statements und Internetadressen zum Nachlesen!</w:t>
      </w:r>
    </w:p>
    <w:p w14:paraId="2263E6B8" w14:textId="77777777" w:rsidR="00425E22" w:rsidRPr="00425E22" w:rsidRDefault="00425E22" w:rsidP="00CA7E66"/>
    <w:p w14:paraId="0CA2F4F8" w14:textId="77777777" w:rsidR="00C91C8E" w:rsidRPr="00425E22" w:rsidRDefault="00C91C8E" w:rsidP="00CA7E66"/>
    <w:p w14:paraId="629C7820" w14:textId="77777777" w:rsidR="00CA7E66" w:rsidRPr="00425E22" w:rsidRDefault="00CA7E66" w:rsidP="00CA7E66">
      <w:hyperlink r:id="rId4" w:history="1">
        <w:r w:rsidRPr="00425E22">
          <w:rPr>
            <w:rStyle w:val="Link"/>
          </w:rPr>
          <w:t>https://www.presseportal.de/pm/123022/4260944</w:t>
        </w:r>
      </w:hyperlink>
    </w:p>
    <w:p w14:paraId="27B96002" w14:textId="77777777" w:rsidR="00CA7E66" w:rsidRPr="00425E22" w:rsidRDefault="00CA7E66" w:rsidP="00CA7E66"/>
    <w:p w14:paraId="0C3C59E8" w14:textId="7AA43B37" w:rsidR="00CA7E66" w:rsidRDefault="00C91C8E" w:rsidP="00425E22">
      <w:pPr>
        <w:pStyle w:val="berschrift1"/>
        <w:shd w:val="clear" w:color="auto" w:fill="FFFFFF"/>
        <w:spacing w:before="0" w:beforeAutospacing="0" w:after="120" w:afterAutospacing="0"/>
        <w:rPr>
          <w:rFonts w:asciiTheme="minorHAnsi" w:eastAsia="Times New Roman" w:hAnsiTheme="minorHAnsi"/>
          <w:color w:val="4F5A66"/>
          <w:sz w:val="24"/>
          <w:szCs w:val="24"/>
        </w:rPr>
      </w:pPr>
      <w:r w:rsidRPr="00425E22">
        <w:rPr>
          <w:rFonts w:asciiTheme="minorHAnsi" w:eastAsia="Times New Roman" w:hAnsiTheme="minorHAnsi"/>
          <w:color w:val="4F5A66"/>
          <w:sz w:val="24"/>
          <w:szCs w:val="24"/>
        </w:rPr>
        <w:t>Jugendstudie 2019 der TUI Stiftung: Enttäuscht von Europa? Junge Europäer für mehr Integration und politische Teilhabe in Europa</w:t>
      </w:r>
    </w:p>
    <w:p w14:paraId="6D96E780" w14:textId="77777777" w:rsidR="00425E22" w:rsidRPr="00425E22" w:rsidRDefault="00425E22" w:rsidP="00425E22">
      <w:pPr>
        <w:pStyle w:val="berschrift1"/>
        <w:shd w:val="clear" w:color="auto" w:fill="FFFFFF"/>
        <w:spacing w:before="0" w:beforeAutospacing="0" w:after="120" w:afterAutospacing="0"/>
        <w:rPr>
          <w:rFonts w:asciiTheme="minorHAnsi" w:eastAsia="Times New Roman" w:hAnsiTheme="minorHAnsi"/>
          <w:color w:val="4F5A66"/>
          <w:sz w:val="24"/>
          <w:szCs w:val="24"/>
        </w:rPr>
      </w:pPr>
    </w:p>
    <w:p w14:paraId="0251D467" w14:textId="77777777" w:rsidR="00CA7E66" w:rsidRPr="00425E22" w:rsidRDefault="00CA7E66" w:rsidP="00CA7E66"/>
    <w:p w14:paraId="184E32F6" w14:textId="77777777" w:rsidR="00CA7E66" w:rsidRPr="00425E22" w:rsidRDefault="00CA7E66" w:rsidP="00CA7E66">
      <w:hyperlink r:id="rId5" w:history="1">
        <w:r w:rsidRPr="00425E22">
          <w:rPr>
            <w:rStyle w:val="Link"/>
          </w:rPr>
          <w:t>https://www.br.de/nachrichten/wirtschaft/zukunft-europa-was-hat-die-eu-gebracht,RKPX3x4</w:t>
        </w:r>
      </w:hyperlink>
    </w:p>
    <w:p w14:paraId="0B05BC0C" w14:textId="77777777" w:rsidR="00C91C8E" w:rsidRPr="00425E22" w:rsidRDefault="00C91C8E" w:rsidP="00C91C8E"/>
    <w:p w14:paraId="760BD712" w14:textId="77777777" w:rsidR="00C91C8E" w:rsidRPr="00425E22" w:rsidRDefault="00C91C8E" w:rsidP="00C91C8E">
      <w:pPr>
        <w:shd w:val="clear" w:color="auto" w:fill="FFFFFF"/>
        <w:rPr>
          <w:rFonts w:eastAsia="Times New Roman"/>
          <w:color w:val="3C3C3B"/>
          <w:lang w:eastAsia="de-DE"/>
        </w:rPr>
      </w:pPr>
      <w:r w:rsidRPr="00425E22">
        <w:rPr>
          <w:rFonts w:eastAsia="Times New Roman"/>
          <w:color w:val="3C3C3B"/>
        </w:rPr>
        <w:t>29.03.2019</w:t>
      </w:r>
    </w:p>
    <w:p w14:paraId="3F46CF04" w14:textId="77777777" w:rsidR="00C91C8E" w:rsidRPr="00425E22" w:rsidRDefault="00C91C8E" w:rsidP="00C91C8E">
      <w:pPr>
        <w:pStyle w:val="berschrift1"/>
        <w:shd w:val="clear" w:color="auto" w:fill="FFFFFF"/>
        <w:spacing w:before="0" w:beforeAutospacing="0" w:after="0" w:afterAutospacing="0" w:line="540" w:lineRule="atLeast"/>
        <w:rPr>
          <w:rFonts w:asciiTheme="minorHAnsi" w:eastAsia="Times New Roman" w:hAnsiTheme="minorHAnsi"/>
          <w:color w:val="3C3C3B"/>
          <w:sz w:val="24"/>
          <w:szCs w:val="24"/>
        </w:rPr>
      </w:pPr>
      <w:r w:rsidRPr="00425E22">
        <w:rPr>
          <w:rFonts w:asciiTheme="minorHAnsi" w:eastAsia="Times New Roman" w:hAnsiTheme="minorHAnsi"/>
          <w:color w:val="3C3C3B"/>
          <w:sz w:val="24"/>
          <w:szCs w:val="24"/>
        </w:rPr>
        <w:t>Zukunft Europa - Was hat die EU gebracht?</w:t>
      </w:r>
    </w:p>
    <w:p w14:paraId="1A80A180" w14:textId="77777777" w:rsidR="00C91C8E" w:rsidRPr="00425E22" w:rsidRDefault="00C91C8E" w:rsidP="00C91C8E">
      <w:pPr>
        <w:pStyle w:val="articleteaserteaser-s1cwsylq-6"/>
        <w:shd w:val="clear" w:color="auto" w:fill="FFFFFF"/>
        <w:spacing w:line="375" w:lineRule="atLeast"/>
        <w:rPr>
          <w:rFonts w:asciiTheme="minorHAnsi" w:hAnsiTheme="minorHAnsi"/>
          <w:b/>
          <w:bCs/>
          <w:color w:val="3C3C3B"/>
        </w:rPr>
      </w:pPr>
      <w:r w:rsidRPr="00425E22">
        <w:rPr>
          <w:rFonts w:asciiTheme="minorHAnsi" w:hAnsiTheme="minorHAnsi"/>
          <w:b/>
          <w:bCs/>
          <w:color w:val="3C3C3B"/>
        </w:rPr>
        <w:t>Ob Handelskonflikt mit USA oder Brexit - es gibt viele ungelöste Fragen vor der Europawahl. Manche populistische Partei stellt die EU als solche in Frage. Befürworter eines gemeinsamen Europas verweisen auf die Erfolge der EU. Doch wie sehen die aus?</w:t>
      </w:r>
    </w:p>
    <w:p w14:paraId="53C06532" w14:textId="77777777" w:rsidR="00B16A5B" w:rsidRPr="00425E22" w:rsidRDefault="00425E22"/>
    <w:p w14:paraId="16F703C3" w14:textId="77777777" w:rsidR="00CA7E66" w:rsidRPr="00425E22" w:rsidRDefault="00CA7E66"/>
    <w:p w14:paraId="1D580617" w14:textId="77777777" w:rsidR="00CA7E66" w:rsidRPr="00CA7E66" w:rsidRDefault="00CA7E66" w:rsidP="00C91C8E">
      <w:pPr>
        <w:outlineLvl w:val="0"/>
        <w:rPr>
          <w:rFonts w:eastAsia="Times New Roman" w:cs="Times New Roman"/>
          <w:b/>
          <w:color w:val="3E3E3E"/>
          <w:kern w:val="36"/>
          <w:sz w:val="28"/>
          <w:szCs w:val="28"/>
          <w:lang w:eastAsia="de-DE"/>
        </w:rPr>
      </w:pPr>
      <w:r w:rsidRPr="00CA7E66">
        <w:rPr>
          <w:rFonts w:eastAsia="Times New Roman" w:cs="Times New Roman"/>
          <w:b/>
          <w:color w:val="3E3E3E"/>
          <w:kern w:val="36"/>
          <w:sz w:val="28"/>
          <w:szCs w:val="28"/>
          <w:lang w:eastAsia="de-DE"/>
        </w:rPr>
        <w:t>Mehr Europa, weniger nationale Egoismen: Das EU-Budget muss dringend reformiert werden</w:t>
      </w:r>
    </w:p>
    <w:p w14:paraId="54EE6750" w14:textId="77777777" w:rsidR="00CA7E66" w:rsidRPr="00425E22" w:rsidRDefault="00CA7E66"/>
    <w:p w14:paraId="58FE426D" w14:textId="77777777" w:rsidR="00CA7E66" w:rsidRPr="00425E22" w:rsidRDefault="00CA7E66">
      <w:pPr>
        <w:rPr>
          <w:b/>
        </w:rPr>
      </w:pPr>
    </w:p>
    <w:p w14:paraId="2D472BB0" w14:textId="77777777" w:rsidR="00CA7E66" w:rsidRPr="00CA7E66" w:rsidRDefault="00CA7E66" w:rsidP="00CA7E66">
      <w:pPr>
        <w:rPr>
          <w:rFonts w:eastAsia="Times New Roman" w:cs="Times New Roman"/>
          <w:b/>
          <w:iCs/>
          <w:lang w:eastAsia="de-DE"/>
        </w:rPr>
      </w:pPr>
      <w:r w:rsidRPr="00CA7E66">
        <w:rPr>
          <w:rFonts w:eastAsia="Times New Roman" w:cs="Times New Roman"/>
          <w:b/>
          <w:iCs/>
          <w:lang w:eastAsia="de-DE"/>
        </w:rPr>
        <w:t>"Europa funktioniert nicht wie eine Speisekarte, aus der sich jeder aussucht, was ihm am besten schmeckt."</w:t>
      </w:r>
    </w:p>
    <w:p w14:paraId="1E63BB7B" w14:textId="77777777" w:rsidR="00CA7E66" w:rsidRPr="00CA7E66" w:rsidRDefault="00CA7E66" w:rsidP="00CA7E66">
      <w:pPr>
        <w:rPr>
          <w:rFonts w:eastAsia="Times New Roman" w:cs="Times New Roman"/>
          <w:i/>
          <w:lang w:eastAsia="de-DE"/>
        </w:rPr>
      </w:pPr>
      <w:r w:rsidRPr="00CA7E66">
        <w:rPr>
          <w:rFonts w:eastAsia="Times New Roman" w:cs="Times New Roman"/>
          <w:i/>
          <w:lang w:eastAsia="de-DE"/>
        </w:rPr>
        <w:t>Mark Rutte, niederländischer Ministerpräsident</w:t>
      </w:r>
    </w:p>
    <w:p w14:paraId="731C2E87" w14:textId="77777777" w:rsidR="00CA7E66" w:rsidRPr="00CA7E66" w:rsidRDefault="00CA7E66" w:rsidP="00CA7E66">
      <w:pPr>
        <w:jc w:val="right"/>
        <w:rPr>
          <w:rFonts w:eastAsia="Times New Roman" w:cs="Times New Roman"/>
          <w:b/>
          <w:lang w:eastAsia="de-DE"/>
        </w:rPr>
      </w:pPr>
    </w:p>
    <w:p w14:paraId="1B31F0E0" w14:textId="77777777" w:rsidR="00CA7E66" w:rsidRPr="00CA7E66" w:rsidRDefault="00CA7E66" w:rsidP="00CA7E66">
      <w:pPr>
        <w:rPr>
          <w:rFonts w:eastAsia="Times New Roman" w:cs="Times New Roman"/>
          <w:b/>
          <w:iCs/>
          <w:lang w:eastAsia="de-DE"/>
        </w:rPr>
      </w:pPr>
      <w:r w:rsidRPr="00CA7E66">
        <w:rPr>
          <w:rFonts w:eastAsia="Times New Roman" w:cs="Times New Roman"/>
          <w:b/>
          <w:iCs/>
          <w:lang w:eastAsia="de-DE"/>
        </w:rPr>
        <w:t>"EU-Staaten sollten keine roten Linien ziehen, sondern einen roten Faden für Reformprojekte finden."</w:t>
      </w:r>
    </w:p>
    <w:p w14:paraId="65F2705A" w14:textId="77777777" w:rsidR="00CA7E66" w:rsidRPr="00CA7E66" w:rsidRDefault="00CA7E66" w:rsidP="00CA7E66">
      <w:pPr>
        <w:rPr>
          <w:rFonts w:eastAsia="Times New Roman" w:cs="Times New Roman"/>
          <w:i/>
          <w:lang w:eastAsia="de-DE"/>
        </w:rPr>
      </w:pPr>
      <w:r w:rsidRPr="00CA7E66">
        <w:rPr>
          <w:rFonts w:eastAsia="Times New Roman" w:cs="Times New Roman"/>
          <w:i/>
          <w:lang w:eastAsia="de-DE"/>
        </w:rPr>
        <w:t>Aart De Geus, Vorstandsvorsitzender der Bertelsmann Stiftung</w:t>
      </w:r>
    </w:p>
    <w:p w14:paraId="20CD28A1" w14:textId="77777777" w:rsidR="00CA7E66" w:rsidRPr="00CA7E66" w:rsidRDefault="00CA7E66" w:rsidP="00CA7E66">
      <w:pPr>
        <w:jc w:val="right"/>
        <w:rPr>
          <w:rFonts w:eastAsia="Times New Roman" w:cs="Times New Roman"/>
          <w:lang w:eastAsia="de-DE"/>
        </w:rPr>
      </w:pPr>
    </w:p>
    <w:p w14:paraId="799C6C98" w14:textId="77777777" w:rsidR="00CA7E66" w:rsidRPr="00425E22" w:rsidRDefault="00CA7E66"/>
    <w:p w14:paraId="00FF07B2" w14:textId="77777777" w:rsidR="00CA7E66" w:rsidRPr="00CA7E66" w:rsidRDefault="00CA7E66" w:rsidP="00CA7E66">
      <w:pPr>
        <w:rPr>
          <w:rFonts w:eastAsia="Times New Roman" w:cs="Times New Roman"/>
          <w:b/>
          <w:iCs/>
          <w:color w:val="000000" w:themeColor="text1"/>
          <w:lang w:eastAsia="de-DE"/>
        </w:rPr>
      </w:pPr>
      <w:r w:rsidRPr="00CA7E66">
        <w:rPr>
          <w:rFonts w:eastAsia="Times New Roman" w:cs="Times New Roman"/>
          <w:b/>
          <w:iCs/>
          <w:color w:val="000000" w:themeColor="text1"/>
          <w:lang w:eastAsia="de-DE"/>
        </w:rPr>
        <w:t>"Der Mangel an Bildungsreformen in vielen EU-Ländern gibt Anlass zur Sorge. Die Staaten sollten alles daran setzen, um die Durchlässigkeit der Bildungssysteme und lebenslanges Lernen zu fördern. Ansonsten werden 'Armutskarrieren' weiter vererbt und soziale Ungleichheit zementiert."</w:t>
      </w:r>
    </w:p>
    <w:p w14:paraId="52D6F089" w14:textId="77777777" w:rsidR="00CA7E66" w:rsidRPr="00CA7E66" w:rsidRDefault="00CA7E66" w:rsidP="00CA7E66">
      <w:pPr>
        <w:rPr>
          <w:rFonts w:eastAsia="Times New Roman" w:cs="Times New Roman"/>
          <w:i/>
          <w:color w:val="000000" w:themeColor="text1"/>
          <w:lang w:eastAsia="de-DE"/>
        </w:rPr>
      </w:pPr>
      <w:r w:rsidRPr="00CA7E66">
        <w:rPr>
          <w:rFonts w:eastAsia="Times New Roman" w:cs="Times New Roman"/>
          <w:i/>
          <w:color w:val="000000" w:themeColor="text1"/>
          <w:lang w:eastAsia="de-DE"/>
        </w:rPr>
        <w:t>Aart De Geus, Vorstandsvorsitzender der Bertelsmann Stiftung</w:t>
      </w:r>
    </w:p>
    <w:p w14:paraId="1AD68C71" w14:textId="77777777" w:rsidR="00CA7E66" w:rsidRPr="00425E22" w:rsidRDefault="00CA7E66"/>
    <w:p w14:paraId="49EE4E1E" w14:textId="513BFE5A" w:rsidR="00C91C8E" w:rsidRPr="00425E22" w:rsidRDefault="00C91C8E" w:rsidP="00425E22">
      <w:pPr>
        <w:pStyle w:val="StandardWeb"/>
        <w:spacing w:before="0" w:beforeAutospacing="0" w:after="0" w:afterAutospacing="0"/>
        <w:rPr>
          <w:rFonts w:asciiTheme="minorHAnsi" w:hAnsiTheme="minorHAnsi"/>
          <w:b/>
          <w:bCs/>
          <w:color w:val="3C3C3C"/>
        </w:rPr>
      </w:pPr>
      <w:r w:rsidRPr="00425E22">
        <w:rPr>
          <w:rFonts w:asciiTheme="minorHAnsi" w:hAnsiTheme="minorHAnsi"/>
          <w:b/>
          <w:bCs/>
          <w:color w:val="3C3C3C"/>
        </w:rPr>
        <w:t>Brexit, nationale Abschottungen und transatlantische Spannungen stellen die EU in 2019 vor eine Zerreißprobe. Verantwortliche auch in der Wirtschaft bleiben aufgefordert, für ein offenes Europa einzutreten.</w:t>
      </w:r>
      <w:bookmarkStart w:id="0" w:name="_GoBack"/>
      <w:bookmarkEnd w:id="0"/>
    </w:p>
    <w:sectPr w:rsidR="00C91C8E" w:rsidRPr="00425E22" w:rsidSect="00247B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66"/>
    <w:rsid w:val="00002686"/>
    <w:rsid w:val="00002A26"/>
    <w:rsid w:val="00003C86"/>
    <w:rsid w:val="00004F9B"/>
    <w:rsid w:val="00006C66"/>
    <w:rsid w:val="00011440"/>
    <w:rsid w:val="00012798"/>
    <w:rsid w:val="00015172"/>
    <w:rsid w:val="000167C5"/>
    <w:rsid w:val="00031DAB"/>
    <w:rsid w:val="00052542"/>
    <w:rsid w:val="00077B25"/>
    <w:rsid w:val="00083471"/>
    <w:rsid w:val="00083AAE"/>
    <w:rsid w:val="0008659D"/>
    <w:rsid w:val="00091C42"/>
    <w:rsid w:val="00092710"/>
    <w:rsid w:val="000A11E6"/>
    <w:rsid w:val="000A2737"/>
    <w:rsid w:val="000A45E3"/>
    <w:rsid w:val="000B2975"/>
    <w:rsid w:val="000B41EA"/>
    <w:rsid w:val="000D4697"/>
    <w:rsid w:val="000D4FB8"/>
    <w:rsid w:val="000D6162"/>
    <w:rsid w:val="000F1078"/>
    <w:rsid w:val="000F5A58"/>
    <w:rsid w:val="000F6EDD"/>
    <w:rsid w:val="001157EB"/>
    <w:rsid w:val="001230C0"/>
    <w:rsid w:val="00126CE2"/>
    <w:rsid w:val="0014632B"/>
    <w:rsid w:val="00147DB5"/>
    <w:rsid w:val="00153737"/>
    <w:rsid w:val="00157B93"/>
    <w:rsid w:val="0016003B"/>
    <w:rsid w:val="001611E2"/>
    <w:rsid w:val="0016210C"/>
    <w:rsid w:val="00166BC3"/>
    <w:rsid w:val="00170346"/>
    <w:rsid w:val="0018713C"/>
    <w:rsid w:val="001946B6"/>
    <w:rsid w:val="001A2A4F"/>
    <w:rsid w:val="001A4D52"/>
    <w:rsid w:val="001A6733"/>
    <w:rsid w:val="001B2529"/>
    <w:rsid w:val="001B286C"/>
    <w:rsid w:val="001B5069"/>
    <w:rsid w:val="001B6B95"/>
    <w:rsid w:val="001C1F04"/>
    <w:rsid w:val="001C3C82"/>
    <w:rsid w:val="001E080B"/>
    <w:rsid w:val="001E633F"/>
    <w:rsid w:val="001F36EF"/>
    <w:rsid w:val="002030CB"/>
    <w:rsid w:val="00205F48"/>
    <w:rsid w:val="00213A1D"/>
    <w:rsid w:val="00225DA8"/>
    <w:rsid w:val="002302F9"/>
    <w:rsid w:val="002322F9"/>
    <w:rsid w:val="00235823"/>
    <w:rsid w:val="002373D5"/>
    <w:rsid w:val="00237F16"/>
    <w:rsid w:val="002442E6"/>
    <w:rsid w:val="00245054"/>
    <w:rsid w:val="00247BB4"/>
    <w:rsid w:val="00251CF7"/>
    <w:rsid w:val="00261165"/>
    <w:rsid w:val="002700A7"/>
    <w:rsid w:val="00271DB5"/>
    <w:rsid w:val="00273CDD"/>
    <w:rsid w:val="002833D3"/>
    <w:rsid w:val="00285ACA"/>
    <w:rsid w:val="0028631B"/>
    <w:rsid w:val="00296191"/>
    <w:rsid w:val="002A1A4D"/>
    <w:rsid w:val="002A4069"/>
    <w:rsid w:val="002A4936"/>
    <w:rsid w:val="002B4DAE"/>
    <w:rsid w:val="002E5176"/>
    <w:rsid w:val="002F7300"/>
    <w:rsid w:val="00315D87"/>
    <w:rsid w:val="00317AB6"/>
    <w:rsid w:val="0032135D"/>
    <w:rsid w:val="00321B26"/>
    <w:rsid w:val="0033385A"/>
    <w:rsid w:val="00341EB0"/>
    <w:rsid w:val="00352B31"/>
    <w:rsid w:val="00361DE7"/>
    <w:rsid w:val="00363B37"/>
    <w:rsid w:val="003641DA"/>
    <w:rsid w:val="00375AB4"/>
    <w:rsid w:val="003824A4"/>
    <w:rsid w:val="0038375F"/>
    <w:rsid w:val="003A0605"/>
    <w:rsid w:val="003A3727"/>
    <w:rsid w:val="003C10B8"/>
    <w:rsid w:val="003C47BE"/>
    <w:rsid w:val="003C7DD8"/>
    <w:rsid w:val="003E23D7"/>
    <w:rsid w:val="003E3031"/>
    <w:rsid w:val="003F4780"/>
    <w:rsid w:val="0041333B"/>
    <w:rsid w:val="00425E22"/>
    <w:rsid w:val="0044256F"/>
    <w:rsid w:val="00454390"/>
    <w:rsid w:val="00463E0E"/>
    <w:rsid w:val="00471FCA"/>
    <w:rsid w:val="00472CDE"/>
    <w:rsid w:val="00481096"/>
    <w:rsid w:val="004A44AF"/>
    <w:rsid w:val="004A66C7"/>
    <w:rsid w:val="004B23F0"/>
    <w:rsid w:val="004B3030"/>
    <w:rsid w:val="004B4BD8"/>
    <w:rsid w:val="004C719B"/>
    <w:rsid w:val="004D1F3C"/>
    <w:rsid w:val="004F105E"/>
    <w:rsid w:val="004F491B"/>
    <w:rsid w:val="005203D7"/>
    <w:rsid w:val="00527AE6"/>
    <w:rsid w:val="005327E6"/>
    <w:rsid w:val="00533BE1"/>
    <w:rsid w:val="005351A5"/>
    <w:rsid w:val="00552372"/>
    <w:rsid w:val="00560D5B"/>
    <w:rsid w:val="0056235A"/>
    <w:rsid w:val="00563D8A"/>
    <w:rsid w:val="005644EF"/>
    <w:rsid w:val="005652D1"/>
    <w:rsid w:val="005724C4"/>
    <w:rsid w:val="005822E0"/>
    <w:rsid w:val="0058577E"/>
    <w:rsid w:val="005944D9"/>
    <w:rsid w:val="005A3BD7"/>
    <w:rsid w:val="005B632C"/>
    <w:rsid w:val="005B6BC2"/>
    <w:rsid w:val="005C2055"/>
    <w:rsid w:val="005C3253"/>
    <w:rsid w:val="005C658D"/>
    <w:rsid w:val="005E7215"/>
    <w:rsid w:val="005F62BE"/>
    <w:rsid w:val="006115B5"/>
    <w:rsid w:val="006223B3"/>
    <w:rsid w:val="006228D1"/>
    <w:rsid w:val="00624945"/>
    <w:rsid w:val="00625165"/>
    <w:rsid w:val="00630CB9"/>
    <w:rsid w:val="00632004"/>
    <w:rsid w:val="0065210F"/>
    <w:rsid w:val="00653448"/>
    <w:rsid w:val="00656377"/>
    <w:rsid w:val="0066042F"/>
    <w:rsid w:val="00660B1B"/>
    <w:rsid w:val="00662194"/>
    <w:rsid w:val="00667EE0"/>
    <w:rsid w:val="00693B68"/>
    <w:rsid w:val="006976F4"/>
    <w:rsid w:val="00697D24"/>
    <w:rsid w:val="006A63E7"/>
    <w:rsid w:val="006A667D"/>
    <w:rsid w:val="006B71FC"/>
    <w:rsid w:val="006E0141"/>
    <w:rsid w:val="006F0AEA"/>
    <w:rsid w:val="006F3FE2"/>
    <w:rsid w:val="007051D2"/>
    <w:rsid w:val="00706537"/>
    <w:rsid w:val="00712DDA"/>
    <w:rsid w:val="007240D4"/>
    <w:rsid w:val="0073181A"/>
    <w:rsid w:val="007418BF"/>
    <w:rsid w:val="0074527F"/>
    <w:rsid w:val="00750AB8"/>
    <w:rsid w:val="00755F73"/>
    <w:rsid w:val="00756DA9"/>
    <w:rsid w:val="00777809"/>
    <w:rsid w:val="007A022D"/>
    <w:rsid w:val="007A0792"/>
    <w:rsid w:val="007A4378"/>
    <w:rsid w:val="007A7CCB"/>
    <w:rsid w:val="007B6DDB"/>
    <w:rsid w:val="007E7E21"/>
    <w:rsid w:val="00807BF7"/>
    <w:rsid w:val="00812120"/>
    <w:rsid w:val="00813D36"/>
    <w:rsid w:val="00817131"/>
    <w:rsid w:val="008218B2"/>
    <w:rsid w:val="00824392"/>
    <w:rsid w:val="00826DDA"/>
    <w:rsid w:val="00831BAD"/>
    <w:rsid w:val="00840BD4"/>
    <w:rsid w:val="008462CD"/>
    <w:rsid w:val="008576E5"/>
    <w:rsid w:val="00871194"/>
    <w:rsid w:val="0088009D"/>
    <w:rsid w:val="00885AC5"/>
    <w:rsid w:val="008933CE"/>
    <w:rsid w:val="008A03B5"/>
    <w:rsid w:val="008A4E94"/>
    <w:rsid w:val="008A6B47"/>
    <w:rsid w:val="008A78BC"/>
    <w:rsid w:val="008B5104"/>
    <w:rsid w:val="008C7A8A"/>
    <w:rsid w:val="008D574C"/>
    <w:rsid w:val="008E6742"/>
    <w:rsid w:val="008E7ECC"/>
    <w:rsid w:val="0090497C"/>
    <w:rsid w:val="009063E0"/>
    <w:rsid w:val="00913E60"/>
    <w:rsid w:val="00930F7F"/>
    <w:rsid w:val="00932760"/>
    <w:rsid w:val="00932CD6"/>
    <w:rsid w:val="00940DA6"/>
    <w:rsid w:val="00943518"/>
    <w:rsid w:val="00953A04"/>
    <w:rsid w:val="009555CF"/>
    <w:rsid w:val="009674F7"/>
    <w:rsid w:val="00977FF5"/>
    <w:rsid w:val="0098442D"/>
    <w:rsid w:val="0098464E"/>
    <w:rsid w:val="009904FA"/>
    <w:rsid w:val="00991767"/>
    <w:rsid w:val="009931BC"/>
    <w:rsid w:val="009B1DEE"/>
    <w:rsid w:val="009B6C6C"/>
    <w:rsid w:val="009C037A"/>
    <w:rsid w:val="009C0C79"/>
    <w:rsid w:val="009D5A73"/>
    <w:rsid w:val="009E0174"/>
    <w:rsid w:val="009F004C"/>
    <w:rsid w:val="009F1FB8"/>
    <w:rsid w:val="009F4210"/>
    <w:rsid w:val="00A31F30"/>
    <w:rsid w:val="00A32F77"/>
    <w:rsid w:val="00A43BBA"/>
    <w:rsid w:val="00A461A7"/>
    <w:rsid w:val="00A63725"/>
    <w:rsid w:val="00A67A95"/>
    <w:rsid w:val="00A8590A"/>
    <w:rsid w:val="00A87FF8"/>
    <w:rsid w:val="00A91DCE"/>
    <w:rsid w:val="00A93524"/>
    <w:rsid w:val="00A97686"/>
    <w:rsid w:val="00AB3F5B"/>
    <w:rsid w:val="00AF1D63"/>
    <w:rsid w:val="00B02439"/>
    <w:rsid w:val="00B05740"/>
    <w:rsid w:val="00B05AF8"/>
    <w:rsid w:val="00B11BB3"/>
    <w:rsid w:val="00B2496C"/>
    <w:rsid w:val="00B26B28"/>
    <w:rsid w:val="00B325DC"/>
    <w:rsid w:val="00B3535C"/>
    <w:rsid w:val="00B51482"/>
    <w:rsid w:val="00B55840"/>
    <w:rsid w:val="00B72ECB"/>
    <w:rsid w:val="00B74922"/>
    <w:rsid w:val="00B75766"/>
    <w:rsid w:val="00B803C6"/>
    <w:rsid w:val="00B87497"/>
    <w:rsid w:val="00B932FD"/>
    <w:rsid w:val="00B97E2B"/>
    <w:rsid w:val="00BA5826"/>
    <w:rsid w:val="00BB5402"/>
    <w:rsid w:val="00BC277E"/>
    <w:rsid w:val="00BD34D8"/>
    <w:rsid w:val="00BD5556"/>
    <w:rsid w:val="00BD6F7C"/>
    <w:rsid w:val="00BD7496"/>
    <w:rsid w:val="00BE18A4"/>
    <w:rsid w:val="00BF086E"/>
    <w:rsid w:val="00BF4B54"/>
    <w:rsid w:val="00C0017C"/>
    <w:rsid w:val="00C1404F"/>
    <w:rsid w:val="00C225AE"/>
    <w:rsid w:val="00C365BC"/>
    <w:rsid w:val="00C373C9"/>
    <w:rsid w:val="00C50DBB"/>
    <w:rsid w:val="00C54127"/>
    <w:rsid w:val="00C55867"/>
    <w:rsid w:val="00C62639"/>
    <w:rsid w:val="00C6663B"/>
    <w:rsid w:val="00C67FD0"/>
    <w:rsid w:val="00C77452"/>
    <w:rsid w:val="00C91768"/>
    <w:rsid w:val="00C91C8E"/>
    <w:rsid w:val="00C93F9F"/>
    <w:rsid w:val="00CA3578"/>
    <w:rsid w:val="00CA7E66"/>
    <w:rsid w:val="00CC2930"/>
    <w:rsid w:val="00CC5BC0"/>
    <w:rsid w:val="00CC65F1"/>
    <w:rsid w:val="00CE1418"/>
    <w:rsid w:val="00CE4C0C"/>
    <w:rsid w:val="00CE6291"/>
    <w:rsid w:val="00CF7545"/>
    <w:rsid w:val="00D01D35"/>
    <w:rsid w:val="00D17FFD"/>
    <w:rsid w:val="00D31B0A"/>
    <w:rsid w:val="00D35BF2"/>
    <w:rsid w:val="00D45F90"/>
    <w:rsid w:val="00D5018B"/>
    <w:rsid w:val="00D60FD2"/>
    <w:rsid w:val="00D613CD"/>
    <w:rsid w:val="00D65633"/>
    <w:rsid w:val="00D65756"/>
    <w:rsid w:val="00D7084C"/>
    <w:rsid w:val="00DA06DB"/>
    <w:rsid w:val="00DB0D4F"/>
    <w:rsid w:val="00DB7D65"/>
    <w:rsid w:val="00DC28F1"/>
    <w:rsid w:val="00DC6DE8"/>
    <w:rsid w:val="00DD111B"/>
    <w:rsid w:val="00DD46F3"/>
    <w:rsid w:val="00DF6E1C"/>
    <w:rsid w:val="00DF6E48"/>
    <w:rsid w:val="00E21775"/>
    <w:rsid w:val="00E23464"/>
    <w:rsid w:val="00E25321"/>
    <w:rsid w:val="00E345BE"/>
    <w:rsid w:val="00E56C21"/>
    <w:rsid w:val="00E7087B"/>
    <w:rsid w:val="00E8400E"/>
    <w:rsid w:val="00E86130"/>
    <w:rsid w:val="00E92B01"/>
    <w:rsid w:val="00E94294"/>
    <w:rsid w:val="00EA25E4"/>
    <w:rsid w:val="00EB6AE2"/>
    <w:rsid w:val="00EC3202"/>
    <w:rsid w:val="00ED4F4D"/>
    <w:rsid w:val="00ED66A1"/>
    <w:rsid w:val="00EE0764"/>
    <w:rsid w:val="00F06E4E"/>
    <w:rsid w:val="00F11026"/>
    <w:rsid w:val="00F14659"/>
    <w:rsid w:val="00F20181"/>
    <w:rsid w:val="00F240CE"/>
    <w:rsid w:val="00F242E1"/>
    <w:rsid w:val="00F2466D"/>
    <w:rsid w:val="00F33E60"/>
    <w:rsid w:val="00F666F6"/>
    <w:rsid w:val="00F67CC5"/>
    <w:rsid w:val="00F71519"/>
    <w:rsid w:val="00F74BD4"/>
    <w:rsid w:val="00F75EDA"/>
    <w:rsid w:val="00F76CA3"/>
    <w:rsid w:val="00F845D8"/>
    <w:rsid w:val="00F92342"/>
    <w:rsid w:val="00FA5CED"/>
    <w:rsid w:val="00FB5747"/>
    <w:rsid w:val="00FB67F4"/>
    <w:rsid w:val="00FB7123"/>
    <w:rsid w:val="00FC09E1"/>
    <w:rsid w:val="00FC0E28"/>
    <w:rsid w:val="00FC46FC"/>
    <w:rsid w:val="00FC5A44"/>
    <w:rsid w:val="00FD40DC"/>
    <w:rsid w:val="00FD450B"/>
    <w:rsid w:val="00FE26DF"/>
    <w:rsid w:val="00FF1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090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7E66"/>
  </w:style>
  <w:style w:type="paragraph" w:styleId="berschrift1">
    <w:name w:val="heading 1"/>
    <w:basedOn w:val="Standard"/>
    <w:link w:val="berschrift1Zchn"/>
    <w:uiPriority w:val="9"/>
    <w:qFormat/>
    <w:rsid w:val="00CA7E66"/>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A7E66"/>
    <w:rPr>
      <w:color w:val="0563C1" w:themeColor="hyperlink"/>
      <w:u w:val="single"/>
    </w:rPr>
  </w:style>
  <w:style w:type="character" w:customStyle="1" w:styleId="berschrift1Zchn">
    <w:name w:val="Überschrift 1 Zchn"/>
    <w:basedOn w:val="Absatz-Standardschriftart"/>
    <w:link w:val="berschrift1"/>
    <w:uiPriority w:val="9"/>
    <w:rsid w:val="00CA7E66"/>
    <w:rPr>
      <w:rFonts w:ascii="Times New Roman" w:hAnsi="Times New Roman" w:cs="Times New Roman"/>
      <w:b/>
      <w:bCs/>
      <w:kern w:val="36"/>
      <w:sz w:val="48"/>
      <w:szCs w:val="48"/>
      <w:lang w:eastAsia="de-DE"/>
    </w:rPr>
  </w:style>
  <w:style w:type="paragraph" w:styleId="StandardWeb">
    <w:name w:val="Normal (Web)"/>
    <w:basedOn w:val="Standard"/>
    <w:uiPriority w:val="99"/>
    <w:unhideWhenUsed/>
    <w:rsid w:val="00C91C8E"/>
    <w:pPr>
      <w:spacing w:before="100" w:beforeAutospacing="1" w:after="100" w:afterAutospacing="1"/>
    </w:pPr>
    <w:rPr>
      <w:rFonts w:ascii="Times New Roman" w:hAnsi="Times New Roman" w:cs="Times New Roman"/>
      <w:lang w:eastAsia="de-DE"/>
    </w:rPr>
  </w:style>
  <w:style w:type="paragraph" w:customStyle="1" w:styleId="articleteaserteaser-s1cwsylq-6">
    <w:name w:val="articleteaser__teaser-s1cwsylq-6"/>
    <w:basedOn w:val="Standard"/>
    <w:rsid w:val="00C91C8E"/>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5459">
      <w:bodyDiv w:val="1"/>
      <w:marLeft w:val="0"/>
      <w:marRight w:val="0"/>
      <w:marTop w:val="0"/>
      <w:marBottom w:val="0"/>
      <w:divBdr>
        <w:top w:val="none" w:sz="0" w:space="0" w:color="auto"/>
        <w:left w:val="none" w:sz="0" w:space="0" w:color="auto"/>
        <w:bottom w:val="none" w:sz="0" w:space="0" w:color="auto"/>
        <w:right w:val="none" w:sz="0" w:space="0" w:color="auto"/>
      </w:divBdr>
    </w:div>
    <w:div w:id="365956089">
      <w:bodyDiv w:val="1"/>
      <w:marLeft w:val="0"/>
      <w:marRight w:val="0"/>
      <w:marTop w:val="0"/>
      <w:marBottom w:val="0"/>
      <w:divBdr>
        <w:top w:val="none" w:sz="0" w:space="0" w:color="auto"/>
        <w:left w:val="none" w:sz="0" w:space="0" w:color="auto"/>
        <w:bottom w:val="none" w:sz="0" w:space="0" w:color="auto"/>
        <w:right w:val="none" w:sz="0" w:space="0" w:color="auto"/>
      </w:divBdr>
      <w:divsChild>
        <w:div w:id="20241631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96116314">
      <w:bodyDiv w:val="1"/>
      <w:marLeft w:val="0"/>
      <w:marRight w:val="0"/>
      <w:marTop w:val="0"/>
      <w:marBottom w:val="0"/>
      <w:divBdr>
        <w:top w:val="none" w:sz="0" w:space="0" w:color="auto"/>
        <w:left w:val="none" w:sz="0" w:space="0" w:color="auto"/>
        <w:bottom w:val="none" w:sz="0" w:space="0" w:color="auto"/>
        <w:right w:val="none" w:sz="0" w:space="0" w:color="auto"/>
      </w:divBdr>
      <w:divsChild>
        <w:div w:id="20807818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5892243">
      <w:bodyDiv w:val="1"/>
      <w:marLeft w:val="0"/>
      <w:marRight w:val="0"/>
      <w:marTop w:val="0"/>
      <w:marBottom w:val="0"/>
      <w:divBdr>
        <w:top w:val="none" w:sz="0" w:space="0" w:color="auto"/>
        <w:left w:val="none" w:sz="0" w:space="0" w:color="auto"/>
        <w:bottom w:val="none" w:sz="0" w:space="0" w:color="auto"/>
        <w:right w:val="none" w:sz="0" w:space="0" w:color="auto"/>
      </w:divBdr>
      <w:divsChild>
        <w:div w:id="13906111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presseportal.de/pm/123022/4260944" TargetMode="External"/><Relationship Id="rId5" Type="http://schemas.openxmlformats.org/officeDocument/2006/relationships/hyperlink" Target="https://www.br.de/nachrichten/wirtschaft/zukunft-europa-was-hat-die-eu-gebracht,RKPX3x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1554</Characters>
  <Application>Microsoft Macintosh Word</Application>
  <DocSecurity>0</DocSecurity>
  <Lines>12</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Mehr Europa, weniger nationale Egoismen: Das EU-Budget muss dringend reformiert </vt:lpstr>
    </vt:vector>
  </TitlesOfParts>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2019-05-03T14:54:00Z</dcterms:created>
  <dcterms:modified xsi:type="dcterms:W3CDTF">2019-05-03T15:19:00Z</dcterms:modified>
</cp:coreProperties>
</file>