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108" w:type="dxa"/>
        <w:tblLook w:val="04A0" w:firstRow="1" w:lastRow="0" w:firstColumn="1" w:lastColumn="0" w:noHBand="0" w:noVBand="1"/>
      </w:tblPr>
      <w:tblGrid>
        <w:gridCol w:w="2014"/>
        <w:gridCol w:w="6940"/>
      </w:tblGrid>
      <w:tr w:rsidR="002425D2" w:rsidRPr="00A339CD" w14:paraId="065F2B45" w14:textId="77777777" w:rsidTr="007F1035">
        <w:tc>
          <w:tcPr>
            <w:tcW w:w="2014" w:type="dxa"/>
            <w:tcBorders>
              <w:top w:val="single" w:sz="4" w:space="0" w:color="auto"/>
              <w:left w:val="single" w:sz="4" w:space="0" w:color="auto"/>
              <w:bottom w:val="single" w:sz="4" w:space="0" w:color="auto"/>
              <w:right w:val="single" w:sz="4" w:space="0" w:color="auto"/>
            </w:tcBorders>
            <w:hideMark/>
          </w:tcPr>
          <w:p w14:paraId="3DCDBD65" w14:textId="77777777" w:rsidR="002425D2" w:rsidRPr="00155796" w:rsidRDefault="002425D2" w:rsidP="002425D2">
            <w:pPr>
              <w:rPr>
                <w:rFonts w:cs="Arial"/>
                <w:b/>
                <w:sz w:val="22"/>
                <w:szCs w:val="24"/>
              </w:rPr>
            </w:pPr>
            <w:bookmarkStart w:id="0" w:name="_GoBack"/>
            <w:bookmarkEnd w:id="0"/>
            <w:r w:rsidRPr="00155796">
              <w:rPr>
                <w:rFonts w:cs="Arial"/>
                <w:b/>
                <w:sz w:val="22"/>
                <w:szCs w:val="24"/>
              </w:rPr>
              <w:t>Name/E-Mail:</w:t>
            </w:r>
          </w:p>
        </w:tc>
        <w:tc>
          <w:tcPr>
            <w:tcW w:w="6940" w:type="dxa"/>
            <w:tcBorders>
              <w:top w:val="single" w:sz="4" w:space="0" w:color="auto"/>
              <w:left w:val="single" w:sz="4" w:space="0" w:color="auto"/>
              <w:bottom w:val="single" w:sz="4" w:space="0" w:color="auto"/>
              <w:right w:val="single" w:sz="4" w:space="0" w:color="auto"/>
            </w:tcBorders>
            <w:hideMark/>
          </w:tcPr>
          <w:p w14:paraId="18E78ED4" w14:textId="77777777" w:rsidR="002425D2" w:rsidRPr="00155796" w:rsidRDefault="002425D2" w:rsidP="002425D2">
            <w:pPr>
              <w:rPr>
                <w:rFonts w:cs="Arial"/>
                <w:sz w:val="22"/>
                <w:szCs w:val="24"/>
                <w:lang w:val="es-ES"/>
              </w:rPr>
            </w:pPr>
            <w:r w:rsidRPr="00155796">
              <w:rPr>
                <w:rFonts w:cs="Arial"/>
                <w:sz w:val="22"/>
                <w:szCs w:val="24"/>
                <w:lang w:val="es-ES"/>
              </w:rPr>
              <w:t>Simone Brandner (brandnersi@stud.sbg.ac.at)</w:t>
            </w:r>
          </w:p>
        </w:tc>
      </w:tr>
      <w:tr w:rsidR="002425D2" w:rsidRPr="00155796" w14:paraId="05AD41ED" w14:textId="77777777" w:rsidTr="007F1035">
        <w:tc>
          <w:tcPr>
            <w:tcW w:w="2014" w:type="dxa"/>
            <w:tcBorders>
              <w:top w:val="single" w:sz="4" w:space="0" w:color="auto"/>
              <w:left w:val="single" w:sz="4" w:space="0" w:color="auto"/>
              <w:bottom w:val="single" w:sz="4" w:space="0" w:color="auto"/>
              <w:right w:val="single" w:sz="4" w:space="0" w:color="auto"/>
            </w:tcBorders>
            <w:hideMark/>
          </w:tcPr>
          <w:p w14:paraId="0C0B97CA" w14:textId="77777777" w:rsidR="002425D2" w:rsidRPr="00155796" w:rsidRDefault="002425D2" w:rsidP="002425D2">
            <w:pPr>
              <w:rPr>
                <w:rFonts w:cs="Arial"/>
                <w:b/>
                <w:sz w:val="22"/>
                <w:szCs w:val="24"/>
              </w:rPr>
            </w:pPr>
            <w:r w:rsidRPr="00155796">
              <w:rPr>
                <w:rFonts w:cs="Arial"/>
                <w:b/>
                <w:sz w:val="22"/>
                <w:szCs w:val="24"/>
              </w:rPr>
              <w:t>laufende Nr.:</w:t>
            </w:r>
          </w:p>
        </w:tc>
        <w:tc>
          <w:tcPr>
            <w:tcW w:w="6940" w:type="dxa"/>
            <w:tcBorders>
              <w:top w:val="single" w:sz="4" w:space="0" w:color="auto"/>
              <w:left w:val="single" w:sz="4" w:space="0" w:color="auto"/>
              <w:bottom w:val="single" w:sz="4" w:space="0" w:color="auto"/>
              <w:right w:val="single" w:sz="4" w:space="0" w:color="auto"/>
            </w:tcBorders>
            <w:hideMark/>
          </w:tcPr>
          <w:p w14:paraId="33CAC9D2" w14:textId="77777777" w:rsidR="002425D2" w:rsidRPr="00155796" w:rsidRDefault="002425D2" w:rsidP="002425D2">
            <w:pPr>
              <w:rPr>
                <w:rFonts w:cs="Arial"/>
                <w:sz w:val="22"/>
                <w:szCs w:val="24"/>
              </w:rPr>
            </w:pPr>
            <w:r w:rsidRPr="00155796">
              <w:rPr>
                <w:rFonts w:cs="Arial"/>
                <w:sz w:val="22"/>
                <w:szCs w:val="24"/>
              </w:rPr>
              <w:t>S 05 GW8D 01</w:t>
            </w:r>
          </w:p>
        </w:tc>
      </w:tr>
      <w:tr w:rsidR="002425D2" w:rsidRPr="00155796" w14:paraId="15780DDD" w14:textId="77777777" w:rsidTr="007F1035">
        <w:tc>
          <w:tcPr>
            <w:tcW w:w="2014" w:type="dxa"/>
            <w:tcBorders>
              <w:top w:val="single" w:sz="4" w:space="0" w:color="auto"/>
              <w:left w:val="single" w:sz="4" w:space="0" w:color="auto"/>
              <w:bottom w:val="single" w:sz="4" w:space="0" w:color="auto"/>
              <w:right w:val="single" w:sz="4" w:space="0" w:color="auto"/>
            </w:tcBorders>
            <w:hideMark/>
          </w:tcPr>
          <w:p w14:paraId="62C6E342" w14:textId="77777777" w:rsidR="002425D2" w:rsidRPr="00155796" w:rsidRDefault="002425D2" w:rsidP="002425D2">
            <w:pPr>
              <w:rPr>
                <w:rFonts w:cs="Arial"/>
                <w:b/>
                <w:sz w:val="22"/>
                <w:szCs w:val="24"/>
              </w:rPr>
            </w:pPr>
            <w:r w:rsidRPr="00155796">
              <w:rPr>
                <w:rFonts w:cs="Arial"/>
                <w:b/>
                <w:sz w:val="22"/>
                <w:szCs w:val="24"/>
              </w:rPr>
              <w:t>Klasse:</w:t>
            </w:r>
          </w:p>
        </w:tc>
        <w:tc>
          <w:tcPr>
            <w:tcW w:w="6940" w:type="dxa"/>
            <w:tcBorders>
              <w:top w:val="single" w:sz="4" w:space="0" w:color="auto"/>
              <w:left w:val="single" w:sz="4" w:space="0" w:color="auto"/>
              <w:bottom w:val="single" w:sz="4" w:space="0" w:color="auto"/>
              <w:right w:val="single" w:sz="4" w:space="0" w:color="auto"/>
            </w:tcBorders>
            <w:hideMark/>
          </w:tcPr>
          <w:p w14:paraId="030943BB" w14:textId="77777777" w:rsidR="002425D2" w:rsidRPr="00155796" w:rsidRDefault="002425D2" w:rsidP="002425D2">
            <w:pPr>
              <w:rPr>
                <w:rFonts w:cs="Arial"/>
                <w:sz w:val="22"/>
                <w:szCs w:val="24"/>
              </w:rPr>
            </w:pPr>
            <w:r w:rsidRPr="00155796">
              <w:rPr>
                <w:rFonts w:cs="Arial"/>
                <w:sz w:val="22"/>
                <w:szCs w:val="24"/>
              </w:rPr>
              <w:t>8. Klasse</w:t>
            </w:r>
          </w:p>
        </w:tc>
      </w:tr>
      <w:tr w:rsidR="002425D2" w:rsidRPr="00155796" w14:paraId="1432670F" w14:textId="77777777" w:rsidTr="007F1035">
        <w:tc>
          <w:tcPr>
            <w:tcW w:w="2014" w:type="dxa"/>
            <w:tcBorders>
              <w:top w:val="single" w:sz="4" w:space="0" w:color="auto"/>
              <w:left w:val="single" w:sz="4" w:space="0" w:color="auto"/>
              <w:bottom w:val="single" w:sz="4" w:space="0" w:color="auto"/>
              <w:right w:val="single" w:sz="4" w:space="0" w:color="auto"/>
            </w:tcBorders>
            <w:hideMark/>
          </w:tcPr>
          <w:p w14:paraId="39B8A237" w14:textId="77777777" w:rsidR="002425D2" w:rsidRPr="00155796" w:rsidRDefault="002425D2" w:rsidP="002425D2">
            <w:pPr>
              <w:rPr>
                <w:rFonts w:cs="Arial"/>
                <w:b/>
                <w:sz w:val="22"/>
                <w:szCs w:val="24"/>
              </w:rPr>
            </w:pPr>
            <w:r w:rsidRPr="00155796">
              <w:rPr>
                <w:rFonts w:cs="Arial"/>
                <w:b/>
                <w:sz w:val="22"/>
                <w:szCs w:val="24"/>
              </w:rPr>
              <w:t>Lehrplankapitel:</w:t>
            </w:r>
          </w:p>
        </w:tc>
        <w:tc>
          <w:tcPr>
            <w:tcW w:w="6940" w:type="dxa"/>
            <w:tcBorders>
              <w:top w:val="single" w:sz="4" w:space="0" w:color="auto"/>
              <w:left w:val="single" w:sz="4" w:space="0" w:color="auto"/>
              <w:bottom w:val="single" w:sz="4" w:space="0" w:color="auto"/>
              <w:right w:val="single" w:sz="4" w:space="0" w:color="auto"/>
            </w:tcBorders>
            <w:hideMark/>
          </w:tcPr>
          <w:p w14:paraId="7B33FB08" w14:textId="77777777" w:rsidR="002425D2" w:rsidRPr="00155796" w:rsidRDefault="002425D2" w:rsidP="002425D2">
            <w:pPr>
              <w:rPr>
                <w:rFonts w:cs="Arial"/>
                <w:sz w:val="22"/>
                <w:szCs w:val="24"/>
              </w:rPr>
            </w:pPr>
            <w:r w:rsidRPr="00155796">
              <w:rPr>
                <w:rFonts w:cs="Arial"/>
                <w:sz w:val="22"/>
                <w:szCs w:val="24"/>
              </w:rPr>
              <w:t>Politische Gestaltung von Räumen</w:t>
            </w:r>
          </w:p>
        </w:tc>
      </w:tr>
      <w:tr w:rsidR="002425D2" w:rsidRPr="00155796" w14:paraId="0CD61D6C" w14:textId="77777777" w:rsidTr="007F1035">
        <w:tc>
          <w:tcPr>
            <w:tcW w:w="2014" w:type="dxa"/>
            <w:tcBorders>
              <w:top w:val="single" w:sz="4" w:space="0" w:color="auto"/>
              <w:left w:val="single" w:sz="4" w:space="0" w:color="auto"/>
              <w:bottom w:val="single" w:sz="4" w:space="0" w:color="auto"/>
              <w:right w:val="single" w:sz="4" w:space="0" w:color="auto"/>
            </w:tcBorders>
            <w:hideMark/>
          </w:tcPr>
          <w:p w14:paraId="6CA85561" w14:textId="77777777" w:rsidR="002425D2" w:rsidRPr="00155796" w:rsidRDefault="002425D2" w:rsidP="00155796">
            <w:pPr>
              <w:jc w:val="left"/>
              <w:rPr>
                <w:rFonts w:cs="Arial"/>
                <w:b/>
                <w:sz w:val="22"/>
                <w:szCs w:val="24"/>
              </w:rPr>
            </w:pPr>
            <w:r w:rsidRPr="00155796">
              <w:rPr>
                <w:rFonts w:cs="Arial"/>
                <w:b/>
                <w:sz w:val="22"/>
                <w:szCs w:val="24"/>
              </w:rPr>
              <w:t>Richtlernziel des Lehrplans:</w:t>
            </w:r>
          </w:p>
        </w:tc>
        <w:tc>
          <w:tcPr>
            <w:tcW w:w="6940" w:type="dxa"/>
            <w:tcBorders>
              <w:top w:val="single" w:sz="4" w:space="0" w:color="auto"/>
              <w:left w:val="single" w:sz="4" w:space="0" w:color="auto"/>
              <w:bottom w:val="single" w:sz="4" w:space="0" w:color="auto"/>
              <w:right w:val="single" w:sz="4" w:space="0" w:color="auto"/>
            </w:tcBorders>
            <w:hideMark/>
          </w:tcPr>
          <w:p w14:paraId="10E06D84" w14:textId="77777777" w:rsidR="002425D2" w:rsidRPr="00155796" w:rsidRDefault="002425D2" w:rsidP="002425D2">
            <w:pPr>
              <w:spacing w:line="240" w:lineRule="auto"/>
              <w:rPr>
                <w:rFonts w:cs="Arial"/>
                <w:sz w:val="22"/>
                <w:szCs w:val="22"/>
                <w:lang w:eastAsia="de-DE"/>
              </w:rPr>
            </w:pPr>
            <w:r w:rsidRPr="00155796">
              <w:rPr>
                <w:rFonts w:cs="Arial"/>
                <w:sz w:val="22"/>
                <w:szCs w:val="22"/>
                <w:lang w:eastAsia="de-DE"/>
              </w:rPr>
              <w:t>Erfassen, wie durch Zuweisung von Symbolen und Images neue Räume geschaffen und wie dadurch die Raumwahrnehmung sowie räumliche Identität nachhaltig verändert wird</w:t>
            </w:r>
            <w:r w:rsidR="0040545C">
              <w:rPr>
                <w:rFonts w:cs="Arial"/>
                <w:sz w:val="22"/>
                <w:szCs w:val="22"/>
                <w:lang w:eastAsia="de-DE"/>
              </w:rPr>
              <w:t>.</w:t>
            </w:r>
          </w:p>
        </w:tc>
      </w:tr>
      <w:tr w:rsidR="002425D2" w:rsidRPr="00155796" w14:paraId="60C12A14" w14:textId="77777777" w:rsidTr="007F1035">
        <w:tc>
          <w:tcPr>
            <w:tcW w:w="2014" w:type="dxa"/>
            <w:tcBorders>
              <w:top w:val="single" w:sz="4" w:space="0" w:color="auto"/>
              <w:left w:val="single" w:sz="4" w:space="0" w:color="auto"/>
              <w:bottom w:val="single" w:sz="4" w:space="0" w:color="auto"/>
              <w:right w:val="single" w:sz="4" w:space="0" w:color="auto"/>
            </w:tcBorders>
            <w:hideMark/>
          </w:tcPr>
          <w:p w14:paraId="0D33821E" w14:textId="77777777" w:rsidR="002425D2" w:rsidRPr="00155796" w:rsidRDefault="002425D2" w:rsidP="002425D2">
            <w:pPr>
              <w:rPr>
                <w:rFonts w:cs="Arial"/>
                <w:b/>
                <w:sz w:val="22"/>
                <w:szCs w:val="24"/>
              </w:rPr>
            </w:pPr>
            <w:r w:rsidRPr="00155796">
              <w:rPr>
                <w:rFonts w:cs="Arial"/>
                <w:b/>
                <w:sz w:val="22"/>
                <w:szCs w:val="24"/>
              </w:rPr>
              <w:t>Titel:</w:t>
            </w:r>
          </w:p>
        </w:tc>
        <w:tc>
          <w:tcPr>
            <w:tcW w:w="6940" w:type="dxa"/>
            <w:tcBorders>
              <w:top w:val="single" w:sz="4" w:space="0" w:color="auto"/>
              <w:left w:val="single" w:sz="4" w:space="0" w:color="auto"/>
              <w:bottom w:val="single" w:sz="4" w:space="0" w:color="auto"/>
              <w:right w:val="single" w:sz="4" w:space="0" w:color="auto"/>
            </w:tcBorders>
            <w:hideMark/>
          </w:tcPr>
          <w:p w14:paraId="0C137020" w14:textId="77777777" w:rsidR="002425D2" w:rsidRPr="007F1035" w:rsidRDefault="002425D2" w:rsidP="002425D2">
            <w:pPr>
              <w:rPr>
                <w:rFonts w:cs="Arial"/>
                <w:b/>
                <w:sz w:val="22"/>
                <w:szCs w:val="24"/>
              </w:rPr>
            </w:pPr>
            <w:r w:rsidRPr="007F1035">
              <w:rPr>
                <w:rFonts w:cs="Arial"/>
                <w:b/>
                <w:sz w:val="28"/>
                <w:szCs w:val="26"/>
                <w:lang w:eastAsia="de-DE"/>
              </w:rPr>
              <w:t>Zusammenschluss von Bezirken – Ja oder Nein?!</w:t>
            </w:r>
          </w:p>
        </w:tc>
      </w:tr>
    </w:tbl>
    <w:p w14:paraId="6D7832C8" w14:textId="77777777" w:rsidR="002425D2" w:rsidRPr="00155796" w:rsidRDefault="002425D2" w:rsidP="00722BC4">
      <w:pPr>
        <w:spacing w:line="240" w:lineRule="auto"/>
        <w:jc w:val="left"/>
        <w:rPr>
          <w:rFonts w:eastAsia="Times New Roman" w:cs="Arial"/>
          <w:b/>
          <w:szCs w:val="24"/>
          <w:lang w:eastAsia="de-DE"/>
        </w:rPr>
      </w:pPr>
    </w:p>
    <w:p w14:paraId="3741039D" w14:textId="77777777" w:rsidR="002425D2" w:rsidRPr="00155796" w:rsidRDefault="002425D2" w:rsidP="00722BC4">
      <w:pPr>
        <w:spacing w:line="240" w:lineRule="auto"/>
        <w:jc w:val="left"/>
        <w:rPr>
          <w:rFonts w:eastAsia="Times New Roman" w:cs="Arial"/>
          <w:b/>
          <w:szCs w:val="24"/>
          <w:lang w:eastAsia="de-DE"/>
        </w:rPr>
      </w:pPr>
    </w:p>
    <w:p w14:paraId="543479AC" w14:textId="77777777" w:rsidR="002425D2" w:rsidRPr="00155796" w:rsidRDefault="002425D2" w:rsidP="002425D2">
      <w:pPr>
        <w:rPr>
          <w:rFonts w:eastAsia="Times New Roman" w:cs="Arial"/>
          <w:b/>
          <w:szCs w:val="20"/>
          <w:lang w:eastAsia="de-AT"/>
        </w:rPr>
      </w:pPr>
      <w:r w:rsidRPr="00155796">
        <w:rPr>
          <w:rFonts w:eastAsia="Times New Roman" w:cs="Arial"/>
          <w:b/>
          <w:szCs w:val="20"/>
          <w:lang w:eastAsia="de-AT"/>
        </w:rPr>
        <w:t xml:space="preserve">Unterrichtsinhalte: </w:t>
      </w:r>
    </w:p>
    <w:p w14:paraId="7C2C9AF1" w14:textId="77777777" w:rsidR="00155796" w:rsidRDefault="009F1BB3" w:rsidP="00F934E5">
      <w:pPr>
        <w:pStyle w:val="Listenabsatz"/>
        <w:numPr>
          <w:ilvl w:val="0"/>
          <w:numId w:val="1"/>
        </w:numPr>
        <w:spacing w:line="360" w:lineRule="auto"/>
        <w:rPr>
          <w:rFonts w:eastAsia="Times New Roman"/>
          <w:szCs w:val="20"/>
          <w:lang w:eastAsia="de-AT"/>
        </w:rPr>
      </w:pPr>
      <w:r w:rsidRPr="00155796">
        <w:rPr>
          <w:rFonts w:eastAsia="Times New Roman"/>
          <w:szCs w:val="20"/>
          <w:lang w:eastAsia="de-AT"/>
        </w:rPr>
        <w:t>das Thema „</w:t>
      </w:r>
      <w:r w:rsidR="00F934E5" w:rsidRPr="00155796">
        <w:rPr>
          <w:rFonts w:eastAsia="Times New Roman"/>
          <w:szCs w:val="20"/>
          <w:lang w:eastAsia="de-AT"/>
        </w:rPr>
        <w:t>Zusammenschluss von Bezirken</w:t>
      </w:r>
      <w:r w:rsidRPr="00155796">
        <w:rPr>
          <w:rFonts w:eastAsia="Times New Roman"/>
          <w:szCs w:val="20"/>
          <w:lang w:eastAsia="de-AT"/>
        </w:rPr>
        <w:t>“ im Unterricht besprechen</w:t>
      </w:r>
    </w:p>
    <w:p w14:paraId="5640F920" w14:textId="77777777" w:rsidR="009F1BB3" w:rsidRPr="00155796" w:rsidRDefault="00155796" w:rsidP="00155796">
      <w:pPr>
        <w:pStyle w:val="Listenabsatz"/>
        <w:numPr>
          <w:ilvl w:val="0"/>
          <w:numId w:val="1"/>
        </w:numPr>
        <w:spacing w:line="360" w:lineRule="auto"/>
        <w:rPr>
          <w:rFonts w:eastAsia="Times New Roman"/>
          <w:szCs w:val="20"/>
          <w:lang w:eastAsia="de-AT"/>
        </w:rPr>
      </w:pPr>
      <w:r>
        <w:rPr>
          <w:rFonts w:eastAsia="Times New Roman"/>
          <w:szCs w:val="20"/>
          <w:lang w:eastAsia="de-AT"/>
        </w:rPr>
        <w:t>Vor- und Nachteile von Zusammenschlüssen</w:t>
      </w:r>
    </w:p>
    <w:p w14:paraId="15A217EB" w14:textId="77777777" w:rsidR="00F934E5" w:rsidRPr="00155796" w:rsidRDefault="00F934E5" w:rsidP="00F934E5">
      <w:pPr>
        <w:rPr>
          <w:rFonts w:eastAsia="Times New Roman" w:cs="Arial"/>
          <w:szCs w:val="20"/>
          <w:lang w:eastAsia="de-AT"/>
        </w:rPr>
      </w:pPr>
    </w:p>
    <w:p w14:paraId="067C5D4E" w14:textId="77777777" w:rsidR="002425D2" w:rsidRPr="00155796" w:rsidRDefault="002425D2" w:rsidP="002425D2">
      <w:pPr>
        <w:rPr>
          <w:rFonts w:eastAsia="Times New Roman" w:cs="Arial"/>
          <w:b/>
          <w:szCs w:val="20"/>
          <w:lang w:eastAsia="de-AT"/>
        </w:rPr>
      </w:pPr>
      <w:r w:rsidRPr="00155796">
        <w:rPr>
          <w:rFonts w:eastAsia="Times New Roman" w:cs="Arial"/>
          <w:b/>
          <w:szCs w:val="20"/>
          <w:lang w:eastAsia="de-AT"/>
        </w:rPr>
        <w:t>Methodenwissen:</w:t>
      </w:r>
    </w:p>
    <w:p w14:paraId="6C141F06" w14:textId="77777777" w:rsidR="002425D2" w:rsidRPr="00155796" w:rsidRDefault="002425D2" w:rsidP="002425D2">
      <w:pPr>
        <w:pStyle w:val="Listenabsatz"/>
        <w:numPr>
          <w:ilvl w:val="0"/>
          <w:numId w:val="2"/>
        </w:numPr>
        <w:spacing w:line="360" w:lineRule="auto"/>
        <w:rPr>
          <w:rFonts w:eastAsia="Times New Roman"/>
          <w:lang w:eastAsia="de-AT"/>
        </w:rPr>
      </w:pPr>
      <w:r w:rsidRPr="00155796">
        <w:rPr>
          <w:rFonts w:eastAsia="Times New Roman"/>
          <w:lang w:eastAsia="de-AT"/>
        </w:rPr>
        <w:t xml:space="preserve">Karten lesen und </w:t>
      </w:r>
      <w:r w:rsidR="005C2DA3" w:rsidRPr="00155796">
        <w:rPr>
          <w:rFonts w:eastAsia="Times New Roman"/>
          <w:lang w:eastAsia="de-AT"/>
        </w:rPr>
        <w:t>Orte verorten können</w:t>
      </w:r>
    </w:p>
    <w:p w14:paraId="5AF71107" w14:textId="77777777" w:rsidR="005C2DA3" w:rsidRPr="00155796" w:rsidRDefault="005C2DA3" w:rsidP="00F934E5">
      <w:pPr>
        <w:pStyle w:val="Listenabsatz"/>
        <w:numPr>
          <w:ilvl w:val="0"/>
          <w:numId w:val="2"/>
        </w:numPr>
        <w:spacing w:after="200" w:line="360" w:lineRule="auto"/>
      </w:pPr>
      <w:r w:rsidRPr="00155796">
        <w:t>Texte kritisch lesen, zusammenfassen und Inhalte wiedergeben können</w:t>
      </w:r>
    </w:p>
    <w:p w14:paraId="53553074" w14:textId="77777777" w:rsidR="005C2DA3" w:rsidRPr="00155796" w:rsidRDefault="005C2DA3" w:rsidP="00F934E5">
      <w:pPr>
        <w:pStyle w:val="Listenabsatz"/>
        <w:numPr>
          <w:ilvl w:val="0"/>
          <w:numId w:val="2"/>
        </w:numPr>
        <w:spacing w:after="200" w:line="360" w:lineRule="auto"/>
      </w:pPr>
      <w:r w:rsidRPr="00155796">
        <w:t xml:space="preserve">sich in verschiedene Rollen versetzen können </w:t>
      </w:r>
    </w:p>
    <w:p w14:paraId="0630B619" w14:textId="77777777" w:rsidR="002425D2" w:rsidRPr="00155796" w:rsidRDefault="002425D2" w:rsidP="002425D2">
      <w:pPr>
        <w:rPr>
          <w:rFonts w:eastAsia="Times New Roman" w:cs="Arial"/>
          <w:szCs w:val="20"/>
          <w:highlight w:val="yellow"/>
          <w:lang w:eastAsia="de-AT"/>
        </w:rPr>
      </w:pPr>
    </w:p>
    <w:p w14:paraId="15C69C66" w14:textId="77777777" w:rsidR="002425D2" w:rsidRPr="00155796" w:rsidRDefault="002425D2" w:rsidP="002425D2">
      <w:pPr>
        <w:rPr>
          <w:rFonts w:eastAsia="Times New Roman" w:cs="Arial"/>
          <w:b/>
          <w:szCs w:val="20"/>
          <w:lang w:eastAsia="de-AT"/>
        </w:rPr>
      </w:pPr>
      <w:r w:rsidRPr="00155796">
        <w:rPr>
          <w:rFonts w:eastAsia="Times New Roman" w:cs="Arial"/>
          <w:b/>
          <w:szCs w:val="20"/>
          <w:lang w:eastAsia="de-AT"/>
        </w:rPr>
        <w:t>Zitation:</w:t>
      </w:r>
    </w:p>
    <w:p w14:paraId="7F6ABB2F" w14:textId="77777777" w:rsidR="002425D2" w:rsidRPr="00155796" w:rsidRDefault="002425D2" w:rsidP="002425D2">
      <w:pPr>
        <w:rPr>
          <w:rFonts w:eastAsia="Times New Roman" w:cs="Arial"/>
          <w:sz w:val="22"/>
          <w:szCs w:val="20"/>
          <w:lang w:eastAsia="de-AT"/>
        </w:rPr>
      </w:pPr>
      <w:r w:rsidRPr="00155796">
        <w:rPr>
          <w:rFonts w:eastAsia="Times New Roman" w:cs="Arial"/>
          <w:sz w:val="22"/>
          <w:szCs w:val="20"/>
          <w:lang w:eastAsia="de-AT"/>
        </w:rPr>
        <w:t xml:space="preserve">Es wurde </w:t>
      </w:r>
      <w:r w:rsidR="00F934E5" w:rsidRPr="00155796">
        <w:rPr>
          <w:rFonts w:eastAsia="Times New Roman" w:cs="Arial"/>
          <w:sz w:val="22"/>
          <w:szCs w:val="20"/>
          <w:lang w:eastAsia="de-AT"/>
        </w:rPr>
        <w:t xml:space="preserve">bei den Dokumenten mit den Materialien </w:t>
      </w:r>
      <w:r w:rsidRPr="00155796">
        <w:rPr>
          <w:rFonts w:eastAsia="Times New Roman" w:cs="Arial"/>
          <w:sz w:val="22"/>
          <w:szCs w:val="20"/>
          <w:lang w:eastAsia="de-AT"/>
        </w:rPr>
        <w:t>sowohl der Kurzbeleg, als auch der Langbeleg angegeben.</w:t>
      </w:r>
      <w:r w:rsidR="00F934E5" w:rsidRPr="00155796">
        <w:rPr>
          <w:rFonts w:eastAsia="Times New Roman" w:cs="Arial"/>
          <w:sz w:val="22"/>
          <w:szCs w:val="20"/>
          <w:lang w:eastAsia="de-AT"/>
        </w:rPr>
        <w:t xml:space="preserve"> Bei den Maturafragen ist der Langbeleg angegeben.</w:t>
      </w:r>
    </w:p>
    <w:p w14:paraId="3C9BFAE0" w14:textId="77777777" w:rsidR="002425D2" w:rsidRPr="00155796" w:rsidRDefault="002425D2">
      <w:pPr>
        <w:spacing w:after="200" w:line="276" w:lineRule="auto"/>
        <w:jc w:val="left"/>
        <w:rPr>
          <w:rFonts w:cs="Arial"/>
          <w:sz w:val="20"/>
        </w:rPr>
      </w:pPr>
      <w:r w:rsidRPr="00155796">
        <w:rPr>
          <w:rFonts w:cs="Arial"/>
          <w:sz w:val="20"/>
        </w:rPr>
        <w:br w:type="page"/>
      </w:r>
    </w:p>
    <w:p w14:paraId="46F44681" w14:textId="77777777" w:rsidR="00722BC4" w:rsidRPr="00155796" w:rsidRDefault="00722BC4" w:rsidP="00722BC4">
      <w:pPr>
        <w:spacing w:line="240" w:lineRule="auto"/>
        <w:jc w:val="left"/>
        <w:rPr>
          <w:rFonts w:eastAsia="Times New Roman" w:cs="Arial"/>
          <w:b/>
          <w:szCs w:val="24"/>
          <w:lang w:eastAsia="de-DE"/>
        </w:rPr>
      </w:pPr>
    </w:p>
    <w:p w14:paraId="2441A89E" w14:textId="77777777" w:rsidR="00722BC4" w:rsidRPr="00155796" w:rsidRDefault="00722BC4" w:rsidP="00722BC4">
      <w:pPr>
        <w:spacing w:line="240" w:lineRule="auto"/>
        <w:jc w:val="center"/>
        <w:rPr>
          <w:rFonts w:eastAsia="Times New Roman" w:cs="Arial"/>
          <w:b/>
          <w:sz w:val="28"/>
          <w:szCs w:val="24"/>
          <w:lang w:eastAsia="de-DE"/>
        </w:rPr>
      </w:pPr>
      <w:r w:rsidRPr="00155796">
        <w:rPr>
          <w:rFonts w:eastAsia="Times New Roman" w:cs="Arial"/>
          <w:b/>
          <w:sz w:val="28"/>
          <w:szCs w:val="24"/>
          <w:lang w:eastAsia="de-DE"/>
        </w:rPr>
        <w:t>MATURAFRAGE 1</w:t>
      </w:r>
    </w:p>
    <w:p w14:paraId="05EE8281" w14:textId="77777777" w:rsidR="00722BC4" w:rsidRPr="00155796" w:rsidRDefault="00722BC4" w:rsidP="00722BC4">
      <w:pPr>
        <w:spacing w:line="240" w:lineRule="auto"/>
        <w:jc w:val="center"/>
        <w:rPr>
          <w:rFonts w:eastAsia="Times New Roman" w:cs="Arial"/>
          <w:b/>
          <w:sz w:val="28"/>
          <w:szCs w:val="24"/>
          <w:lang w:eastAsia="de-DE"/>
        </w:rPr>
      </w:pPr>
    </w:p>
    <w:p w14:paraId="2A113ED2" w14:textId="77777777" w:rsidR="00722BC4" w:rsidRPr="00155796" w:rsidRDefault="00722BC4" w:rsidP="00722BC4">
      <w:pPr>
        <w:spacing w:line="240" w:lineRule="auto"/>
        <w:jc w:val="center"/>
        <w:rPr>
          <w:rFonts w:eastAsia="Times New Roman" w:cs="Arial"/>
          <w:b/>
          <w:i/>
          <w:szCs w:val="26"/>
          <w:lang w:eastAsia="de-DE"/>
        </w:rPr>
      </w:pPr>
      <w:r w:rsidRPr="00155796">
        <w:rPr>
          <w:rFonts w:eastAsia="Times New Roman" w:cs="Arial"/>
          <w:b/>
          <w:i/>
          <w:szCs w:val="26"/>
          <w:lang w:eastAsia="de-DE"/>
        </w:rPr>
        <w:t>Zusammenschluss von Bezirken – Ja oder Nein?!</w:t>
      </w:r>
    </w:p>
    <w:p w14:paraId="72A3BB5A" w14:textId="77777777" w:rsidR="00FB436F" w:rsidRPr="00155796" w:rsidRDefault="00FB436F" w:rsidP="00FB436F">
      <w:pPr>
        <w:spacing w:line="240" w:lineRule="auto"/>
        <w:jc w:val="left"/>
        <w:rPr>
          <w:rFonts w:eastAsia="Times New Roman" w:cs="Arial"/>
          <w:sz w:val="26"/>
          <w:szCs w:val="26"/>
          <w:lang w:eastAsia="de-DE"/>
        </w:rPr>
      </w:pPr>
    </w:p>
    <w:p w14:paraId="0E576D53" w14:textId="77777777" w:rsidR="00FB436F" w:rsidRPr="00A339CD" w:rsidRDefault="00FB436F" w:rsidP="00FB436F">
      <w:pPr>
        <w:spacing w:line="240" w:lineRule="auto"/>
        <w:jc w:val="left"/>
        <w:rPr>
          <w:rFonts w:eastAsia="Times New Roman" w:cs="Arial"/>
          <w:szCs w:val="26"/>
          <w:lang w:eastAsia="de-DE"/>
        </w:rPr>
      </w:pPr>
      <w:r w:rsidRPr="00A339CD">
        <w:rPr>
          <w:rFonts w:eastAsia="Times New Roman" w:cs="Arial"/>
          <w:b/>
          <w:szCs w:val="26"/>
          <w:lang w:eastAsia="de-DE"/>
        </w:rPr>
        <w:t>Aufgabenstellung:</w:t>
      </w:r>
    </w:p>
    <w:p w14:paraId="4B09C5EB" w14:textId="77777777" w:rsidR="00722BC4" w:rsidRPr="00155796" w:rsidRDefault="00722BC4" w:rsidP="00722BC4">
      <w:pPr>
        <w:spacing w:line="240" w:lineRule="auto"/>
        <w:jc w:val="left"/>
        <w:rPr>
          <w:rFonts w:eastAsia="Times New Roman" w:cs="Arial"/>
          <w:szCs w:val="24"/>
          <w:lang w:eastAsia="de-DE"/>
        </w:rPr>
      </w:pPr>
    </w:p>
    <w:p w14:paraId="50FAAE1F" w14:textId="77777777" w:rsidR="00722BC4" w:rsidRPr="00155796" w:rsidRDefault="00722BC4" w:rsidP="00FB436F">
      <w:pPr>
        <w:pStyle w:val="Listenabsatz"/>
        <w:numPr>
          <w:ilvl w:val="1"/>
          <w:numId w:val="1"/>
        </w:numPr>
        <w:tabs>
          <w:tab w:val="clear" w:pos="1440"/>
        </w:tabs>
        <w:spacing w:line="360" w:lineRule="auto"/>
        <w:ind w:left="426"/>
        <w:jc w:val="both"/>
        <w:rPr>
          <w:rFonts w:eastAsia="Times New Roman"/>
          <w:b/>
          <w:sz w:val="26"/>
          <w:szCs w:val="26"/>
          <w:lang w:eastAsia="de-DE"/>
        </w:rPr>
      </w:pPr>
      <w:r w:rsidRPr="00155796">
        <w:rPr>
          <w:rFonts w:eastAsia="Times New Roman"/>
          <w:szCs w:val="24"/>
          <w:lang w:eastAsia="de-DE"/>
        </w:rPr>
        <w:t xml:space="preserve">Beschreiben Sie die Situation der beiden Bezirke anhand der Informationen aus dem Artikel </w:t>
      </w:r>
      <w:r w:rsidRPr="00155796">
        <w:rPr>
          <w:szCs w:val="26"/>
        </w:rPr>
        <w:t>"Südoststeiermark" statt Bezirk "Vulkanland"</w:t>
      </w:r>
      <w:r w:rsidRPr="00155796">
        <w:rPr>
          <w:b/>
          <w:szCs w:val="26"/>
        </w:rPr>
        <w:t xml:space="preserve"> </w:t>
      </w:r>
      <w:r w:rsidRPr="00155796">
        <w:rPr>
          <w:rFonts w:eastAsia="Times New Roman"/>
          <w:szCs w:val="24"/>
          <w:lang w:eastAsia="de-DE"/>
        </w:rPr>
        <w:t>(</w:t>
      </w:r>
      <w:r w:rsidRPr="00155796">
        <w:rPr>
          <w:rFonts w:eastAsia="Times New Roman"/>
          <w:b/>
          <w:szCs w:val="24"/>
          <w:lang w:eastAsia="de-DE"/>
        </w:rPr>
        <w:t>M1</w:t>
      </w:r>
      <w:r w:rsidRPr="00155796">
        <w:rPr>
          <w:rFonts w:eastAsia="Times New Roman"/>
          <w:szCs w:val="24"/>
          <w:lang w:eastAsia="de-DE"/>
        </w:rPr>
        <w:t>)</w:t>
      </w:r>
      <w:r w:rsidR="00FB436F" w:rsidRPr="00155796">
        <w:rPr>
          <w:rFonts w:eastAsia="Times New Roman"/>
          <w:szCs w:val="24"/>
          <w:lang w:eastAsia="de-DE"/>
        </w:rPr>
        <w:t xml:space="preserve"> </w:t>
      </w:r>
      <w:r w:rsidRPr="00155796">
        <w:rPr>
          <w:rFonts w:eastAsia="Times New Roman"/>
          <w:szCs w:val="24"/>
          <w:lang w:eastAsia="de-DE"/>
        </w:rPr>
        <w:t>Um welche Bezirke handelt es sich dabei? Verorten Sie mithilfe der Grafik (</w:t>
      </w:r>
      <w:r w:rsidRPr="00155796">
        <w:rPr>
          <w:rFonts w:eastAsia="Times New Roman"/>
          <w:b/>
          <w:szCs w:val="24"/>
          <w:lang w:eastAsia="de-DE"/>
        </w:rPr>
        <w:t>M2</w:t>
      </w:r>
      <w:r w:rsidRPr="00155796">
        <w:rPr>
          <w:rFonts w:eastAsia="Times New Roman"/>
          <w:szCs w:val="24"/>
          <w:lang w:eastAsia="de-DE"/>
        </w:rPr>
        <w:t>) die beiden Bezirke. Gehen Sie auch näher auf den Begriff „Vulkanland“ und seine Hintergründe ein.</w:t>
      </w:r>
    </w:p>
    <w:p w14:paraId="3BF6CEBA" w14:textId="77777777" w:rsidR="00722BC4" w:rsidRPr="00155796" w:rsidRDefault="00722BC4" w:rsidP="00722BC4">
      <w:pPr>
        <w:spacing w:line="240" w:lineRule="auto"/>
        <w:jc w:val="left"/>
        <w:rPr>
          <w:rFonts w:eastAsia="Times New Roman" w:cs="Arial"/>
          <w:szCs w:val="24"/>
          <w:lang w:eastAsia="de-DE"/>
        </w:rPr>
      </w:pPr>
    </w:p>
    <w:p w14:paraId="06658BE4" w14:textId="77777777" w:rsidR="00F934E5" w:rsidRPr="00155796" w:rsidRDefault="00722BC4" w:rsidP="00FB436F">
      <w:pPr>
        <w:pStyle w:val="Listenabsatz"/>
        <w:numPr>
          <w:ilvl w:val="1"/>
          <w:numId w:val="1"/>
        </w:numPr>
        <w:tabs>
          <w:tab w:val="clear" w:pos="1440"/>
        </w:tabs>
        <w:spacing w:line="360" w:lineRule="auto"/>
        <w:ind w:left="426"/>
        <w:jc w:val="both"/>
        <w:rPr>
          <w:rFonts w:eastAsia="Times New Roman"/>
          <w:szCs w:val="24"/>
          <w:lang w:eastAsia="de-DE"/>
        </w:rPr>
      </w:pPr>
      <w:r w:rsidRPr="00155796">
        <w:rPr>
          <w:rFonts w:eastAsia="Times New Roman"/>
          <w:i/>
          <w:szCs w:val="24"/>
          <w:lang w:eastAsia="de-DE"/>
        </w:rPr>
        <w:t>„Kooperation statt Fusion“</w:t>
      </w:r>
    </w:p>
    <w:p w14:paraId="00B466E6" w14:textId="77777777" w:rsidR="00722BC4" w:rsidRPr="00155796" w:rsidRDefault="00722BC4" w:rsidP="00F934E5">
      <w:pPr>
        <w:pStyle w:val="Listenabsatz"/>
        <w:spacing w:line="360" w:lineRule="auto"/>
        <w:ind w:left="426"/>
        <w:jc w:val="both"/>
        <w:rPr>
          <w:rFonts w:eastAsia="Times New Roman"/>
          <w:szCs w:val="24"/>
          <w:lang w:eastAsia="de-DE"/>
        </w:rPr>
      </w:pPr>
      <w:r w:rsidRPr="00155796">
        <w:rPr>
          <w:rFonts w:eastAsia="Times New Roman"/>
          <w:szCs w:val="24"/>
          <w:lang w:eastAsia="de-DE"/>
        </w:rPr>
        <w:t>Analysieren Sie den Titel des Artikels (</w:t>
      </w:r>
      <w:r w:rsidRPr="00155796">
        <w:rPr>
          <w:rFonts w:eastAsia="Times New Roman"/>
          <w:b/>
          <w:szCs w:val="24"/>
          <w:lang w:eastAsia="de-DE"/>
        </w:rPr>
        <w:t>M3</w:t>
      </w:r>
      <w:r w:rsidRPr="00155796">
        <w:rPr>
          <w:rFonts w:eastAsia="Times New Roman"/>
          <w:szCs w:val="24"/>
          <w:lang w:eastAsia="de-DE"/>
        </w:rPr>
        <w:t>) und gehen Sie auf dessen Inhalt genauer ein.</w:t>
      </w:r>
      <w:r w:rsidR="00FB436F" w:rsidRPr="00155796">
        <w:rPr>
          <w:rFonts w:eastAsia="Times New Roman"/>
          <w:szCs w:val="24"/>
          <w:lang w:eastAsia="de-DE"/>
        </w:rPr>
        <w:t xml:space="preserve"> </w:t>
      </w:r>
      <w:r w:rsidRPr="00155796">
        <w:rPr>
          <w:rFonts w:eastAsia="Times New Roman"/>
          <w:szCs w:val="24"/>
          <w:lang w:eastAsia="de-DE"/>
        </w:rPr>
        <w:t>Vergleichen Sie außerdem die beiden Artikel (</w:t>
      </w:r>
      <w:r w:rsidRPr="00155796">
        <w:rPr>
          <w:rFonts w:eastAsia="Times New Roman"/>
          <w:b/>
          <w:szCs w:val="24"/>
          <w:lang w:eastAsia="de-DE"/>
        </w:rPr>
        <w:t>M1</w:t>
      </w:r>
      <w:r w:rsidRPr="00155796">
        <w:rPr>
          <w:rFonts w:eastAsia="Times New Roman"/>
          <w:szCs w:val="24"/>
          <w:lang w:eastAsia="de-DE"/>
        </w:rPr>
        <w:t xml:space="preserve"> &amp; </w:t>
      </w:r>
      <w:r w:rsidRPr="00155796">
        <w:rPr>
          <w:rFonts w:eastAsia="Times New Roman"/>
          <w:b/>
          <w:szCs w:val="24"/>
          <w:lang w:eastAsia="de-DE"/>
        </w:rPr>
        <w:t>M3</w:t>
      </w:r>
      <w:r w:rsidRPr="00155796">
        <w:rPr>
          <w:rFonts w:eastAsia="Times New Roman"/>
          <w:szCs w:val="24"/>
          <w:lang w:eastAsia="de-DE"/>
        </w:rPr>
        <w:t>) miteinander und zeigen Sie Ähnlichkeiten bzw. Unterschiede auf.</w:t>
      </w:r>
    </w:p>
    <w:p w14:paraId="23DC3A75" w14:textId="77777777" w:rsidR="00722BC4" w:rsidRPr="00155796" w:rsidRDefault="00722BC4" w:rsidP="00722BC4">
      <w:pPr>
        <w:rPr>
          <w:rFonts w:eastAsia="Times New Roman" w:cs="Arial"/>
          <w:szCs w:val="24"/>
          <w:lang w:eastAsia="de-DE"/>
        </w:rPr>
      </w:pPr>
    </w:p>
    <w:p w14:paraId="52BB571F" w14:textId="77777777" w:rsidR="00FB436F" w:rsidRPr="00155796" w:rsidRDefault="00722BC4" w:rsidP="009F1BB3">
      <w:pPr>
        <w:pStyle w:val="Listenabsatz"/>
        <w:numPr>
          <w:ilvl w:val="1"/>
          <w:numId w:val="1"/>
        </w:numPr>
        <w:tabs>
          <w:tab w:val="clear" w:pos="1440"/>
          <w:tab w:val="num" w:pos="993"/>
        </w:tabs>
        <w:spacing w:line="360" w:lineRule="auto"/>
        <w:ind w:left="426"/>
        <w:jc w:val="both"/>
        <w:rPr>
          <w:rFonts w:eastAsia="Times New Roman"/>
          <w:szCs w:val="24"/>
          <w:lang w:eastAsia="de-DE"/>
        </w:rPr>
      </w:pPr>
      <w:r w:rsidRPr="00155796">
        <w:rPr>
          <w:rFonts w:eastAsia="Times New Roman"/>
          <w:szCs w:val="24"/>
          <w:lang w:eastAsia="de-DE"/>
        </w:rPr>
        <w:t>Stellen Sie sich vor, Sie sind ein Bürger/eine Bürgerin von einem Bezirk</w:t>
      </w:r>
      <w:r w:rsidR="00A339CD">
        <w:rPr>
          <w:rFonts w:eastAsia="Times New Roman"/>
          <w:szCs w:val="24"/>
          <w:lang w:eastAsia="de-DE"/>
        </w:rPr>
        <w:t>,</w:t>
      </w:r>
      <w:r w:rsidRPr="00155796">
        <w:rPr>
          <w:rFonts w:eastAsia="Times New Roman"/>
          <w:szCs w:val="24"/>
          <w:lang w:eastAsia="de-DE"/>
        </w:rPr>
        <w:t xml:space="preserve"> welcher mit einem anderen Bezirk fusioniert werden soll.</w:t>
      </w:r>
      <w:r w:rsidR="00FB436F" w:rsidRPr="00155796">
        <w:rPr>
          <w:rFonts w:eastAsia="Times New Roman"/>
          <w:szCs w:val="24"/>
          <w:lang w:eastAsia="de-DE"/>
        </w:rPr>
        <w:t xml:space="preserve"> </w:t>
      </w:r>
      <w:r w:rsidRPr="00155796">
        <w:rPr>
          <w:rFonts w:eastAsia="Times New Roman"/>
          <w:szCs w:val="24"/>
          <w:lang w:eastAsia="de-DE"/>
        </w:rPr>
        <w:t>Begründen Sie ihre Überlegungen, warum Sie für oder gegen einen Zusammenschluss mit einem anderen Bezirk sind. Als Hilfestellung können Sie auch Informationen aus den beiden Artikeln (</w:t>
      </w:r>
      <w:r w:rsidRPr="00155796">
        <w:rPr>
          <w:rFonts w:eastAsia="Times New Roman"/>
          <w:b/>
          <w:szCs w:val="24"/>
          <w:lang w:eastAsia="de-DE"/>
        </w:rPr>
        <w:t>M1</w:t>
      </w:r>
      <w:r w:rsidRPr="00155796">
        <w:rPr>
          <w:rFonts w:eastAsia="Times New Roman"/>
          <w:szCs w:val="24"/>
          <w:lang w:eastAsia="de-DE"/>
        </w:rPr>
        <w:t xml:space="preserve"> &amp; </w:t>
      </w:r>
      <w:r w:rsidRPr="00155796">
        <w:rPr>
          <w:rFonts w:eastAsia="Times New Roman"/>
          <w:b/>
          <w:szCs w:val="24"/>
          <w:lang w:eastAsia="de-DE"/>
        </w:rPr>
        <w:t>M3</w:t>
      </w:r>
      <w:r w:rsidRPr="00155796">
        <w:rPr>
          <w:rFonts w:eastAsia="Times New Roman"/>
          <w:szCs w:val="24"/>
          <w:lang w:eastAsia="de-DE"/>
        </w:rPr>
        <w:t>)  miteinbeziehen.</w:t>
      </w:r>
    </w:p>
    <w:p w14:paraId="780A2393" w14:textId="77777777" w:rsidR="00FB436F" w:rsidRPr="00155796" w:rsidRDefault="00FB436F" w:rsidP="00FB436F">
      <w:pPr>
        <w:rPr>
          <w:rFonts w:eastAsia="Times New Roman" w:cs="Arial"/>
          <w:szCs w:val="24"/>
          <w:lang w:eastAsia="de-DE"/>
        </w:rPr>
      </w:pPr>
    </w:p>
    <w:p w14:paraId="3803C8B9" w14:textId="77777777" w:rsidR="00722BC4" w:rsidRPr="00155796" w:rsidRDefault="00FB436F" w:rsidP="00722BC4">
      <w:pPr>
        <w:spacing w:after="200" w:line="276" w:lineRule="auto"/>
        <w:jc w:val="left"/>
        <w:rPr>
          <w:rFonts w:eastAsia="Times New Roman" w:cs="Arial"/>
          <w:b/>
          <w:szCs w:val="24"/>
          <w:lang w:eastAsia="de-DE"/>
        </w:rPr>
      </w:pPr>
      <w:r w:rsidRPr="00155796">
        <w:rPr>
          <w:rFonts w:eastAsia="Times New Roman" w:cs="Arial"/>
          <w:b/>
          <w:szCs w:val="24"/>
          <w:lang w:eastAsia="de-DE"/>
        </w:rPr>
        <w:t>Ma</w:t>
      </w:r>
      <w:r w:rsidR="00722BC4" w:rsidRPr="00155796">
        <w:rPr>
          <w:rFonts w:eastAsia="Times New Roman" w:cs="Arial"/>
          <w:b/>
          <w:szCs w:val="24"/>
          <w:lang w:eastAsia="de-DE"/>
        </w:rPr>
        <w:t>terial:</w:t>
      </w:r>
    </w:p>
    <w:p w14:paraId="043820AD" w14:textId="77777777" w:rsidR="00722BC4" w:rsidRPr="00155796" w:rsidRDefault="00FB436F" w:rsidP="00722BC4">
      <w:pPr>
        <w:shd w:val="clear" w:color="auto" w:fill="FFFFFF"/>
        <w:spacing w:after="75" w:line="288" w:lineRule="atLeast"/>
        <w:outlineLvl w:val="1"/>
        <w:rPr>
          <w:rFonts w:eastAsia="Times New Roman" w:cs="Arial"/>
          <w:b/>
          <w:szCs w:val="24"/>
          <w:lang w:eastAsia="de-DE"/>
        </w:rPr>
      </w:pPr>
      <w:r w:rsidRPr="00155796">
        <w:rPr>
          <w:rFonts w:eastAsia="Times New Roman" w:cs="Arial"/>
          <w:b/>
          <w:szCs w:val="24"/>
          <w:lang w:eastAsia="de-DE"/>
        </w:rPr>
        <w:t xml:space="preserve">M1 - </w:t>
      </w:r>
      <w:r w:rsidR="00722BC4" w:rsidRPr="00155796">
        <w:rPr>
          <w:rFonts w:cs="Arial"/>
          <w:b/>
          <w:szCs w:val="24"/>
        </w:rPr>
        <w:t>"Südoststeiermark" statt Bezirk "Vulkanland"</w:t>
      </w:r>
    </w:p>
    <w:p w14:paraId="784A3A8D" w14:textId="77777777" w:rsidR="00722BC4" w:rsidRPr="00155796" w:rsidRDefault="00722BC4" w:rsidP="00722BC4">
      <w:pPr>
        <w:shd w:val="clear" w:color="auto" w:fill="FFFFFF"/>
        <w:spacing w:line="255" w:lineRule="atLeast"/>
        <w:rPr>
          <w:rFonts w:eastAsia="Times New Roman" w:cs="Arial"/>
          <w:color w:val="666666"/>
          <w:sz w:val="18"/>
          <w:szCs w:val="18"/>
          <w:lang w:eastAsia="de-AT"/>
        </w:rPr>
      </w:pPr>
    </w:p>
    <w:p w14:paraId="52B52BC8" w14:textId="77777777" w:rsidR="00722BC4" w:rsidRPr="00155796" w:rsidRDefault="00722BC4" w:rsidP="00722BC4">
      <w:pPr>
        <w:shd w:val="clear" w:color="auto" w:fill="FFFFFF"/>
        <w:spacing w:line="255" w:lineRule="atLeast"/>
        <w:rPr>
          <w:rFonts w:eastAsia="Times New Roman" w:cs="Arial"/>
          <w:sz w:val="18"/>
          <w:szCs w:val="18"/>
          <w:lang w:eastAsia="de-AT"/>
        </w:rPr>
      </w:pPr>
      <w:r w:rsidRPr="00155796">
        <w:rPr>
          <w:rFonts w:eastAsia="Times New Roman" w:cs="Arial"/>
          <w:sz w:val="18"/>
          <w:szCs w:val="18"/>
          <w:lang w:eastAsia="de-AT"/>
        </w:rPr>
        <w:t>23.04.2012 | 20:47 |   (Die Presse)</w:t>
      </w:r>
    </w:p>
    <w:p w14:paraId="0B5D7B8A" w14:textId="77777777" w:rsidR="00722BC4" w:rsidRPr="00155796" w:rsidRDefault="00722BC4" w:rsidP="00722BC4">
      <w:pPr>
        <w:shd w:val="clear" w:color="auto" w:fill="FFFFFF"/>
        <w:spacing w:after="150" w:line="312" w:lineRule="atLeast"/>
        <w:rPr>
          <w:rFonts w:eastAsia="Times New Roman" w:cs="Arial"/>
          <w:sz w:val="23"/>
          <w:szCs w:val="23"/>
          <w:lang w:eastAsia="de-AT"/>
        </w:rPr>
      </w:pPr>
      <w:r w:rsidRPr="00155796">
        <w:rPr>
          <w:rFonts w:eastAsia="Times New Roman" w:cs="Arial"/>
          <w:b/>
          <w:bCs/>
          <w:sz w:val="23"/>
          <w:szCs w:val="23"/>
          <w:lang w:eastAsia="de-AT"/>
        </w:rPr>
        <w:t xml:space="preserve">Die Landesregierung Steiermark hat sich nach heftigen Protesten gemeinsam mit Lokalpolitikern auf den neuen Namen geeinigt. </w:t>
      </w:r>
    </w:p>
    <w:p w14:paraId="1C59157B" w14:textId="77777777" w:rsidR="00722BC4" w:rsidRPr="00155796" w:rsidRDefault="00722BC4" w:rsidP="00722BC4">
      <w:pPr>
        <w:shd w:val="clear" w:color="auto" w:fill="FFFFFF"/>
        <w:spacing w:after="225" w:line="336" w:lineRule="atLeast"/>
        <w:rPr>
          <w:rFonts w:eastAsia="Times New Roman" w:cs="Arial"/>
          <w:sz w:val="20"/>
          <w:szCs w:val="20"/>
          <w:lang w:eastAsia="de-AT"/>
        </w:rPr>
      </w:pPr>
      <w:r w:rsidRPr="00155796">
        <w:rPr>
          <w:rFonts w:eastAsia="Times New Roman" w:cs="Arial"/>
          <w:b/>
          <w:bCs/>
          <w:sz w:val="20"/>
          <w:szCs w:val="20"/>
          <w:lang w:eastAsia="de-AT"/>
        </w:rPr>
        <w:t>Graz/</w:t>
      </w:r>
      <w:proofErr w:type="spellStart"/>
      <w:r w:rsidRPr="00155796">
        <w:rPr>
          <w:rFonts w:eastAsia="Times New Roman" w:cs="Arial"/>
          <w:b/>
          <w:bCs/>
          <w:sz w:val="20"/>
          <w:szCs w:val="20"/>
          <w:lang w:eastAsia="de-AT"/>
        </w:rPr>
        <w:t>M.l</w:t>
      </w:r>
      <w:proofErr w:type="spellEnd"/>
      <w:r w:rsidRPr="00155796">
        <w:rPr>
          <w:rFonts w:eastAsia="Times New Roman" w:cs="Arial"/>
          <w:b/>
          <w:bCs/>
          <w:sz w:val="20"/>
          <w:szCs w:val="20"/>
          <w:lang w:eastAsia="de-AT"/>
        </w:rPr>
        <w:t>/</w:t>
      </w:r>
      <w:proofErr w:type="spellStart"/>
      <w:r w:rsidRPr="00155796">
        <w:rPr>
          <w:rFonts w:eastAsia="Times New Roman" w:cs="Arial"/>
          <w:b/>
          <w:bCs/>
          <w:sz w:val="20"/>
          <w:szCs w:val="20"/>
          <w:lang w:eastAsia="de-AT"/>
        </w:rPr>
        <w:t>Apa</w:t>
      </w:r>
      <w:proofErr w:type="spellEnd"/>
      <w:r w:rsidRPr="00155796">
        <w:rPr>
          <w:rFonts w:eastAsia="Times New Roman" w:cs="Arial"/>
          <w:b/>
          <w:bCs/>
          <w:sz w:val="20"/>
          <w:szCs w:val="20"/>
          <w:lang w:eastAsia="de-AT"/>
        </w:rPr>
        <w:t>.</w:t>
      </w:r>
      <w:r w:rsidRPr="00155796">
        <w:rPr>
          <w:rFonts w:eastAsia="Times New Roman" w:cs="Arial"/>
          <w:sz w:val="20"/>
          <w:szCs w:val="20"/>
          <w:lang w:eastAsia="de-AT"/>
        </w:rPr>
        <w:t xml:space="preserve"> Ab 2013 werden mehrere südsteirische Bezirke zusammengelegt. Einer der neuen Bezirke bestehend aus </w:t>
      </w:r>
      <w:proofErr w:type="spellStart"/>
      <w:r w:rsidRPr="00155796">
        <w:rPr>
          <w:rFonts w:eastAsia="Times New Roman" w:cs="Arial"/>
          <w:sz w:val="20"/>
          <w:szCs w:val="20"/>
          <w:lang w:eastAsia="de-AT"/>
        </w:rPr>
        <w:t>Radkersburg</w:t>
      </w:r>
      <w:proofErr w:type="spellEnd"/>
      <w:r w:rsidRPr="00155796">
        <w:rPr>
          <w:rFonts w:eastAsia="Times New Roman" w:cs="Arial"/>
          <w:sz w:val="20"/>
          <w:szCs w:val="20"/>
          <w:lang w:eastAsia="de-AT"/>
        </w:rPr>
        <w:t xml:space="preserve"> und </w:t>
      </w:r>
      <w:proofErr w:type="spellStart"/>
      <w:r w:rsidRPr="00155796">
        <w:rPr>
          <w:rFonts w:eastAsia="Times New Roman" w:cs="Arial"/>
          <w:sz w:val="20"/>
          <w:szCs w:val="20"/>
          <w:lang w:eastAsia="de-AT"/>
        </w:rPr>
        <w:t>Feldbach</w:t>
      </w:r>
      <w:proofErr w:type="spellEnd"/>
      <w:r w:rsidRPr="00155796">
        <w:rPr>
          <w:rFonts w:eastAsia="Times New Roman" w:cs="Arial"/>
          <w:sz w:val="20"/>
          <w:szCs w:val="20"/>
          <w:lang w:eastAsia="de-AT"/>
        </w:rPr>
        <w:t xml:space="preserve"> hätte „Vulkanland" heißen sollen. Nach Protesten - eine Facebook-Initiative sprach von „Zwangsvulkanisierung" - einigte sich die steirische Landesregierung Montagabend mit den Lokalpolitikern auf einen neuen, vergleichsweise sehr schlichten Namen: „Südoststeiermark".</w:t>
      </w:r>
    </w:p>
    <w:p w14:paraId="2099D9F1" w14:textId="77777777" w:rsidR="00722BC4" w:rsidRPr="00155796" w:rsidRDefault="00722BC4" w:rsidP="00722BC4">
      <w:pPr>
        <w:shd w:val="clear" w:color="auto" w:fill="FFFFFF"/>
        <w:spacing w:after="225" w:line="336" w:lineRule="atLeast"/>
        <w:rPr>
          <w:rFonts w:eastAsia="Times New Roman" w:cs="Arial"/>
          <w:sz w:val="20"/>
          <w:szCs w:val="20"/>
          <w:lang w:eastAsia="de-AT"/>
        </w:rPr>
      </w:pPr>
      <w:r w:rsidRPr="00155796">
        <w:rPr>
          <w:rFonts w:eastAsia="Times New Roman" w:cs="Arial"/>
          <w:sz w:val="20"/>
          <w:szCs w:val="20"/>
          <w:lang w:eastAsia="de-AT"/>
        </w:rPr>
        <w:t xml:space="preserve">Der Hintergrund: „Vulkanland" ist ein Markenname. Vor 20 Jahren schlossen sich mehrere Kleinregionen auf Initiative des Landtagsabgeordneten Josef Ober (ÖVP) zur gleichnamigen Plattform zusammen. Heute vermarkten 79 kleine Gemeinden unter diesem Namen ihre Produkte - etwa den „Vulcano-Schinken" oder das „Lava-Bier". Der Begriff bezieht sich auf die Entstehungszeit der Region vor Millionen Jahren, als vulkanische Tätigkeit die heutige Hügellandschaft formte. Genau nach dieser Gemeinde-Kooperation hätte auch der neue Bezirk benannt werden sollen. Man wollte einen Namen, </w:t>
      </w:r>
      <w:r w:rsidRPr="00155796">
        <w:rPr>
          <w:rFonts w:eastAsia="Times New Roman" w:cs="Arial"/>
          <w:sz w:val="20"/>
          <w:szCs w:val="20"/>
          <w:lang w:eastAsia="de-AT"/>
        </w:rPr>
        <w:lastRenderedPageBreak/>
        <w:t>den es in der Region bereits gab. Doch die Initiatoren von „Vulkanland" waren nicht begeistert. Josef Ober hatte die Landesregierung aufgefordert, „von der Namensgebung Abstand zu nehmen". Die Verbindung des Markennamens mit der Verwaltungseinheit tue der regionalen Entwicklung nicht gut.</w:t>
      </w:r>
    </w:p>
    <w:p w14:paraId="494AA640" w14:textId="77777777" w:rsidR="00722BC4" w:rsidRPr="00155796" w:rsidRDefault="00722BC4" w:rsidP="00722BC4">
      <w:pPr>
        <w:shd w:val="clear" w:color="auto" w:fill="FFFFFF"/>
        <w:spacing w:after="225" w:line="264" w:lineRule="atLeast"/>
        <w:outlineLvl w:val="2"/>
        <w:rPr>
          <w:rFonts w:eastAsia="Times New Roman" w:cs="Arial"/>
          <w:b/>
          <w:bCs/>
          <w:szCs w:val="30"/>
          <w:lang w:eastAsia="de-AT"/>
        </w:rPr>
      </w:pPr>
      <w:r w:rsidRPr="00155796">
        <w:rPr>
          <w:rFonts w:eastAsia="Times New Roman" w:cs="Arial"/>
          <w:b/>
          <w:bCs/>
          <w:szCs w:val="30"/>
          <w:lang w:eastAsia="de-AT"/>
        </w:rPr>
        <w:t>Forderung: Fusion mit Leibnitz</w:t>
      </w:r>
    </w:p>
    <w:p w14:paraId="4FD8CBD4" w14:textId="77777777" w:rsidR="00722BC4" w:rsidRPr="00155796" w:rsidRDefault="00722BC4" w:rsidP="00722BC4">
      <w:pPr>
        <w:shd w:val="clear" w:color="auto" w:fill="FFFFFF"/>
        <w:spacing w:after="225" w:line="336" w:lineRule="atLeast"/>
        <w:rPr>
          <w:rFonts w:eastAsia="Times New Roman" w:cs="Arial"/>
          <w:sz w:val="20"/>
          <w:szCs w:val="20"/>
          <w:lang w:eastAsia="de-AT"/>
        </w:rPr>
      </w:pPr>
      <w:r w:rsidRPr="00155796">
        <w:rPr>
          <w:rFonts w:eastAsia="Times New Roman" w:cs="Arial"/>
          <w:sz w:val="20"/>
          <w:szCs w:val="20"/>
          <w:lang w:eastAsia="de-AT"/>
        </w:rPr>
        <w:t xml:space="preserve">Diskussionen gibt es aber nicht nur um den Namen des Bezirks, sondern auch um dessen Zusammensetzung. Sowohl die Bürgerliste Bad </w:t>
      </w:r>
      <w:proofErr w:type="spellStart"/>
      <w:r w:rsidRPr="00155796">
        <w:rPr>
          <w:rFonts w:eastAsia="Times New Roman" w:cs="Arial"/>
          <w:sz w:val="20"/>
          <w:szCs w:val="20"/>
          <w:lang w:eastAsia="de-AT"/>
        </w:rPr>
        <w:t>Radkersburg</w:t>
      </w:r>
      <w:proofErr w:type="spellEnd"/>
      <w:r w:rsidRPr="00155796">
        <w:rPr>
          <w:rFonts w:eastAsia="Times New Roman" w:cs="Arial"/>
          <w:sz w:val="20"/>
          <w:szCs w:val="20"/>
          <w:lang w:eastAsia="de-AT"/>
        </w:rPr>
        <w:t xml:space="preserve"> als auch das BZÖ wollen </w:t>
      </w:r>
      <w:proofErr w:type="spellStart"/>
      <w:r w:rsidRPr="00155796">
        <w:rPr>
          <w:rFonts w:eastAsia="Times New Roman" w:cs="Arial"/>
          <w:sz w:val="20"/>
          <w:szCs w:val="20"/>
          <w:lang w:eastAsia="de-AT"/>
        </w:rPr>
        <w:t>Radkersburg</w:t>
      </w:r>
      <w:proofErr w:type="spellEnd"/>
      <w:r w:rsidRPr="00155796">
        <w:rPr>
          <w:rFonts w:eastAsia="Times New Roman" w:cs="Arial"/>
          <w:sz w:val="20"/>
          <w:szCs w:val="20"/>
          <w:lang w:eastAsia="de-AT"/>
        </w:rPr>
        <w:t xml:space="preserve"> mit Leibnitz - und nicht wie von der Landesregierung geplant mit </w:t>
      </w:r>
      <w:proofErr w:type="spellStart"/>
      <w:r w:rsidRPr="00155796">
        <w:rPr>
          <w:rFonts w:eastAsia="Times New Roman" w:cs="Arial"/>
          <w:sz w:val="20"/>
          <w:szCs w:val="20"/>
          <w:lang w:eastAsia="de-AT"/>
        </w:rPr>
        <w:t>Feldbach</w:t>
      </w:r>
      <w:proofErr w:type="spellEnd"/>
      <w:r w:rsidRPr="00155796">
        <w:rPr>
          <w:rFonts w:eastAsia="Times New Roman" w:cs="Arial"/>
          <w:sz w:val="20"/>
          <w:szCs w:val="20"/>
          <w:lang w:eastAsia="de-AT"/>
        </w:rPr>
        <w:t xml:space="preserve"> - zusammenlegen. Man dürfe eine gewachsene Region nicht zerreißen, so das BZÖ. Die Landesregierung sieht das anders: Die Zustimmung in er Bevölkerung sei hoch. Details sollen am 15. Mai geklärt werden.</w:t>
      </w:r>
    </w:p>
    <w:p w14:paraId="4B10510B" w14:textId="77777777" w:rsidR="00722BC4" w:rsidRPr="00155796" w:rsidRDefault="00722BC4" w:rsidP="00722BC4">
      <w:pPr>
        <w:shd w:val="clear" w:color="auto" w:fill="FFFFFF"/>
        <w:spacing w:after="225" w:line="336" w:lineRule="atLeast"/>
        <w:rPr>
          <w:rFonts w:eastAsia="Times New Roman" w:cs="Arial"/>
          <w:sz w:val="20"/>
          <w:szCs w:val="20"/>
          <w:lang w:eastAsia="de-AT"/>
        </w:rPr>
      </w:pPr>
      <w:r w:rsidRPr="00155796">
        <w:rPr>
          <w:rFonts w:eastAsia="Times New Roman" w:cs="Arial"/>
          <w:sz w:val="20"/>
          <w:szCs w:val="20"/>
          <w:lang w:eastAsia="de-AT"/>
        </w:rPr>
        <w:t>("Die Presse", Print-Ausgabe, 24.04.2012)</w:t>
      </w:r>
    </w:p>
    <w:p w14:paraId="4C01E258" w14:textId="77777777" w:rsidR="00722BC4" w:rsidRPr="00155796" w:rsidRDefault="00722BC4" w:rsidP="00155796">
      <w:pPr>
        <w:spacing w:line="276" w:lineRule="auto"/>
        <w:jc w:val="left"/>
        <w:rPr>
          <w:rFonts w:eastAsia="Times New Roman" w:cs="Arial"/>
          <w:b/>
          <w:smallCaps/>
          <w:szCs w:val="20"/>
          <w:lang w:eastAsia="de-AT"/>
        </w:rPr>
      </w:pPr>
      <w:r w:rsidRPr="00155796">
        <w:rPr>
          <w:rFonts w:eastAsia="Times New Roman" w:cs="Arial"/>
          <w:b/>
          <w:szCs w:val="20"/>
          <w:lang w:eastAsia="de-AT"/>
        </w:rPr>
        <w:t>Quelle</w:t>
      </w:r>
      <w:r w:rsidRPr="00155796">
        <w:rPr>
          <w:rFonts w:eastAsia="Times New Roman" w:cs="Arial"/>
          <w:b/>
          <w:smallCaps/>
          <w:szCs w:val="20"/>
          <w:lang w:eastAsia="de-AT"/>
        </w:rPr>
        <w:t>:</w:t>
      </w:r>
    </w:p>
    <w:p w14:paraId="7F553184" w14:textId="77777777" w:rsidR="00722BC4" w:rsidRPr="00155796" w:rsidRDefault="00722BC4" w:rsidP="00722BC4">
      <w:pPr>
        <w:spacing w:after="200" w:line="276" w:lineRule="auto"/>
        <w:jc w:val="left"/>
        <w:rPr>
          <w:rFonts w:eastAsia="Times New Roman" w:cs="Arial"/>
          <w:sz w:val="22"/>
          <w:szCs w:val="20"/>
          <w:lang w:eastAsia="de-AT"/>
        </w:rPr>
      </w:pPr>
      <w:r w:rsidRPr="00155796">
        <w:rPr>
          <w:rFonts w:eastAsia="Times New Roman" w:cs="Arial"/>
          <w:smallCaps/>
          <w:sz w:val="22"/>
          <w:szCs w:val="20"/>
          <w:lang w:eastAsia="de-AT"/>
        </w:rPr>
        <w:t>Die Presse</w:t>
      </w:r>
      <w:r w:rsidRPr="00155796">
        <w:rPr>
          <w:rFonts w:eastAsia="Times New Roman" w:cs="Arial"/>
          <w:sz w:val="22"/>
          <w:szCs w:val="20"/>
          <w:lang w:eastAsia="de-AT"/>
        </w:rPr>
        <w:t xml:space="preserve"> (2012): „Südoststeiermark“ statt Bezirk „Vulkanland“. &lt;</w:t>
      </w:r>
      <w:hyperlink r:id="rId7" w:history="1">
        <w:r w:rsidR="002425D2" w:rsidRPr="00155796">
          <w:rPr>
            <w:rStyle w:val="Link"/>
            <w:rFonts w:eastAsia="Times New Roman" w:cs="Arial"/>
            <w:sz w:val="22"/>
            <w:szCs w:val="20"/>
            <w:lang w:eastAsia="de-AT"/>
          </w:rPr>
          <w:t>http://diepresse.com/home/politik/innenpolitik/751859/Sudoststeiermark-statt-Bezirk-Vulkanland?from=suche.intern.portal</w:t>
        </w:r>
      </w:hyperlink>
      <w:r w:rsidRPr="00155796">
        <w:rPr>
          <w:rFonts w:eastAsia="Times New Roman" w:cs="Arial"/>
          <w:sz w:val="22"/>
          <w:szCs w:val="20"/>
          <w:lang w:eastAsia="de-AT"/>
        </w:rPr>
        <w:t>&gt; (Zugriff: 2015-01-22).</w:t>
      </w:r>
    </w:p>
    <w:p w14:paraId="02599635" w14:textId="77777777" w:rsidR="00722BC4" w:rsidRDefault="00722BC4" w:rsidP="00722BC4">
      <w:pPr>
        <w:spacing w:after="200" w:line="276" w:lineRule="auto"/>
        <w:jc w:val="left"/>
        <w:rPr>
          <w:rFonts w:eastAsia="Times New Roman" w:cs="Arial"/>
          <w:sz w:val="22"/>
          <w:szCs w:val="20"/>
          <w:lang w:eastAsia="de-AT"/>
        </w:rPr>
      </w:pPr>
      <w:r w:rsidRPr="00155796">
        <w:rPr>
          <w:rFonts w:eastAsia="Times New Roman" w:cs="Arial"/>
          <w:sz w:val="22"/>
          <w:szCs w:val="20"/>
          <w:lang w:eastAsia="de-AT"/>
        </w:rPr>
        <w:t xml:space="preserve">© </w:t>
      </w:r>
      <w:r w:rsidRPr="00155796">
        <w:rPr>
          <w:rFonts w:cs="Arial"/>
          <w:sz w:val="22"/>
        </w:rPr>
        <w:t>2015 DiePresse.com</w:t>
      </w:r>
      <w:r w:rsidR="009F1BB3" w:rsidRPr="00155796">
        <w:rPr>
          <w:rFonts w:eastAsia="Times New Roman" w:cs="Arial"/>
          <w:sz w:val="22"/>
          <w:szCs w:val="20"/>
          <w:lang w:eastAsia="de-AT"/>
        </w:rPr>
        <w:t xml:space="preserve"> </w:t>
      </w:r>
    </w:p>
    <w:p w14:paraId="41E42F78" w14:textId="77777777" w:rsidR="00155796" w:rsidRPr="00155796" w:rsidRDefault="00155796" w:rsidP="00722BC4">
      <w:pPr>
        <w:spacing w:after="200" w:line="276" w:lineRule="auto"/>
        <w:jc w:val="left"/>
        <w:rPr>
          <w:rFonts w:eastAsia="Times New Roman" w:cs="Arial"/>
          <w:sz w:val="18"/>
          <w:szCs w:val="20"/>
          <w:lang w:eastAsia="de-AT"/>
        </w:rPr>
      </w:pPr>
    </w:p>
    <w:p w14:paraId="69FDDB9F" w14:textId="77777777" w:rsidR="00722BC4" w:rsidRPr="00155796" w:rsidRDefault="00722BC4" w:rsidP="00722BC4">
      <w:pPr>
        <w:shd w:val="clear" w:color="auto" w:fill="FFFFFF"/>
        <w:spacing w:after="75" w:line="288" w:lineRule="atLeast"/>
        <w:outlineLvl w:val="1"/>
        <w:rPr>
          <w:rFonts w:eastAsia="Times New Roman" w:cs="Arial"/>
          <w:b/>
          <w:sz w:val="28"/>
          <w:szCs w:val="24"/>
          <w:lang w:eastAsia="de-DE"/>
        </w:rPr>
      </w:pPr>
      <w:r w:rsidRPr="00155796">
        <w:rPr>
          <w:rFonts w:eastAsia="Times New Roman" w:cs="Arial"/>
          <w:b/>
          <w:szCs w:val="24"/>
          <w:lang w:eastAsia="de-DE"/>
        </w:rPr>
        <w:t>M2</w:t>
      </w:r>
      <w:r w:rsidR="00155796">
        <w:rPr>
          <w:rFonts w:eastAsia="Times New Roman" w:cs="Arial"/>
          <w:b/>
          <w:szCs w:val="24"/>
          <w:lang w:eastAsia="de-DE"/>
        </w:rPr>
        <w:t xml:space="preserve"> – Politische Bezirke und NUTS III-Regionen</w:t>
      </w:r>
    </w:p>
    <w:p w14:paraId="4ADF491D" w14:textId="77777777" w:rsidR="00722BC4" w:rsidRPr="00155796" w:rsidRDefault="00155796" w:rsidP="00722BC4">
      <w:pPr>
        <w:rPr>
          <w:rFonts w:cs="Arial"/>
          <w:lang w:eastAsia="de-DE"/>
        </w:rPr>
      </w:pPr>
      <w:r w:rsidRPr="00155796">
        <w:rPr>
          <w:rFonts w:cs="Arial"/>
          <w:noProof/>
          <w:sz w:val="22"/>
          <w:lang w:eastAsia="de-DE"/>
        </w:rPr>
        <w:drawing>
          <wp:anchor distT="0" distB="0" distL="114300" distR="114300" simplePos="0" relativeHeight="251658240" behindDoc="1" locked="0" layoutInCell="1" allowOverlap="1" wp14:anchorId="6F995324" wp14:editId="68178CA7">
            <wp:simplePos x="0" y="0"/>
            <wp:positionH relativeFrom="margin">
              <wp:align>center</wp:align>
            </wp:positionH>
            <wp:positionV relativeFrom="paragraph">
              <wp:posOffset>70485</wp:posOffset>
            </wp:positionV>
            <wp:extent cx="3870325" cy="3083560"/>
            <wp:effectExtent l="0" t="0" r="0" b="2540"/>
            <wp:wrapTight wrapText="bothSides">
              <wp:wrapPolygon edited="0">
                <wp:start x="0" y="0"/>
                <wp:lineTo x="0" y="21484"/>
                <wp:lineTo x="21476" y="21484"/>
                <wp:lineTo x="21476" y="0"/>
                <wp:lineTo x="0" y="0"/>
              </wp:wrapPolygon>
            </wp:wrapTight>
            <wp:docPr id="1" name="Grafik 1" descr="http://www.raumplanung.steiermark.at/b/karte_pb_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www.raumplanung.steiermark.at/b/karte_pb_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0325" cy="3083560"/>
                    </a:xfrm>
                    <a:prstGeom prst="rect">
                      <a:avLst/>
                    </a:prstGeom>
                    <a:noFill/>
                  </pic:spPr>
                </pic:pic>
              </a:graphicData>
            </a:graphic>
            <wp14:sizeRelH relativeFrom="page">
              <wp14:pctWidth>0</wp14:pctWidth>
            </wp14:sizeRelH>
            <wp14:sizeRelV relativeFrom="page">
              <wp14:pctHeight>0</wp14:pctHeight>
            </wp14:sizeRelV>
          </wp:anchor>
        </w:drawing>
      </w:r>
    </w:p>
    <w:p w14:paraId="7304BC04" w14:textId="77777777" w:rsidR="00722BC4" w:rsidRPr="00155796" w:rsidRDefault="00722BC4" w:rsidP="00722BC4">
      <w:pPr>
        <w:rPr>
          <w:rFonts w:cs="Arial"/>
          <w:lang w:eastAsia="de-DE"/>
        </w:rPr>
      </w:pPr>
    </w:p>
    <w:p w14:paraId="17ADE788" w14:textId="77777777" w:rsidR="00722BC4" w:rsidRPr="00155796" w:rsidRDefault="00722BC4" w:rsidP="00722BC4">
      <w:pPr>
        <w:rPr>
          <w:rFonts w:cs="Arial"/>
          <w:lang w:eastAsia="de-DE"/>
        </w:rPr>
      </w:pPr>
    </w:p>
    <w:p w14:paraId="05980C79" w14:textId="77777777" w:rsidR="00722BC4" w:rsidRPr="00155796" w:rsidRDefault="00722BC4" w:rsidP="00722BC4">
      <w:pPr>
        <w:rPr>
          <w:rFonts w:cs="Arial"/>
          <w:lang w:eastAsia="de-DE"/>
        </w:rPr>
      </w:pPr>
    </w:p>
    <w:p w14:paraId="35233D0C" w14:textId="77777777" w:rsidR="00722BC4" w:rsidRPr="00155796" w:rsidRDefault="00722BC4" w:rsidP="00722BC4">
      <w:pPr>
        <w:rPr>
          <w:rFonts w:cs="Arial"/>
          <w:lang w:eastAsia="de-DE"/>
        </w:rPr>
      </w:pPr>
    </w:p>
    <w:p w14:paraId="23E9CCF4" w14:textId="77777777" w:rsidR="00722BC4" w:rsidRPr="00155796" w:rsidRDefault="00722BC4" w:rsidP="00722BC4">
      <w:pPr>
        <w:rPr>
          <w:rFonts w:cs="Arial"/>
          <w:lang w:eastAsia="de-DE"/>
        </w:rPr>
      </w:pPr>
    </w:p>
    <w:p w14:paraId="5B686D14" w14:textId="77777777" w:rsidR="00722BC4" w:rsidRPr="00155796" w:rsidRDefault="00722BC4" w:rsidP="00722BC4">
      <w:pPr>
        <w:rPr>
          <w:rFonts w:cs="Arial"/>
          <w:lang w:eastAsia="de-DE"/>
        </w:rPr>
      </w:pPr>
    </w:p>
    <w:p w14:paraId="502D7A32" w14:textId="77777777" w:rsidR="00722BC4" w:rsidRPr="00155796" w:rsidRDefault="00722BC4" w:rsidP="00722BC4">
      <w:pPr>
        <w:rPr>
          <w:rFonts w:cs="Arial"/>
          <w:lang w:eastAsia="de-DE"/>
        </w:rPr>
      </w:pPr>
    </w:p>
    <w:p w14:paraId="7BB5B983" w14:textId="77777777" w:rsidR="00722BC4" w:rsidRPr="00155796" w:rsidRDefault="00722BC4" w:rsidP="00722BC4">
      <w:pPr>
        <w:rPr>
          <w:rFonts w:cs="Arial"/>
          <w:lang w:eastAsia="de-DE"/>
        </w:rPr>
      </w:pPr>
    </w:p>
    <w:p w14:paraId="059ABF45" w14:textId="77777777" w:rsidR="00722BC4" w:rsidRPr="00155796" w:rsidRDefault="00722BC4" w:rsidP="00722BC4">
      <w:pPr>
        <w:rPr>
          <w:rFonts w:cs="Arial"/>
          <w:lang w:eastAsia="de-DE"/>
        </w:rPr>
      </w:pPr>
    </w:p>
    <w:p w14:paraId="1CA8641B" w14:textId="77777777" w:rsidR="00722BC4" w:rsidRPr="00155796" w:rsidRDefault="00722BC4" w:rsidP="00722BC4">
      <w:pPr>
        <w:rPr>
          <w:rFonts w:cs="Arial"/>
          <w:sz w:val="22"/>
          <w:lang w:eastAsia="de-DE"/>
        </w:rPr>
      </w:pPr>
    </w:p>
    <w:p w14:paraId="03150F78" w14:textId="77777777" w:rsidR="00722BC4" w:rsidRPr="00155796" w:rsidRDefault="00722BC4" w:rsidP="00722BC4">
      <w:pPr>
        <w:rPr>
          <w:rFonts w:cs="Arial"/>
          <w:lang w:eastAsia="de-DE"/>
        </w:rPr>
      </w:pPr>
    </w:p>
    <w:p w14:paraId="59FF0FC9" w14:textId="77777777" w:rsidR="00722BC4" w:rsidRPr="00155796" w:rsidRDefault="00722BC4" w:rsidP="00722BC4">
      <w:pPr>
        <w:spacing w:line="240" w:lineRule="auto"/>
        <w:jc w:val="left"/>
        <w:rPr>
          <w:rFonts w:cs="Arial"/>
          <w:sz w:val="6"/>
        </w:rPr>
      </w:pPr>
    </w:p>
    <w:p w14:paraId="290D7DC5" w14:textId="77777777" w:rsidR="00722BC4" w:rsidRPr="00155796" w:rsidRDefault="00722BC4" w:rsidP="00722BC4">
      <w:pPr>
        <w:spacing w:line="240" w:lineRule="auto"/>
        <w:jc w:val="left"/>
        <w:rPr>
          <w:rFonts w:cs="Arial"/>
        </w:rPr>
      </w:pPr>
      <w:r w:rsidRPr="00155796">
        <w:rPr>
          <w:rFonts w:cs="Arial"/>
          <w:b/>
        </w:rPr>
        <w:t>Quelle:</w:t>
      </w:r>
      <w:r w:rsidRPr="00155796">
        <w:rPr>
          <w:rFonts w:cs="Arial"/>
        </w:rPr>
        <w:t xml:space="preserve"> </w:t>
      </w:r>
    </w:p>
    <w:p w14:paraId="059EC0B1" w14:textId="77777777" w:rsidR="00722BC4" w:rsidRPr="00155796" w:rsidRDefault="00722BC4" w:rsidP="00722BC4">
      <w:pPr>
        <w:spacing w:line="240" w:lineRule="auto"/>
        <w:jc w:val="left"/>
        <w:rPr>
          <w:rFonts w:cs="Arial"/>
          <w:sz w:val="14"/>
        </w:rPr>
      </w:pPr>
    </w:p>
    <w:p w14:paraId="3652FCC6" w14:textId="77777777" w:rsidR="00722BC4" w:rsidRPr="00155796" w:rsidRDefault="00722BC4" w:rsidP="00155796">
      <w:pPr>
        <w:jc w:val="left"/>
        <w:rPr>
          <w:rFonts w:eastAsia="Times New Roman" w:cs="Arial"/>
          <w:sz w:val="22"/>
          <w:szCs w:val="24"/>
          <w:lang w:eastAsia="de-DE"/>
        </w:rPr>
      </w:pPr>
      <w:r w:rsidRPr="00155796">
        <w:rPr>
          <w:rFonts w:cs="Arial"/>
          <w:smallCaps/>
          <w:sz w:val="22"/>
        </w:rPr>
        <w:t>Land Steiermark - Amt der Steiermärkischen Landesregierung</w:t>
      </w:r>
      <w:r w:rsidRPr="00155796">
        <w:rPr>
          <w:rFonts w:cs="Arial"/>
          <w:sz w:val="22"/>
        </w:rPr>
        <w:t xml:space="preserve">  (o.J.): </w:t>
      </w:r>
      <w:r w:rsidRPr="00155796">
        <w:rPr>
          <w:rFonts w:cs="Arial"/>
          <w:sz w:val="22"/>
          <w:lang w:eastAsia="de-DE"/>
        </w:rPr>
        <w:t xml:space="preserve">Verwaltung, Planung, Kooperationen, Raumstruktur. Die steirischen politischen Bezirke und NUTS-III-Regionen. </w:t>
      </w:r>
      <w:r w:rsidRPr="00155796">
        <w:rPr>
          <w:rFonts w:cs="Arial"/>
          <w:sz w:val="22"/>
        </w:rPr>
        <w:t>&lt;</w:t>
      </w:r>
      <w:hyperlink r:id="rId9" w:history="1">
        <w:r w:rsidRPr="00155796">
          <w:rPr>
            <w:rStyle w:val="Link"/>
            <w:rFonts w:eastAsia="Times New Roman" w:cs="Arial"/>
            <w:sz w:val="22"/>
            <w:szCs w:val="24"/>
            <w:lang w:eastAsia="de-DE"/>
          </w:rPr>
          <w:t>http://www.raumplanung.steiermark.at/cms/beitrag/10170709/28444368/</w:t>
        </w:r>
      </w:hyperlink>
      <w:r w:rsidRPr="00155796">
        <w:rPr>
          <w:rFonts w:cs="Arial"/>
          <w:sz w:val="22"/>
        </w:rPr>
        <w:t xml:space="preserve">&gt; </w:t>
      </w:r>
      <w:r w:rsidRPr="00155796">
        <w:rPr>
          <w:rFonts w:eastAsia="Times New Roman" w:cs="Arial"/>
          <w:sz w:val="22"/>
          <w:szCs w:val="20"/>
          <w:lang w:eastAsia="de-AT"/>
        </w:rPr>
        <w:t>(Zugriff: 2015-01-22).</w:t>
      </w:r>
    </w:p>
    <w:p w14:paraId="28B813CB" w14:textId="77777777" w:rsidR="00722BC4" w:rsidRPr="00155796" w:rsidRDefault="00722BC4" w:rsidP="00722BC4">
      <w:pPr>
        <w:spacing w:line="240" w:lineRule="auto"/>
        <w:jc w:val="left"/>
        <w:rPr>
          <w:rFonts w:eastAsia="Times New Roman" w:cs="Arial"/>
          <w:bCs/>
          <w:sz w:val="16"/>
          <w:szCs w:val="24"/>
          <w:lang w:eastAsia="de-DE"/>
        </w:rPr>
      </w:pPr>
    </w:p>
    <w:p w14:paraId="38DC20BF" w14:textId="77777777" w:rsidR="00722BC4" w:rsidRPr="00155796" w:rsidRDefault="00722BC4" w:rsidP="00722BC4">
      <w:pPr>
        <w:spacing w:line="240" w:lineRule="auto"/>
        <w:jc w:val="left"/>
        <w:rPr>
          <w:rFonts w:eastAsia="Times New Roman" w:cs="Arial"/>
          <w:sz w:val="22"/>
          <w:szCs w:val="24"/>
          <w:lang w:eastAsia="de-DE"/>
        </w:rPr>
      </w:pPr>
      <w:r w:rsidRPr="00155796">
        <w:rPr>
          <w:rFonts w:eastAsia="Times New Roman" w:cs="Arial"/>
          <w:bCs/>
          <w:sz w:val="22"/>
          <w:szCs w:val="24"/>
          <w:lang w:eastAsia="de-DE"/>
        </w:rPr>
        <w:t>© 2015 Land Steiermark - Amt der Steiermärkischen Landesregierung</w:t>
      </w:r>
    </w:p>
    <w:p w14:paraId="6FE11C98" w14:textId="77777777" w:rsidR="00722BC4" w:rsidRPr="00155796" w:rsidRDefault="00722BC4" w:rsidP="009F1BB3">
      <w:pPr>
        <w:spacing w:after="200" w:line="276" w:lineRule="auto"/>
        <w:jc w:val="left"/>
        <w:rPr>
          <w:rFonts w:cs="Arial"/>
          <w:b/>
          <w:lang w:eastAsia="de-DE"/>
        </w:rPr>
      </w:pPr>
      <w:r w:rsidRPr="00155796">
        <w:rPr>
          <w:rFonts w:eastAsia="Times New Roman" w:cs="Arial"/>
          <w:b/>
          <w:szCs w:val="24"/>
          <w:lang w:eastAsia="de-DE"/>
        </w:rPr>
        <w:lastRenderedPageBreak/>
        <w:t>M3</w:t>
      </w:r>
      <w:r w:rsidR="009F1BB3" w:rsidRPr="00155796">
        <w:rPr>
          <w:rFonts w:eastAsia="Times New Roman" w:cs="Arial"/>
          <w:b/>
          <w:szCs w:val="24"/>
          <w:lang w:eastAsia="de-DE"/>
        </w:rPr>
        <w:t xml:space="preserve"> - </w:t>
      </w:r>
      <w:r w:rsidRPr="00155796">
        <w:rPr>
          <w:rFonts w:cs="Arial"/>
          <w:b/>
          <w:lang w:eastAsia="de-DE"/>
        </w:rPr>
        <w:t>Kooperation statt Fusion</w:t>
      </w:r>
    </w:p>
    <w:p w14:paraId="2A12F1ED" w14:textId="77777777" w:rsidR="00722BC4" w:rsidRPr="00155796" w:rsidRDefault="00722BC4" w:rsidP="00722BC4">
      <w:pPr>
        <w:spacing w:before="100" w:beforeAutospacing="1" w:after="100" w:afterAutospacing="1" w:line="240" w:lineRule="auto"/>
        <w:jc w:val="left"/>
        <w:rPr>
          <w:rFonts w:eastAsia="Times New Roman" w:cs="Arial"/>
          <w:b/>
          <w:szCs w:val="24"/>
          <w:lang w:eastAsia="de-DE"/>
        </w:rPr>
      </w:pPr>
      <w:r w:rsidRPr="00155796">
        <w:rPr>
          <w:rFonts w:eastAsia="Times New Roman" w:cs="Arial"/>
          <w:b/>
          <w:szCs w:val="24"/>
          <w:lang w:eastAsia="de-DE"/>
        </w:rPr>
        <w:t>Heimische Bürgermeister erteilen einer Zusammenlegung von Gemeinden eine klare Absage.</w:t>
      </w:r>
    </w:p>
    <w:p w14:paraId="33D7CA92" w14:textId="77777777" w:rsidR="00722BC4" w:rsidRPr="00155796" w:rsidRDefault="00722BC4" w:rsidP="00722BC4">
      <w:pPr>
        <w:spacing w:after="200" w:line="276" w:lineRule="auto"/>
        <w:jc w:val="left"/>
        <w:rPr>
          <w:rFonts w:eastAsia="Times New Roman" w:cs="Arial"/>
          <w:sz w:val="22"/>
          <w:szCs w:val="24"/>
          <w:lang w:eastAsia="de-DE"/>
        </w:rPr>
      </w:pPr>
      <w:r w:rsidRPr="00155796">
        <w:rPr>
          <w:rFonts w:eastAsia="Times New Roman" w:cs="Arial"/>
          <w:sz w:val="22"/>
          <w:szCs w:val="24"/>
          <w:lang w:eastAsia="de-DE"/>
        </w:rPr>
        <w:t>WÖLBLING/INZERSDORF-GETZERSDORF (</w:t>
      </w:r>
      <w:proofErr w:type="spellStart"/>
      <w:r w:rsidRPr="00155796">
        <w:rPr>
          <w:rFonts w:eastAsia="Times New Roman" w:cs="Arial"/>
          <w:sz w:val="22"/>
          <w:szCs w:val="24"/>
          <w:lang w:eastAsia="de-DE"/>
        </w:rPr>
        <w:t>jg</w:t>
      </w:r>
      <w:proofErr w:type="spellEnd"/>
      <w:r w:rsidRPr="00155796">
        <w:rPr>
          <w:rFonts w:eastAsia="Times New Roman" w:cs="Arial"/>
          <w:sz w:val="22"/>
          <w:szCs w:val="24"/>
          <w:lang w:eastAsia="de-DE"/>
        </w:rPr>
        <w:t>).</w:t>
      </w:r>
    </w:p>
    <w:p w14:paraId="788302BA" w14:textId="77777777" w:rsidR="00722BC4" w:rsidRPr="00155796" w:rsidRDefault="00722BC4" w:rsidP="00722BC4">
      <w:pPr>
        <w:spacing w:after="200" w:line="276" w:lineRule="auto"/>
        <w:rPr>
          <w:rFonts w:eastAsia="Times New Roman" w:cs="Arial"/>
          <w:sz w:val="22"/>
          <w:szCs w:val="24"/>
          <w:lang w:eastAsia="de-DE"/>
        </w:rPr>
      </w:pPr>
      <w:r w:rsidRPr="00155796">
        <w:rPr>
          <w:rFonts w:eastAsia="Times New Roman" w:cs="Arial"/>
          <w:sz w:val="22"/>
          <w:szCs w:val="24"/>
          <w:lang w:eastAsia="de-DE"/>
        </w:rPr>
        <w:t xml:space="preserve">Schon des Öfteren seien Zusammenlegungen von Gemeinden in Niederösterreich diskutiert worden, sagt Gottfried </w:t>
      </w:r>
      <w:proofErr w:type="spellStart"/>
      <w:r w:rsidRPr="00155796">
        <w:rPr>
          <w:rFonts w:eastAsia="Times New Roman" w:cs="Arial"/>
          <w:sz w:val="22"/>
          <w:szCs w:val="24"/>
          <w:lang w:eastAsia="de-DE"/>
        </w:rPr>
        <w:t>Krammel</w:t>
      </w:r>
      <w:proofErr w:type="spellEnd"/>
      <w:r w:rsidRPr="00155796">
        <w:rPr>
          <w:rFonts w:eastAsia="Times New Roman" w:cs="Arial"/>
          <w:sz w:val="22"/>
          <w:szCs w:val="24"/>
          <w:lang w:eastAsia="de-DE"/>
        </w:rPr>
        <w:t xml:space="preserve">, Bürgermeister der Gemeinde </w:t>
      </w:r>
      <w:proofErr w:type="spellStart"/>
      <w:r w:rsidRPr="00155796">
        <w:rPr>
          <w:rFonts w:eastAsia="Times New Roman" w:cs="Arial"/>
          <w:sz w:val="22"/>
          <w:szCs w:val="24"/>
          <w:lang w:eastAsia="de-DE"/>
        </w:rPr>
        <w:t>Wölbling</w:t>
      </w:r>
      <w:proofErr w:type="spellEnd"/>
      <w:r w:rsidRPr="00155796">
        <w:rPr>
          <w:rFonts w:eastAsia="Times New Roman" w:cs="Arial"/>
          <w:sz w:val="22"/>
          <w:szCs w:val="24"/>
          <w:lang w:eastAsia="de-DE"/>
        </w:rPr>
        <w:t xml:space="preserve">. Sicherlich wäre es in Anbetracht von Einsparungen von Vorteil, kleinere Gemeinden zu fusionieren. Im Fall von </w:t>
      </w:r>
      <w:proofErr w:type="spellStart"/>
      <w:r w:rsidRPr="00155796">
        <w:rPr>
          <w:rFonts w:eastAsia="Times New Roman" w:cs="Arial"/>
          <w:sz w:val="22"/>
          <w:szCs w:val="24"/>
          <w:lang w:eastAsia="de-DE"/>
        </w:rPr>
        <w:t>Wölbling</w:t>
      </w:r>
      <w:proofErr w:type="spellEnd"/>
      <w:r w:rsidRPr="00155796">
        <w:rPr>
          <w:rFonts w:eastAsia="Times New Roman" w:cs="Arial"/>
          <w:sz w:val="22"/>
          <w:szCs w:val="24"/>
          <w:lang w:eastAsia="de-DE"/>
        </w:rPr>
        <w:t xml:space="preserve"> hält </w:t>
      </w:r>
      <w:proofErr w:type="spellStart"/>
      <w:r w:rsidRPr="00155796">
        <w:rPr>
          <w:rFonts w:eastAsia="Times New Roman" w:cs="Arial"/>
          <w:sz w:val="22"/>
          <w:szCs w:val="24"/>
          <w:lang w:eastAsia="de-DE"/>
        </w:rPr>
        <w:t>Krammel</w:t>
      </w:r>
      <w:proofErr w:type="spellEnd"/>
      <w:r w:rsidRPr="00155796">
        <w:rPr>
          <w:rFonts w:eastAsia="Times New Roman" w:cs="Arial"/>
          <w:sz w:val="22"/>
          <w:szCs w:val="24"/>
          <w:lang w:eastAsia="de-DE"/>
        </w:rPr>
        <w:t xml:space="preserve"> laut eigenen Angaben aber nicht "sehr viel davon". Denn Zusammenlegungen gab es bereits Ende der 1960er und Anfang der 1970er Jahre. Damals entstand die heutige Gemeinde </w:t>
      </w:r>
      <w:proofErr w:type="spellStart"/>
      <w:r w:rsidRPr="00155796">
        <w:rPr>
          <w:rFonts w:eastAsia="Times New Roman" w:cs="Arial"/>
          <w:sz w:val="22"/>
          <w:szCs w:val="24"/>
          <w:lang w:eastAsia="de-DE"/>
        </w:rPr>
        <w:t>Wölbling</w:t>
      </w:r>
      <w:proofErr w:type="spellEnd"/>
      <w:r w:rsidRPr="00155796">
        <w:rPr>
          <w:rFonts w:eastAsia="Times New Roman" w:cs="Arial"/>
          <w:sz w:val="22"/>
          <w:szCs w:val="24"/>
          <w:lang w:eastAsia="de-DE"/>
        </w:rPr>
        <w:t xml:space="preserve"> aus vier kleineren Gemeinden.</w:t>
      </w:r>
    </w:p>
    <w:p w14:paraId="550C828B" w14:textId="77777777" w:rsidR="00722BC4" w:rsidRPr="00155796" w:rsidRDefault="00722BC4" w:rsidP="00722BC4">
      <w:pPr>
        <w:spacing w:after="200" w:line="276" w:lineRule="auto"/>
        <w:rPr>
          <w:rFonts w:eastAsia="Times New Roman" w:cs="Arial"/>
          <w:sz w:val="22"/>
          <w:szCs w:val="24"/>
          <w:lang w:eastAsia="de-DE"/>
        </w:rPr>
      </w:pPr>
      <w:r w:rsidRPr="00155796">
        <w:rPr>
          <w:rFonts w:eastAsia="Times New Roman" w:cs="Arial"/>
          <w:sz w:val="22"/>
          <w:szCs w:val="24"/>
          <w:lang w:eastAsia="de-DE"/>
        </w:rPr>
        <w:t xml:space="preserve">Auch Franz Haslinger, Bürgermeister der Gemeinde </w:t>
      </w:r>
      <w:proofErr w:type="spellStart"/>
      <w:r w:rsidRPr="00155796">
        <w:rPr>
          <w:rFonts w:eastAsia="Times New Roman" w:cs="Arial"/>
          <w:sz w:val="22"/>
          <w:szCs w:val="24"/>
          <w:lang w:eastAsia="de-DE"/>
        </w:rPr>
        <w:t>Inzersdorf-Getzersdorf</w:t>
      </w:r>
      <w:proofErr w:type="spellEnd"/>
      <w:r w:rsidRPr="00155796">
        <w:rPr>
          <w:rFonts w:eastAsia="Times New Roman" w:cs="Arial"/>
          <w:sz w:val="22"/>
          <w:szCs w:val="24"/>
          <w:lang w:eastAsia="de-DE"/>
        </w:rPr>
        <w:t xml:space="preserve">, hält nichts von Zusammenlegungen, wie sie derzeit in der Steiermark diskutiert und mitunter vom Team </w:t>
      </w:r>
      <w:proofErr w:type="spellStart"/>
      <w:r w:rsidRPr="00155796">
        <w:rPr>
          <w:rFonts w:eastAsia="Times New Roman" w:cs="Arial"/>
          <w:sz w:val="22"/>
          <w:szCs w:val="24"/>
          <w:lang w:eastAsia="de-DE"/>
        </w:rPr>
        <w:t>Stronach</w:t>
      </w:r>
      <w:proofErr w:type="spellEnd"/>
      <w:r w:rsidRPr="00155796">
        <w:rPr>
          <w:rFonts w:eastAsia="Times New Roman" w:cs="Arial"/>
          <w:sz w:val="22"/>
          <w:szCs w:val="24"/>
          <w:lang w:eastAsia="de-DE"/>
        </w:rPr>
        <w:t xml:space="preserve"> auch in Niederösterreich gefordert werden. "Niederösterreich hat seine Aufgaben gemacht. Weitere Zusammenlegungen halte ich nicht für sinnvoll."</w:t>
      </w:r>
    </w:p>
    <w:p w14:paraId="5BF8FAC4" w14:textId="77777777" w:rsidR="00722BC4" w:rsidRPr="00155796" w:rsidRDefault="00722BC4" w:rsidP="00722BC4">
      <w:pPr>
        <w:spacing w:after="200" w:line="276" w:lineRule="auto"/>
        <w:rPr>
          <w:rFonts w:eastAsia="Times New Roman" w:cs="Arial"/>
          <w:sz w:val="22"/>
          <w:szCs w:val="24"/>
          <w:lang w:eastAsia="de-DE"/>
        </w:rPr>
      </w:pPr>
      <w:r w:rsidRPr="00155796">
        <w:rPr>
          <w:rFonts w:eastAsia="Times New Roman" w:cs="Arial"/>
          <w:sz w:val="22"/>
          <w:szCs w:val="24"/>
          <w:lang w:eastAsia="de-DE"/>
        </w:rPr>
        <w:t xml:space="preserve">Anstatt auf Zusammenlegungen wird in Niederösterreich auf gemeindeübergreifende Kooperationen gesetzt. </w:t>
      </w:r>
      <w:proofErr w:type="spellStart"/>
      <w:r w:rsidRPr="00155796">
        <w:rPr>
          <w:rFonts w:eastAsia="Times New Roman" w:cs="Arial"/>
          <w:sz w:val="22"/>
          <w:szCs w:val="24"/>
          <w:lang w:eastAsia="de-DE"/>
        </w:rPr>
        <w:t>Krammel</w:t>
      </w:r>
      <w:proofErr w:type="spellEnd"/>
      <w:r w:rsidRPr="00155796">
        <w:rPr>
          <w:rFonts w:eastAsia="Times New Roman" w:cs="Arial"/>
          <w:sz w:val="22"/>
          <w:szCs w:val="24"/>
          <w:lang w:eastAsia="de-DE"/>
        </w:rPr>
        <w:t xml:space="preserve"> verweist dahingehend etwa auf einen gemeinsamen Schmutzwasserkanal, auf eine gemeinsame Hauptschule und auf einen gemeinsamen Fußballverein. Ein gewisses Einsparungspotenzial sei damit ausgeschöpft. Von weiteren Einsparungen, die eine Zusammenlegung etwa bei Gemeinderäten bringen würde, hält der </w:t>
      </w:r>
      <w:proofErr w:type="spellStart"/>
      <w:r w:rsidRPr="00155796">
        <w:rPr>
          <w:rFonts w:eastAsia="Times New Roman" w:cs="Arial"/>
          <w:sz w:val="22"/>
          <w:szCs w:val="24"/>
          <w:lang w:eastAsia="de-DE"/>
        </w:rPr>
        <w:t>Wölblinger</w:t>
      </w:r>
      <w:proofErr w:type="spellEnd"/>
      <w:r w:rsidRPr="00155796">
        <w:rPr>
          <w:rFonts w:eastAsia="Times New Roman" w:cs="Arial"/>
          <w:sz w:val="22"/>
          <w:szCs w:val="24"/>
          <w:lang w:eastAsia="de-DE"/>
        </w:rPr>
        <w:t xml:space="preserve"> Bürgermeister ebenfalls wenig: "Wo kann man am meisten sparen? Ich weiß, beim Personal. Aber ob das das Nonplusultra ist?" Immerhin seien Arbeitsplätze "sehr, sehr wichtig", zudem würde eine Fusion mit einem Verlust der Bürgernähe einhergehen.</w:t>
      </w:r>
    </w:p>
    <w:p w14:paraId="79B91D19" w14:textId="77777777" w:rsidR="00722BC4" w:rsidRPr="00155796" w:rsidRDefault="00722BC4" w:rsidP="00155796">
      <w:pPr>
        <w:spacing w:after="120" w:line="276" w:lineRule="auto"/>
        <w:rPr>
          <w:rFonts w:eastAsia="Times New Roman" w:cs="Arial"/>
          <w:b/>
          <w:szCs w:val="24"/>
          <w:lang w:eastAsia="de-DE"/>
        </w:rPr>
      </w:pPr>
      <w:r w:rsidRPr="00155796">
        <w:rPr>
          <w:rFonts w:eastAsia="Times New Roman" w:cs="Arial"/>
          <w:b/>
          <w:szCs w:val="24"/>
          <w:lang w:eastAsia="de-DE"/>
        </w:rPr>
        <w:t>Quelle:</w:t>
      </w:r>
    </w:p>
    <w:p w14:paraId="4D9E3780" w14:textId="77777777" w:rsidR="00722BC4" w:rsidRPr="00155796" w:rsidRDefault="00722BC4" w:rsidP="00155796">
      <w:pPr>
        <w:spacing w:after="200" w:line="276" w:lineRule="auto"/>
        <w:jc w:val="left"/>
        <w:rPr>
          <w:rFonts w:eastAsia="Times New Roman" w:cs="Arial"/>
          <w:sz w:val="22"/>
          <w:szCs w:val="24"/>
          <w:lang w:eastAsia="de-DE"/>
        </w:rPr>
      </w:pPr>
      <w:r w:rsidRPr="00155796">
        <w:rPr>
          <w:rFonts w:eastAsia="Times New Roman" w:cs="Arial"/>
          <w:smallCaps/>
          <w:sz w:val="22"/>
          <w:szCs w:val="24"/>
          <w:lang w:eastAsia="de-DE"/>
        </w:rPr>
        <w:t>Gold</w:t>
      </w:r>
      <w:r w:rsidRPr="00155796">
        <w:rPr>
          <w:rFonts w:eastAsia="Times New Roman" w:cs="Arial"/>
          <w:sz w:val="22"/>
          <w:szCs w:val="24"/>
          <w:lang w:eastAsia="de-DE"/>
        </w:rPr>
        <w:t>, Johannes (2013): Kooperation statt Fusion. &lt;</w:t>
      </w:r>
      <w:hyperlink r:id="rId10" w:history="1">
        <w:r w:rsidRPr="00155796">
          <w:rPr>
            <w:rStyle w:val="Link"/>
            <w:rFonts w:eastAsia="Times New Roman" w:cs="Arial"/>
            <w:sz w:val="22"/>
            <w:szCs w:val="24"/>
            <w:lang w:eastAsia="de-DE"/>
          </w:rPr>
          <w:t>http://www.meinbezirk.at/herzogenburg/politik/kooperation-statt-fusion-d694349.html</w:t>
        </w:r>
      </w:hyperlink>
      <w:r w:rsidRPr="00155796">
        <w:rPr>
          <w:rFonts w:eastAsia="Times New Roman" w:cs="Arial"/>
          <w:sz w:val="22"/>
          <w:szCs w:val="24"/>
          <w:lang w:eastAsia="de-DE"/>
        </w:rPr>
        <w:t>&gt; (Zugriff: 2015-01-22).</w:t>
      </w:r>
    </w:p>
    <w:p w14:paraId="49C4073C" w14:textId="77777777" w:rsidR="00CD58AD" w:rsidRDefault="00722BC4" w:rsidP="00722BC4">
      <w:pPr>
        <w:rPr>
          <w:rFonts w:cs="Arial"/>
          <w:sz w:val="22"/>
        </w:rPr>
      </w:pPr>
      <w:r w:rsidRPr="00155796">
        <w:rPr>
          <w:rFonts w:cs="Arial"/>
          <w:sz w:val="22"/>
        </w:rPr>
        <w:t>© Bezirksblätter Niederösterreich GmbH</w:t>
      </w:r>
    </w:p>
    <w:p w14:paraId="00566B8E" w14:textId="77777777" w:rsidR="00CD58AD" w:rsidRDefault="00CD58AD">
      <w:pPr>
        <w:spacing w:after="200" w:line="276" w:lineRule="auto"/>
        <w:jc w:val="left"/>
        <w:rPr>
          <w:rFonts w:cs="Arial"/>
          <w:sz w:val="22"/>
        </w:rPr>
      </w:pPr>
      <w:r>
        <w:rPr>
          <w:rFonts w:cs="Arial"/>
          <w:sz w:val="22"/>
        </w:rPr>
        <w:br w:type="page"/>
      </w:r>
    </w:p>
    <w:p w14:paraId="0E68E980" w14:textId="77777777" w:rsidR="00722BC4" w:rsidRPr="00CD58AD" w:rsidRDefault="00CD58AD" w:rsidP="00722BC4">
      <w:pPr>
        <w:rPr>
          <w:rFonts w:cs="Arial"/>
          <w:b/>
        </w:rPr>
      </w:pPr>
      <w:r w:rsidRPr="00CD58AD">
        <w:rPr>
          <w:rFonts w:cs="Arial"/>
          <w:b/>
        </w:rPr>
        <w:lastRenderedPageBreak/>
        <w:t>Erwartungshorizont:</w:t>
      </w:r>
    </w:p>
    <w:p w14:paraId="69D28ED8" w14:textId="77777777" w:rsidR="00351A68" w:rsidRPr="009B0823" w:rsidRDefault="00A36B76" w:rsidP="00A36B76">
      <w:pPr>
        <w:pStyle w:val="Listenabsatz"/>
        <w:numPr>
          <w:ilvl w:val="0"/>
          <w:numId w:val="5"/>
        </w:numPr>
        <w:spacing w:line="276" w:lineRule="auto"/>
        <w:jc w:val="both"/>
      </w:pPr>
      <w:r>
        <w:t>-</w:t>
      </w:r>
      <w:r w:rsidR="00351A68">
        <w:t xml:space="preserve"> </w:t>
      </w:r>
      <w:r>
        <w:t xml:space="preserve">  </w:t>
      </w:r>
      <w:r w:rsidR="00351A68" w:rsidRPr="009B0823">
        <w:t xml:space="preserve">Bezirke </w:t>
      </w:r>
      <w:proofErr w:type="spellStart"/>
      <w:r w:rsidR="00351A68" w:rsidRPr="009B0823">
        <w:t>Radkersburg</w:t>
      </w:r>
      <w:proofErr w:type="spellEnd"/>
      <w:r w:rsidR="00351A68" w:rsidRPr="009B0823">
        <w:t xml:space="preserve"> und </w:t>
      </w:r>
      <w:proofErr w:type="spellStart"/>
      <w:r w:rsidR="00351A68" w:rsidRPr="009B0823">
        <w:t>Feldbach</w:t>
      </w:r>
      <w:proofErr w:type="spellEnd"/>
    </w:p>
    <w:p w14:paraId="4DBED748" w14:textId="77777777" w:rsidR="00351A68" w:rsidRPr="009B0823" w:rsidRDefault="00351A68" w:rsidP="00A36B76">
      <w:pPr>
        <w:pStyle w:val="Listenabsatz"/>
        <w:numPr>
          <w:ilvl w:val="0"/>
          <w:numId w:val="4"/>
        </w:numPr>
        <w:spacing w:line="276" w:lineRule="auto"/>
        <w:ind w:left="993"/>
        <w:jc w:val="both"/>
      </w:pPr>
      <w:r w:rsidRPr="009B0823">
        <w:t xml:space="preserve">Situation: Proteste gegen den Zusammenschluss und </w:t>
      </w:r>
      <w:proofErr w:type="spellStart"/>
      <w:r w:rsidRPr="009B0823">
        <w:t>vorallem</w:t>
      </w:r>
      <w:proofErr w:type="spellEnd"/>
      <w:r w:rsidRPr="009B0823">
        <w:t xml:space="preserve"> dem Namen sowohl von der Bevölkerung, als auch von der Politik, Initiative – via Facebook, neuer Name</w:t>
      </w:r>
      <w:r w:rsidRPr="009B0823">
        <w:sym w:font="Wingdings" w:char="F0E0"/>
      </w:r>
      <w:r>
        <w:t>Südoststeiermark</w:t>
      </w:r>
    </w:p>
    <w:p w14:paraId="2D55B6E8" w14:textId="77777777" w:rsidR="00351A68" w:rsidRPr="009B0823" w:rsidRDefault="00351A68" w:rsidP="00A36B76">
      <w:pPr>
        <w:pStyle w:val="Listenabsatz"/>
        <w:numPr>
          <w:ilvl w:val="0"/>
          <w:numId w:val="4"/>
        </w:numPr>
        <w:spacing w:line="276" w:lineRule="auto"/>
        <w:ind w:left="993"/>
        <w:jc w:val="both"/>
      </w:pPr>
      <w:r w:rsidRPr="009B0823">
        <w:t>Verortung der Bezirke</w:t>
      </w:r>
    </w:p>
    <w:p w14:paraId="4C569C46" w14:textId="77777777" w:rsidR="00351A68" w:rsidRPr="009B0823" w:rsidRDefault="00351A68" w:rsidP="00A36B76">
      <w:pPr>
        <w:pStyle w:val="Listenabsatz"/>
        <w:numPr>
          <w:ilvl w:val="0"/>
          <w:numId w:val="4"/>
        </w:numPr>
        <w:spacing w:line="276" w:lineRule="auto"/>
        <w:ind w:left="993"/>
        <w:jc w:val="both"/>
      </w:pPr>
      <w:r w:rsidRPr="009B0823">
        <w:t xml:space="preserve">Vulkanland: vor 20 Jahren Gründung der Plattform „Vulkanland“ von mehreren Kleinregionen, Vermarktung von Produkten unter diesem Namen, Vulkanland = Markenname (Vulcano-Schinken, etc.), Begriff auf die Entstehungszeit der Regionen zurückzuführen </w:t>
      </w:r>
      <w:r w:rsidRPr="009B0823">
        <w:sym w:font="Wingdings" w:char="F0E0"/>
      </w:r>
      <w:r w:rsidRPr="009B0823">
        <w:t xml:space="preserve"> Vulkan</w:t>
      </w:r>
    </w:p>
    <w:p w14:paraId="31B619E6" w14:textId="77777777" w:rsidR="00A36B76" w:rsidRDefault="00A36B76" w:rsidP="00A36B76">
      <w:pPr>
        <w:pStyle w:val="Listenabsatz"/>
        <w:numPr>
          <w:ilvl w:val="0"/>
          <w:numId w:val="5"/>
        </w:numPr>
        <w:spacing w:line="276" w:lineRule="auto"/>
        <w:ind w:left="709" w:hanging="349"/>
        <w:jc w:val="both"/>
      </w:pPr>
      <w:r>
        <w:t xml:space="preserve">-    </w:t>
      </w:r>
      <w:r w:rsidR="00351A68" w:rsidRPr="009B0823">
        <w:t>Kooperation=Zusammenarbeit, Fusion=Zusammenschluss</w:t>
      </w:r>
      <w:r w:rsidR="00F23C41">
        <w:sym w:font="Wingdings" w:char="F0E0"/>
      </w:r>
      <w:r>
        <w:t>eigene Analyse von</w:t>
      </w:r>
    </w:p>
    <w:p w14:paraId="320C58AF" w14:textId="77777777" w:rsidR="00351A68" w:rsidRPr="009B0823" w:rsidRDefault="00A36B76" w:rsidP="00A36B76">
      <w:pPr>
        <w:pStyle w:val="Listenabsatz"/>
        <w:spacing w:line="276" w:lineRule="auto"/>
        <w:jc w:val="both"/>
      </w:pPr>
      <w:r>
        <w:t xml:space="preserve">     </w:t>
      </w:r>
      <w:r w:rsidR="00F23C41">
        <w:t>S/S</w:t>
      </w:r>
      <w:r w:rsidR="00361666">
        <w:t xml:space="preserve"> (z.B. Abhängig von Größe der Bezirke, von den finanziellen Mitteln, etc.)</w:t>
      </w:r>
    </w:p>
    <w:p w14:paraId="1EB2FA08" w14:textId="77777777" w:rsidR="00351A68" w:rsidRPr="009B0823" w:rsidRDefault="00351A68" w:rsidP="00A36B76">
      <w:pPr>
        <w:pStyle w:val="Listenabsatz"/>
        <w:numPr>
          <w:ilvl w:val="0"/>
          <w:numId w:val="4"/>
        </w:numPr>
        <w:spacing w:line="276" w:lineRule="auto"/>
        <w:jc w:val="both"/>
      </w:pPr>
      <w:r w:rsidRPr="009B0823">
        <w:t xml:space="preserve">Statt Zusammenlegung von Bezirken </w:t>
      </w:r>
      <w:r w:rsidRPr="009B0823">
        <w:sym w:font="Wingdings" w:char="F0E0"/>
      </w:r>
      <w:r w:rsidRPr="009B0823">
        <w:t xml:space="preserve"> gemeindeübergreifende Kooperation, z.B.: gemeinsame Projekte (gemeinsamer Schutzwasserkanal, gemeinsame Hauptschule, etc.)</w:t>
      </w:r>
    </w:p>
    <w:p w14:paraId="532ED12F" w14:textId="77777777" w:rsidR="00351A68" w:rsidRPr="009B0823" w:rsidRDefault="00351A68" w:rsidP="00A36B76">
      <w:pPr>
        <w:pStyle w:val="Listenabsatz"/>
        <w:numPr>
          <w:ilvl w:val="0"/>
          <w:numId w:val="4"/>
        </w:numPr>
        <w:spacing w:line="276" w:lineRule="auto"/>
        <w:jc w:val="both"/>
      </w:pPr>
      <w:r w:rsidRPr="009B0823">
        <w:t xml:space="preserve">durch Kooperation </w:t>
      </w:r>
      <w:r w:rsidRPr="009B0823">
        <w:sym w:font="Wingdings" w:char="F0E0"/>
      </w:r>
      <w:r w:rsidRPr="009B0823">
        <w:t xml:space="preserve"> Einsparungen in einigen Bereichen</w:t>
      </w:r>
      <w:r w:rsidR="00F23C41">
        <w:t xml:space="preserve"> (S/S gibt </w:t>
      </w:r>
      <w:proofErr w:type="spellStart"/>
      <w:r w:rsidR="00F23C41">
        <w:t>Bsp</w:t>
      </w:r>
      <w:proofErr w:type="spellEnd"/>
      <w:r w:rsidR="00F23C41">
        <w:t>)</w:t>
      </w:r>
    </w:p>
    <w:p w14:paraId="461BCE77" w14:textId="77777777" w:rsidR="00351A68" w:rsidRPr="009B0823" w:rsidRDefault="00351A68" w:rsidP="00A36B76">
      <w:pPr>
        <w:pStyle w:val="Listenabsatz"/>
        <w:numPr>
          <w:ilvl w:val="0"/>
          <w:numId w:val="4"/>
        </w:numPr>
        <w:spacing w:line="276" w:lineRule="auto"/>
        <w:jc w:val="both"/>
      </w:pPr>
      <w:r w:rsidRPr="009B0823">
        <w:t>Vergleich mit Text M1:</w:t>
      </w:r>
    </w:p>
    <w:p w14:paraId="33CC95A1" w14:textId="77777777" w:rsidR="00351A68" w:rsidRDefault="00351A68" w:rsidP="00A36B76">
      <w:pPr>
        <w:pStyle w:val="Listenabsatz"/>
        <w:spacing w:line="276" w:lineRule="auto"/>
        <w:ind w:left="1080"/>
        <w:jc w:val="both"/>
      </w:pPr>
      <w:r>
        <w:t xml:space="preserve">in Text M2 </w:t>
      </w:r>
      <w:r w:rsidRPr="009B0823">
        <w:t xml:space="preserve">wird eine andere Möglichkeit gezeigt, </w:t>
      </w:r>
      <w:r>
        <w:t>welche</w:t>
      </w:r>
      <w:r w:rsidRPr="009B0823">
        <w:t xml:space="preserve"> Bezirke anstelle einer Fusion wählen können; </w:t>
      </w:r>
      <w:r>
        <w:t xml:space="preserve">in beiden Texten wird die Ablehnung einer Fusion, sowohl von der Bevölkerung und der Politik deutlich, Beispiel in Text M2: Gemeinde </w:t>
      </w:r>
      <w:proofErr w:type="spellStart"/>
      <w:r>
        <w:t>Wölbling</w:t>
      </w:r>
      <w:proofErr w:type="spellEnd"/>
      <w:r>
        <w:t xml:space="preserve">, </w:t>
      </w:r>
      <w:proofErr w:type="spellStart"/>
      <w:r>
        <w:t>Inzersdorf-Getzersdorf</w:t>
      </w:r>
      <w:proofErr w:type="spellEnd"/>
      <w:r>
        <w:t xml:space="preserve"> in Niederösterreich, Beispiel in Text M1: </w:t>
      </w:r>
      <w:proofErr w:type="spellStart"/>
      <w:r w:rsidRPr="009B0823">
        <w:t>Radkersburg</w:t>
      </w:r>
      <w:proofErr w:type="spellEnd"/>
      <w:r w:rsidRPr="009B0823">
        <w:t xml:space="preserve">, </w:t>
      </w:r>
      <w:proofErr w:type="spellStart"/>
      <w:r w:rsidRPr="009B0823">
        <w:t>Feldbach</w:t>
      </w:r>
      <w:proofErr w:type="spellEnd"/>
      <w:r w:rsidRPr="009B0823">
        <w:t xml:space="preserve"> in der Steiermark </w:t>
      </w:r>
      <w:r w:rsidRPr="009B0823">
        <w:sym w:font="Wingdings" w:char="F0E0"/>
      </w:r>
      <w:r w:rsidRPr="009B0823">
        <w:t xml:space="preserve"> </w:t>
      </w:r>
      <w:r w:rsidR="00F23C41">
        <w:t xml:space="preserve">Resümee: </w:t>
      </w:r>
      <w:r>
        <w:t xml:space="preserve">in mehreren </w:t>
      </w:r>
      <w:r w:rsidRPr="009B0823">
        <w:t>Orten in Österreich</w:t>
      </w:r>
      <w:r>
        <w:t xml:space="preserve"> </w:t>
      </w:r>
      <w:r w:rsidRPr="009B0823">
        <w:t>ist das Thema der Fusion von Bezirken präsent</w:t>
      </w:r>
      <w:r w:rsidR="00F23C41">
        <w:t>, es wird aber damit unterschiedlich umgegangen.</w:t>
      </w:r>
    </w:p>
    <w:p w14:paraId="4A9518A1" w14:textId="77777777" w:rsidR="00351A68" w:rsidRDefault="00A36B76" w:rsidP="00A36B76">
      <w:pPr>
        <w:pStyle w:val="Listenabsatz"/>
        <w:numPr>
          <w:ilvl w:val="0"/>
          <w:numId w:val="5"/>
        </w:numPr>
        <w:spacing w:line="276" w:lineRule="auto"/>
        <w:jc w:val="both"/>
      </w:pPr>
      <w:r>
        <w:t>z.B. Gründe f</w:t>
      </w:r>
      <w:r w:rsidR="00351A68">
        <w:t>ür einen Zusammenschluss:</w:t>
      </w:r>
      <w:r w:rsidR="00F23C41">
        <w:t xml:space="preserve"> (eine Möglichkeit </w:t>
      </w:r>
      <w:r w:rsidR="00F23C41">
        <w:sym w:font="Wingdings" w:char="F0E0"/>
      </w:r>
      <w:r w:rsidR="00F23C41">
        <w:t>hier ist vieles möglich)</w:t>
      </w:r>
    </w:p>
    <w:p w14:paraId="54DEBBD8" w14:textId="77777777" w:rsidR="00351A68" w:rsidRDefault="00351A68" w:rsidP="00A36B76">
      <w:pPr>
        <w:pStyle w:val="Listenabsatz"/>
        <w:numPr>
          <w:ilvl w:val="0"/>
          <w:numId w:val="6"/>
        </w:numPr>
        <w:spacing w:line="276" w:lineRule="auto"/>
        <w:jc w:val="both"/>
      </w:pPr>
      <w:r>
        <w:t>große Einsparungen in vielen Bereichen (Beispiele geben – eigene Ideen entwickeln)</w:t>
      </w:r>
    </w:p>
    <w:p w14:paraId="7FD921C2" w14:textId="77777777" w:rsidR="00351A68" w:rsidRDefault="00351A68" w:rsidP="00A36B76">
      <w:pPr>
        <w:pStyle w:val="Listenabsatz"/>
        <w:numPr>
          <w:ilvl w:val="0"/>
          <w:numId w:val="6"/>
        </w:numPr>
        <w:spacing w:line="276" w:lineRule="auto"/>
        <w:jc w:val="both"/>
      </w:pPr>
      <w:r>
        <w:t xml:space="preserve">größere Gemeinden </w:t>
      </w:r>
      <w:r w:rsidRPr="00A6347D">
        <w:sym w:font="Wingdings" w:char="F0E0"/>
      </w:r>
      <w:r>
        <w:t xml:space="preserve"> mehr Entscheidungskraft</w:t>
      </w:r>
    </w:p>
    <w:p w14:paraId="47F11CF1" w14:textId="77777777" w:rsidR="00351A68" w:rsidRDefault="00351A68" w:rsidP="00A36B76">
      <w:pPr>
        <w:pStyle w:val="Listenabsatz"/>
        <w:numPr>
          <w:ilvl w:val="0"/>
          <w:numId w:val="6"/>
        </w:numPr>
        <w:spacing w:line="276" w:lineRule="auto"/>
        <w:jc w:val="both"/>
      </w:pPr>
      <w:r>
        <w:t>mehr finanzielle Mittel</w:t>
      </w:r>
    </w:p>
    <w:p w14:paraId="07F020FF" w14:textId="77777777" w:rsidR="00351A68" w:rsidRDefault="00351A68" w:rsidP="00A36B76">
      <w:pPr>
        <w:pStyle w:val="Listenabsatz"/>
        <w:numPr>
          <w:ilvl w:val="0"/>
          <w:numId w:val="6"/>
        </w:numPr>
        <w:spacing w:line="276" w:lineRule="auto"/>
        <w:jc w:val="both"/>
      </w:pPr>
      <w:r>
        <w:t xml:space="preserve">gezielte Werbung für eine Region </w:t>
      </w:r>
      <w:r w:rsidRPr="00A6347D">
        <w:sym w:font="Wingdings" w:char="F0E0"/>
      </w:r>
      <w:r>
        <w:t xml:space="preserve"> Kostenersparnis und trotzdem wird ein großes Gebiet beworben (z.B. Werbung für das Salzkammergut)</w:t>
      </w:r>
    </w:p>
    <w:p w14:paraId="222E8924" w14:textId="77777777" w:rsidR="00351A68" w:rsidRPr="00A6347D" w:rsidRDefault="00351A68" w:rsidP="00A36B76">
      <w:pPr>
        <w:pStyle w:val="Listenabsatz"/>
        <w:numPr>
          <w:ilvl w:val="0"/>
          <w:numId w:val="6"/>
        </w:numPr>
        <w:spacing w:line="276" w:lineRule="auto"/>
        <w:jc w:val="both"/>
      </w:pPr>
      <w:r w:rsidRPr="00A6347D">
        <w:t>effizientere Werbung in der Tourismusbranche</w:t>
      </w:r>
    </w:p>
    <w:p w14:paraId="6E4FEDE3" w14:textId="77777777" w:rsidR="00CD58AD" w:rsidRPr="00351A68" w:rsidRDefault="00CD58AD" w:rsidP="00722BC4">
      <w:pPr>
        <w:rPr>
          <w:rFonts w:cs="Arial"/>
          <w:sz w:val="2"/>
        </w:rPr>
      </w:pPr>
    </w:p>
    <w:p w14:paraId="0B660611" w14:textId="77777777" w:rsidR="00CD58AD" w:rsidRDefault="00CD58AD" w:rsidP="00722BC4">
      <w:pPr>
        <w:rPr>
          <w:rFonts w:cs="Arial"/>
          <w:b/>
        </w:rPr>
      </w:pPr>
      <w:r w:rsidRPr="00CD58AD">
        <w:rPr>
          <w:rFonts w:cs="Arial"/>
          <w:b/>
        </w:rPr>
        <w:t>Bibliographie:</w:t>
      </w:r>
    </w:p>
    <w:p w14:paraId="64038387" w14:textId="77777777" w:rsidR="00CD58AD" w:rsidRPr="00155796" w:rsidRDefault="00CD58AD" w:rsidP="00CD58AD">
      <w:pPr>
        <w:spacing w:after="200" w:line="276" w:lineRule="auto"/>
        <w:jc w:val="left"/>
        <w:rPr>
          <w:rFonts w:eastAsia="Times New Roman" w:cs="Arial"/>
          <w:sz w:val="22"/>
          <w:szCs w:val="20"/>
          <w:lang w:eastAsia="de-AT"/>
        </w:rPr>
      </w:pPr>
      <w:r w:rsidRPr="00155796">
        <w:rPr>
          <w:rFonts w:eastAsia="Times New Roman" w:cs="Arial"/>
          <w:smallCaps/>
          <w:sz w:val="22"/>
          <w:szCs w:val="20"/>
          <w:lang w:eastAsia="de-AT"/>
        </w:rPr>
        <w:t>Die Presse</w:t>
      </w:r>
      <w:r w:rsidRPr="00155796">
        <w:rPr>
          <w:rFonts w:eastAsia="Times New Roman" w:cs="Arial"/>
          <w:sz w:val="22"/>
          <w:szCs w:val="20"/>
          <w:lang w:eastAsia="de-AT"/>
        </w:rPr>
        <w:t xml:space="preserve"> (2012): „Südoststeiermark“ statt Bezirk „Vulkanland“. &lt;</w:t>
      </w:r>
      <w:hyperlink r:id="rId11" w:history="1">
        <w:r w:rsidRPr="00155796">
          <w:rPr>
            <w:rStyle w:val="Link"/>
            <w:rFonts w:eastAsia="Times New Roman" w:cs="Arial"/>
            <w:sz w:val="22"/>
            <w:szCs w:val="20"/>
            <w:lang w:eastAsia="de-AT"/>
          </w:rPr>
          <w:t>http://diepresse.com/home/politik/innenpolitik/751859/Sudoststeiermark-statt-Bezirk-Vulkanland?from=suche.intern.portal</w:t>
        </w:r>
      </w:hyperlink>
      <w:r w:rsidRPr="00155796">
        <w:rPr>
          <w:rFonts w:eastAsia="Times New Roman" w:cs="Arial"/>
          <w:sz w:val="22"/>
          <w:szCs w:val="20"/>
          <w:lang w:eastAsia="de-AT"/>
        </w:rPr>
        <w:t>&gt; (Zugriff: 2015-01-22).</w:t>
      </w:r>
    </w:p>
    <w:p w14:paraId="75D9CB93" w14:textId="77777777" w:rsidR="00CD58AD" w:rsidRPr="00155796" w:rsidRDefault="00CD58AD" w:rsidP="00CD58AD">
      <w:pPr>
        <w:spacing w:after="200" w:line="276" w:lineRule="auto"/>
        <w:jc w:val="left"/>
        <w:rPr>
          <w:rFonts w:eastAsia="Times New Roman" w:cs="Arial"/>
          <w:sz w:val="22"/>
          <w:szCs w:val="24"/>
          <w:lang w:eastAsia="de-DE"/>
        </w:rPr>
      </w:pPr>
      <w:r w:rsidRPr="00155796">
        <w:rPr>
          <w:rFonts w:eastAsia="Times New Roman" w:cs="Arial"/>
          <w:smallCaps/>
          <w:sz w:val="22"/>
          <w:szCs w:val="24"/>
          <w:lang w:eastAsia="de-DE"/>
        </w:rPr>
        <w:t>Gold</w:t>
      </w:r>
      <w:r w:rsidRPr="00155796">
        <w:rPr>
          <w:rFonts w:eastAsia="Times New Roman" w:cs="Arial"/>
          <w:sz w:val="22"/>
          <w:szCs w:val="24"/>
          <w:lang w:eastAsia="de-DE"/>
        </w:rPr>
        <w:t>, Johannes (2013): Kooperation statt Fusion. &lt;</w:t>
      </w:r>
      <w:hyperlink r:id="rId12" w:history="1">
        <w:r w:rsidRPr="00155796">
          <w:rPr>
            <w:rStyle w:val="Link"/>
            <w:rFonts w:eastAsia="Times New Roman" w:cs="Arial"/>
            <w:sz w:val="22"/>
            <w:szCs w:val="24"/>
            <w:lang w:eastAsia="de-DE"/>
          </w:rPr>
          <w:t>http://www.meinbezirk.at/herzogenburg/politik/kooperation-statt-fusion-d694349.html</w:t>
        </w:r>
      </w:hyperlink>
      <w:r w:rsidRPr="00155796">
        <w:rPr>
          <w:rFonts w:eastAsia="Times New Roman" w:cs="Arial"/>
          <w:sz w:val="22"/>
          <w:szCs w:val="24"/>
          <w:lang w:eastAsia="de-DE"/>
        </w:rPr>
        <w:t>&gt; (Zugriff: 2015-01-22).</w:t>
      </w:r>
    </w:p>
    <w:p w14:paraId="3F63B812" w14:textId="77777777" w:rsidR="00CD58AD" w:rsidRPr="00CD58AD" w:rsidRDefault="00CD58AD" w:rsidP="00CD58AD">
      <w:pPr>
        <w:jc w:val="left"/>
        <w:rPr>
          <w:rFonts w:eastAsia="Times New Roman" w:cs="Arial"/>
          <w:sz w:val="22"/>
          <w:szCs w:val="24"/>
          <w:lang w:eastAsia="de-DE"/>
        </w:rPr>
      </w:pPr>
      <w:r w:rsidRPr="00155796">
        <w:rPr>
          <w:rFonts w:cs="Arial"/>
          <w:smallCaps/>
          <w:sz w:val="22"/>
        </w:rPr>
        <w:t>Land Steiermark - Amt der Steiermärkischen Landesregierung</w:t>
      </w:r>
      <w:r w:rsidRPr="00155796">
        <w:rPr>
          <w:rFonts w:cs="Arial"/>
          <w:sz w:val="22"/>
        </w:rPr>
        <w:t xml:space="preserve">  (o.J.): </w:t>
      </w:r>
      <w:r w:rsidRPr="00155796">
        <w:rPr>
          <w:rFonts w:cs="Arial"/>
          <w:sz w:val="22"/>
          <w:lang w:eastAsia="de-DE"/>
        </w:rPr>
        <w:t xml:space="preserve">Verwaltung, Planung, Kooperationen, Raumstruktur. Die steirischen politischen Bezirke und NUTS-III-Regionen. </w:t>
      </w:r>
      <w:r w:rsidRPr="00155796">
        <w:rPr>
          <w:rFonts w:cs="Arial"/>
          <w:sz w:val="22"/>
        </w:rPr>
        <w:t>&lt;</w:t>
      </w:r>
      <w:hyperlink r:id="rId13" w:history="1">
        <w:r w:rsidRPr="00155796">
          <w:rPr>
            <w:rStyle w:val="Link"/>
            <w:rFonts w:eastAsia="Times New Roman" w:cs="Arial"/>
            <w:sz w:val="22"/>
            <w:szCs w:val="24"/>
            <w:lang w:eastAsia="de-DE"/>
          </w:rPr>
          <w:t>http://www.raumplanung.steiermark.at/cms/beitrag/10170709/28444368/</w:t>
        </w:r>
      </w:hyperlink>
      <w:r w:rsidRPr="00155796">
        <w:rPr>
          <w:rFonts w:cs="Arial"/>
          <w:sz w:val="22"/>
        </w:rPr>
        <w:t xml:space="preserve">&gt; </w:t>
      </w:r>
      <w:r w:rsidRPr="00155796">
        <w:rPr>
          <w:rFonts w:eastAsia="Times New Roman" w:cs="Arial"/>
          <w:sz w:val="22"/>
          <w:szCs w:val="20"/>
          <w:lang w:eastAsia="de-AT"/>
        </w:rPr>
        <w:t>(Zugriff: 2015-01-22).</w:t>
      </w:r>
    </w:p>
    <w:sectPr w:rsidR="00CD58AD" w:rsidRPr="00CD58AD">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6C77D" w14:textId="77777777" w:rsidR="00EF2D43" w:rsidRDefault="00EF2D43" w:rsidP="0063472F">
      <w:pPr>
        <w:spacing w:line="240" w:lineRule="auto"/>
      </w:pPr>
      <w:r>
        <w:separator/>
      </w:r>
    </w:p>
  </w:endnote>
  <w:endnote w:type="continuationSeparator" w:id="0">
    <w:p w14:paraId="6E2C0E4B" w14:textId="77777777" w:rsidR="00EF2D43" w:rsidRDefault="00EF2D43" w:rsidP="00634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C3B4A" w14:textId="77777777" w:rsidR="00EF2D43" w:rsidRDefault="00EF2D43" w:rsidP="0063472F">
      <w:pPr>
        <w:spacing w:line="240" w:lineRule="auto"/>
      </w:pPr>
      <w:r>
        <w:separator/>
      </w:r>
    </w:p>
  </w:footnote>
  <w:footnote w:type="continuationSeparator" w:id="0">
    <w:p w14:paraId="7BF27361" w14:textId="77777777" w:rsidR="00EF2D43" w:rsidRDefault="00EF2D43" w:rsidP="0063472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9235" w14:textId="77777777" w:rsidR="0063472F" w:rsidRDefault="0063472F" w:rsidP="0063472F">
    <w:pPr>
      <w:pStyle w:val="Kopfzeile"/>
    </w:pPr>
    <w:r>
      <w:t>Simone Brandner</w:t>
    </w:r>
    <w:r>
      <w:tab/>
    </w:r>
    <w:r>
      <w:tab/>
      <w:t>FD kompetent auf die Matura vorbereitet</w:t>
    </w:r>
  </w:p>
  <w:p w14:paraId="6F34E965" w14:textId="77777777" w:rsidR="0063472F" w:rsidRDefault="0063472F">
    <w:pPr>
      <w:pStyle w:val="Kopfzeile"/>
    </w:pPr>
    <w:r>
      <w:tab/>
    </w:r>
    <w:r>
      <w:tab/>
      <w:t>WS 2014/2015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61AB9"/>
    <w:multiLevelType w:val="hybridMultilevel"/>
    <w:tmpl w:val="AAE8FE40"/>
    <w:lvl w:ilvl="0" w:tplc="D30064E2">
      <w:start w:val="3"/>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32D6A17"/>
    <w:multiLevelType w:val="hybridMultilevel"/>
    <w:tmpl w:val="8CFC0C3A"/>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
    <w:nsid w:val="249637E7"/>
    <w:multiLevelType w:val="hybridMultilevel"/>
    <w:tmpl w:val="5C86D766"/>
    <w:lvl w:ilvl="0" w:tplc="0C070001">
      <w:start w:val="1"/>
      <w:numFmt w:val="bullet"/>
      <w:lvlText w:val=""/>
      <w:lvlJc w:val="left"/>
      <w:pPr>
        <w:ind w:left="720" w:hanging="360"/>
      </w:pPr>
      <w:rPr>
        <w:rFonts w:ascii="Symbol" w:hAnsi="Symbol" w:hint="default"/>
      </w:rPr>
    </w:lvl>
    <w:lvl w:ilvl="1" w:tplc="1236082E">
      <w:start w:val="1"/>
      <w:numFmt w:val="decimal"/>
      <w:lvlText w:val="%2."/>
      <w:lvlJc w:val="left"/>
      <w:pPr>
        <w:tabs>
          <w:tab w:val="num" w:pos="1440"/>
        </w:tabs>
        <w:ind w:left="1440" w:hanging="360"/>
      </w:pPr>
      <w:rPr>
        <w:b/>
        <w:sz w:val="22"/>
        <w:szCs w:val="22"/>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3">
    <w:nsid w:val="6E440349"/>
    <w:multiLevelType w:val="hybridMultilevel"/>
    <w:tmpl w:val="60F64E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700365C3"/>
    <w:multiLevelType w:val="hybridMultilevel"/>
    <w:tmpl w:val="CF44DC9A"/>
    <w:lvl w:ilvl="0" w:tplc="D30064E2">
      <w:start w:val="3"/>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79C83F75"/>
    <w:multiLevelType w:val="hybridMultilevel"/>
    <w:tmpl w:val="D15C4AA6"/>
    <w:lvl w:ilvl="0" w:tplc="559213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C4"/>
    <w:rsid w:val="000006DC"/>
    <w:rsid w:val="000F4892"/>
    <w:rsid w:val="0010417E"/>
    <w:rsid w:val="00155796"/>
    <w:rsid w:val="002425D2"/>
    <w:rsid w:val="00351A68"/>
    <w:rsid w:val="00361666"/>
    <w:rsid w:val="0040545C"/>
    <w:rsid w:val="0052523F"/>
    <w:rsid w:val="005C2DA3"/>
    <w:rsid w:val="0063472F"/>
    <w:rsid w:val="006B0B23"/>
    <w:rsid w:val="006C09DF"/>
    <w:rsid w:val="00722BC4"/>
    <w:rsid w:val="00762B10"/>
    <w:rsid w:val="00786E29"/>
    <w:rsid w:val="007D01B9"/>
    <w:rsid w:val="007F1035"/>
    <w:rsid w:val="008B7D8E"/>
    <w:rsid w:val="008C363B"/>
    <w:rsid w:val="0099468F"/>
    <w:rsid w:val="009B559B"/>
    <w:rsid w:val="009F1BB3"/>
    <w:rsid w:val="00A339CD"/>
    <w:rsid w:val="00A36B76"/>
    <w:rsid w:val="00B36F7E"/>
    <w:rsid w:val="00BE7567"/>
    <w:rsid w:val="00CD58AD"/>
    <w:rsid w:val="00D974CD"/>
    <w:rsid w:val="00EF2D43"/>
    <w:rsid w:val="00F23C41"/>
    <w:rsid w:val="00F934E5"/>
    <w:rsid w:val="00FB43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F697"/>
  <w15:docId w15:val="{B685BD46-0522-4B86-AAD2-99F6883C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2BC4"/>
    <w:pPr>
      <w:spacing w:after="0" w:line="360" w:lineRule="auto"/>
      <w:jc w:val="both"/>
    </w:pPr>
    <w:rPr>
      <w:rFonts w:ascii="Arial" w:hAnsi="Arial"/>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2BC4"/>
    <w:rPr>
      <w:color w:val="0000FF"/>
      <w:u w:val="single"/>
    </w:rPr>
  </w:style>
  <w:style w:type="table" w:styleId="Tabellenraster">
    <w:name w:val="Table Grid"/>
    <w:basedOn w:val="NormaleTabelle"/>
    <w:rsid w:val="002425D2"/>
    <w:pPr>
      <w:spacing w:after="0" w:line="240" w:lineRule="auto"/>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425D2"/>
    <w:pPr>
      <w:spacing w:line="240" w:lineRule="auto"/>
      <w:ind w:left="720"/>
      <w:contextualSpacing/>
      <w:jc w:val="left"/>
    </w:pPr>
    <w:rPr>
      <w:rFonts w:cs="Arial"/>
      <w:sz w:val="22"/>
    </w:rPr>
  </w:style>
  <w:style w:type="paragraph" w:styleId="Kopfzeile">
    <w:name w:val="header"/>
    <w:basedOn w:val="Standard"/>
    <w:link w:val="KopfzeileZchn"/>
    <w:uiPriority w:val="99"/>
    <w:unhideWhenUsed/>
    <w:rsid w:val="006347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3472F"/>
    <w:rPr>
      <w:rFonts w:ascii="Arial" w:hAnsi="Arial"/>
      <w:sz w:val="24"/>
      <w:lang w:val="de-DE"/>
    </w:rPr>
  </w:style>
  <w:style w:type="paragraph" w:styleId="Fuzeile">
    <w:name w:val="footer"/>
    <w:basedOn w:val="Standard"/>
    <w:link w:val="FuzeileZchn"/>
    <w:uiPriority w:val="99"/>
    <w:unhideWhenUsed/>
    <w:rsid w:val="006347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472F"/>
    <w:rPr>
      <w:rFonts w:ascii="Arial" w:hAnsi="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639">
      <w:bodyDiv w:val="1"/>
      <w:marLeft w:val="0"/>
      <w:marRight w:val="0"/>
      <w:marTop w:val="0"/>
      <w:marBottom w:val="0"/>
      <w:divBdr>
        <w:top w:val="none" w:sz="0" w:space="0" w:color="auto"/>
        <w:left w:val="none" w:sz="0" w:space="0" w:color="auto"/>
        <w:bottom w:val="none" w:sz="0" w:space="0" w:color="auto"/>
        <w:right w:val="none" w:sz="0" w:space="0" w:color="auto"/>
      </w:divBdr>
    </w:div>
    <w:div w:id="696466775">
      <w:bodyDiv w:val="1"/>
      <w:marLeft w:val="0"/>
      <w:marRight w:val="0"/>
      <w:marTop w:val="0"/>
      <w:marBottom w:val="0"/>
      <w:divBdr>
        <w:top w:val="none" w:sz="0" w:space="0" w:color="auto"/>
        <w:left w:val="none" w:sz="0" w:space="0" w:color="auto"/>
        <w:bottom w:val="none" w:sz="0" w:space="0" w:color="auto"/>
        <w:right w:val="none" w:sz="0" w:space="0" w:color="auto"/>
      </w:divBdr>
    </w:div>
    <w:div w:id="852693989">
      <w:bodyDiv w:val="1"/>
      <w:marLeft w:val="0"/>
      <w:marRight w:val="0"/>
      <w:marTop w:val="0"/>
      <w:marBottom w:val="0"/>
      <w:divBdr>
        <w:top w:val="none" w:sz="0" w:space="0" w:color="auto"/>
        <w:left w:val="none" w:sz="0" w:space="0" w:color="auto"/>
        <w:bottom w:val="none" w:sz="0" w:space="0" w:color="auto"/>
        <w:right w:val="none" w:sz="0" w:space="0" w:color="auto"/>
      </w:divBdr>
      <w:divsChild>
        <w:div w:id="59405191">
          <w:marLeft w:val="0"/>
          <w:marRight w:val="0"/>
          <w:marTop w:val="0"/>
          <w:marBottom w:val="0"/>
          <w:divBdr>
            <w:top w:val="none" w:sz="0" w:space="0" w:color="auto"/>
            <w:left w:val="none" w:sz="0" w:space="0" w:color="auto"/>
            <w:bottom w:val="none" w:sz="0" w:space="0" w:color="auto"/>
            <w:right w:val="none" w:sz="0" w:space="0" w:color="auto"/>
          </w:divBdr>
        </w:div>
        <w:div w:id="177739218">
          <w:marLeft w:val="0"/>
          <w:marRight w:val="0"/>
          <w:marTop w:val="0"/>
          <w:marBottom w:val="0"/>
          <w:divBdr>
            <w:top w:val="none" w:sz="0" w:space="0" w:color="auto"/>
            <w:left w:val="none" w:sz="0" w:space="0" w:color="auto"/>
            <w:bottom w:val="none" w:sz="0" w:space="0" w:color="auto"/>
            <w:right w:val="none" w:sz="0" w:space="0" w:color="auto"/>
          </w:divBdr>
        </w:div>
        <w:div w:id="496463783">
          <w:marLeft w:val="0"/>
          <w:marRight w:val="0"/>
          <w:marTop w:val="0"/>
          <w:marBottom w:val="0"/>
          <w:divBdr>
            <w:top w:val="none" w:sz="0" w:space="0" w:color="auto"/>
            <w:left w:val="none" w:sz="0" w:space="0" w:color="auto"/>
            <w:bottom w:val="none" w:sz="0" w:space="0" w:color="auto"/>
            <w:right w:val="none" w:sz="0" w:space="0" w:color="auto"/>
          </w:divBdr>
        </w:div>
        <w:div w:id="1109205942">
          <w:marLeft w:val="0"/>
          <w:marRight w:val="0"/>
          <w:marTop w:val="0"/>
          <w:marBottom w:val="0"/>
          <w:divBdr>
            <w:top w:val="none" w:sz="0" w:space="0" w:color="auto"/>
            <w:left w:val="none" w:sz="0" w:space="0" w:color="auto"/>
            <w:bottom w:val="none" w:sz="0" w:space="0" w:color="auto"/>
            <w:right w:val="none" w:sz="0" w:space="0" w:color="auto"/>
          </w:divBdr>
        </w:div>
        <w:div w:id="1129082871">
          <w:marLeft w:val="0"/>
          <w:marRight w:val="0"/>
          <w:marTop w:val="0"/>
          <w:marBottom w:val="0"/>
          <w:divBdr>
            <w:top w:val="none" w:sz="0" w:space="0" w:color="auto"/>
            <w:left w:val="none" w:sz="0" w:space="0" w:color="auto"/>
            <w:bottom w:val="none" w:sz="0" w:space="0" w:color="auto"/>
            <w:right w:val="none" w:sz="0" w:space="0" w:color="auto"/>
          </w:divBdr>
        </w:div>
        <w:div w:id="1856460557">
          <w:marLeft w:val="0"/>
          <w:marRight w:val="0"/>
          <w:marTop w:val="0"/>
          <w:marBottom w:val="0"/>
          <w:divBdr>
            <w:top w:val="none" w:sz="0" w:space="0" w:color="auto"/>
            <w:left w:val="none" w:sz="0" w:space="0" w:color="auto"/>
            <w:bottom w:val="none" w:sz="0" w:space="0" w:color="auto"/>
            <w:right w:val="none" w:sz="0" w:space="0" w:color="auto"/>
          </w:divBdr>
        </w:div>
      </w:divsChild>
    </w:div>
    <w:div w:id="14193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epresse.com/home/politik/innenpolitik/751859/Sudoststeiermark-statt-Bezirk-Vulkanland?from=suche.intern.portal" TargetMode="External"/><Relationship Id="rId12" Type="http://schemas.openxmlformats.org/officeDocument/2006/relationships/hyperlink" Target="http://www.meinbezirk.at/herzogenburg/politik/kooperation-statt-fusion-d694349.html" TargetMode="External"/><Relationship Id="rId13" Type="http://schemas.openxmlformats.org/officeDocument/2006/relationships/hyperlink" Target="http://www.raumplanung.steiermark.at/cms/beitrag/10170709/28444368/"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epresse.com/home/politik/innenpolitik/751859/Sudoststeiermark-statt-Bezirk-Vulkanland?from=suche.intern.portal" TargetMode="External"/><Relationship Id="rId8" Type="http://schemas.openxmlformats.org/officeDocument/2006/relationships/image" Target="media/image1.jpeg"/><Relationship Id="rId9" Type="http://schemas.openxmlformats.org/officeDocument/2006/relationships/hyperlink" Target="http://www.raumplanung.steiermark.at/cms/beitrag/10170709/28444368/" TargetMode="External"/><Relationship Id="rId10" Type="http://schemas.openxmlformats.org/officeDocument/2006/relationships/hyperlink" Target="http://www.meinbezirk.at/herzogenburg/politik/kooperation-statt-fusion-d694349.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8179</Characters>
  <Application>Microsoft Macintosh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Wolfsgruber</dc:creator>
  <cp:lastModifiedBy>Microsoft Office-Anwender</cp:lastModifiedBy>
  <cp:revision>2</cp:revision>
  <dcterms:created xsi:type="dcterms:W3CDTF">2019-05-13T15:03:00Z</dcterms:created>
  <dcterms:modified xsi:type="dcterms:W3CDTF">2019-05-13T15:03:00Z</dcterms:modified>
</cp:coreProperties>
</file>