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58BC" w14:textId="07840630" w:rsidR="00C6328B" w:rsidRDefault="00C6328B" w:rsidP="00CC5389">
      <w:pPr>
        <w:pStyle w:val="berschrift1"/>
      </w:pPr>
      <w:r w:rsidRPr="00CC5389">
        <w:t>GEOGRAPHIE UND WIRTSCHAFTLICHE BILDUNG</w:t>
      </w:r>
    </w:p>
    <w:p w14:paraId="6EEE18AE" w14:textId="1E5ED89D" w:rsidR="00CC5389" w:rsidRPr="00CC5389" w:rsidRDefault="00CC5389" w:rsidP="00CC5389">
      <w:pPr>
        <w:jc w:val="right"/>
        <w:rPr>
          <w:i/>
          <w:iCs/>
          <w:sz w:val="16"/>
          <w:szCs w:val="16"/>
        </w:rPr>
      </w:pPr>
      <w:r w:rsidRPr="00CC5389">
        <w:rPr>
          <w:i/>
          <w:iCs/>
          <w:sz w:val="16"/>
          <w:szCs w:val="16"/>
        </w:rPr>
        <w:t>GW-Lehrplan 2023</w:t>
      </w:r>
      <w:r w:rsidR="002F2B84">
        <w:rPr>
          <w:i/>
          <w:iCs/>
          <w:sz w:val="16"/>
          <w:szCs w:val="16"/>
        </w:rPr>
        <w:t xml:space="preserve"> für Mittelschulen und die Unterstufe des Gymnasiums (AHS)</w:t>
      </w:r>
      <w:r w:rsidR="002F2B84">
        <w:rPr>
          <w:i/>
          <w:iCs/>
          <w:sz w:val="16"/>
          <w:szCs w:val="16"/>
        </w:rPr>
        <w:br/>
      </w:r>
      <w:r w:rsidRPr="00CC5389">
        <w:rPr>
          <w:i/>
          <w:iCs/>
          <w:sz w:val="16"/>
          <w:szCs w:val="16"/>
        </w:rPr>
        <w:t>Verordnung</w:t>
      </w:r>
      <w:r>
        <w:rPr>
          <w:i/>
          <w:iCs/>
          <w:sz w:val="16"/>
          <w:szCs w:val="16"/>
        </w:rPr>
        <w:t xml:space="preserve"> des Bildungsministerium</w:t>
      </w:r>
      <w:r w:rsidRPr="00CC5389">
        <w:rPr>
          <w:i/>
          <w:iCs/>
          <w:sz w:val="16"/>
          <w:szCs w:val="16"/>
        </w:rPr>
        <w:t xml:space="preserve"> v. 2.1.2023, Version 11</w:t>
      </w:r>
      <w:r w:rsidR="006D6B0C">
        <w:rPr>
          <w:i/>
          <w:iCs/>
          <w:sz w:val="16"/>
          <w:szCs w:val="16"/>
        </w:rPr>
        <w:t>d</w:t>
      </w:r>
      <w:r>
        <w:rPr>
          <w:i/>
          <w:iCs/>
          <w:sz w:val="16"/>
          <w:szCs w:val="16"/>
        </w:rPr>
        <w:t xml:space="preserve"> der Lehrplanentwicklung</w:t>
      </w:r>
    </w:p>
    <w:p w14:paraId="6A6AF78A" w14:textId="77777777" w:rsidR="00C6328B" w:rsidRDefault="00C6328B" w:rsidP="00CC5389">
      <w:pPr>
        <w:pStyle w:val="berschrift2"/>
        <w:pageBreakBefore w:val="0"/>
      </w:pPr>
      <w:r>
        <w:t>Bildungs- und Lehraufgabe (1. bis 4. Klasse):</w:t>
      </w:r>
    </w:p>
    <w:p w14:paraId="01EA1213" w14:textId="77777777" w:rsidR="00D26751" w:rsidRDefault="00D26751" w:rsidP="00CC5389">
      <w:pPr>
        <w:sectPr w:rsidR="00D26751" w:rsidSect="0029193E">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709" w:footer="709" w:gutter="0"/>
          <w:lnNumType w:countBy="5" w:restart="continuous"/>
          <w:cols w:space="708"/>
          <w:titlePg/>
          <w:docGrid w:linePitch="360"/>
        </w:sectPr>
      </w:pPr>
    </w:p>
    <w:p w14:paraId="1BD21BF2" w14:textId="4ADA1D4E" w:rsidR="00C6328B" w:rsidRPr="00CC5389" w:rsidRDefault="00C6328B" w:rsidP="00CC5389">
      <w:r w:rsidRPr="00CC5389">
        <w:t>Der Unterrichtsgegenstand Geographie und wirtschaftliche Bildung stellt den mündig handelnden Menschen in Gesellschaft, Wirtschaft, Politik und Umwelt sowie dabei relevante räumliche und zeitliche Zusammenhänge in den Mittelpunkt. Ein wichtiger Ausgangspunkt der Lehr-/Lernprozesse sind dabei die Lebenswelten der Schülerinnen und Schüler. Im Bewusstsein, dass geographische und ökonomische Prozesse sowie ihre Darstellung immer auch gesellschaftlich eingebettet sind, sollen diese für Schülerinnen und Schüler als gestaltbar und veränderbar erfahren werden.</w:t>
      </w:r>
    </w:p>
    <w:p w14:paraId="06213372" w14:textId="3E367E90" w:rsidR="00C6328B" w:rsidRDefault="00C6328B" w:rsidP="00CC5389">
      <w:r>
        <w:t>Schülerinnen und Schüler sollen in komplexen Lebenswelten durch Analyse und Reflexion zunehmend individuelle Orientierungs-, Urteils- und Handlungskompetenz entwickeln. Besondere Bedeutung hat die Auseinandersetzung mit den Themenfeldern Privathaushalt, Geld und Finanzentscheidungen, Produktion und Konsum, Unternehmertum und Arbeitswelt, Staat und Gesellschaft, naturräumliche und sozialräumliche Prozesse, Mensch-Umwelt-Beziehungen, Ressourcenschonung, Nachhaltigkeit, Digitalisierung, Globalisierung und internationale (Wirtschafts-) Beziehungen.</w:t>
      </w:r>
    </w:p>
    <w:p w14:paraId="24D41894" w14:textId="6B0FCD1C" w:rsidR="00C6328B" w:rsidRDefault="00C6328B" w:rsidP="00CC5389">
      <w:r>
        <w:t xml:space="preserve">Im 21. Jahrhundert erfolgt dies vor dem Hintergrund höchst dringlicher und miteinander verwobener globaler Herausforderungen wie </w:t>
      </w:r>
      <w:r>
        <w:t>Klimawandel, Umweltdegradation, Ressourcenverbrauch sowie Flucht und Migrationsbewegungen.</w:t>
      </w:r>
    </w:p>
    <w:p w14:paraId="52AAED59" w14:textId="048E6348" w:rsidR="00C6328B" w:rsidRDefault="00C6328B" w:rsidP="00CC5389">
      <w:r>
        <w:t>Für positive zukünftige Entwicklungen sind daher innovative Ansätze des Denkens und Handelns, insbesondere beim Wirtschaften von allen gefordert. Im Unterricht sollen diese Ansätze erörtert, diskutiert, entwickelt und – wo immer möglich – handelnd ausprobiert werden. So soll Bildung für eine nachhaltige Entwicklung gestärkt und Lebensqualität gesichert werden.</w:t>
      </w:r>
    </w:p>
    <w:p w14:paraId="0ED4CCEA" w14:textId="348E8A0F" w:rsidR="00C6328B" w:rsidRDefault="00C6328B" w:rsidP="00CC5389">
      <w:r>
        <w:t>Kompetenzorientierter Unterricht ermöglicht die aktive Auseinandersetzung mit zentralen geografischen und wirtschaftlichen Inhalten, Konzepten und Methoden in allen Anforderungsbereichen (Reproduktion, Transfer, Reflexion und Problemlösung). Junge Menschen sollen befähigt werden, sich in der ökonomisch, technologisch und durch Digitalisierung geprägten Welt zu orientieren, eine fachlich begründete und ethisch fundierte Meinung zu bilden und diese in demokratischen Prozessen zum Ausdruck zu bringen. Sie sollen lernen, altersgemäß an Handlungs- und Entscheidungsprozessen in Gesellschaft, Wirtschaft, Politik und Umwelt mündig und verantwortungsbewusst mitzuwirken.</w:t>
      </w:r>
    </w:p>
    <w:p w14:paraId="0BC41050" w14:textId="77777777" w:rsidR="00D26751" w:rsidRDefault="00D26751" w:rsidP="00B97BE0">
      <w:pPr>
        <w:pStyle w:val="berschrift2"/>
        <w:sectPr w:rsidR="00D26751" w:rsidSect="0029193E">
          <w:type w:val="continuous"/>
          <w:pgSz w:w="11906" w:h="16838"/>
          <w:pgMar w:top="1418" w:right="1418" w:bottom="851" w:left="1418" w:header="709" w:footer="3380" w:gutter="0"/>
          <w:lnNumType w:countBy="5" w:restart="continuous"/>
          <w:cols w:num="2" w:space="708"/>
          <w:titlePg/>
          <w:docGrid w:linePitch="360"/>
        </w:sectPr>
      </w:pPr>
    </w:p>
    <w:p w14:paraId="14C5D5D9" w14:textId="77777777" w:rsidR="00C6328B" w:rsidRDefault="00C6328B" w:rsidP="00B97BE0">
      <w:pPr>
        <w:pStyle w:val="berschrift2"/>
      </w:pPr>
      <w:r>
        <w:lastRenderedPageBreak/>
        <w:t>Didaktische Grundsätze (1. bis 4. Klasse):</w:t>
      </w:r>
    </w:p>
    <w:p w14:paraId="3AE866CD" w14:textId="77777777" w:rsidR="00D26751" w:rsidRDefault="00D26751" w:rsidP="00CC5389">
      <w:pPr>
        <w:sectPr w:rsidR="00D26751" w:rsidSect="0029193E">
          <w:type w:val="continuous"/>
          <w:pgSz w:w="11906" w:h="16838"/>
          <w:pgMar w:top="1418" w:right="1418" w:bottom="851" w:left="1418" w:header="709" w:footer="709" w:gutter="0"/>
          <w:lnNumType w:countBy="5" w:restart="continuous"/>
          <w:cols w:space="708"/>
          <w:docGrid w:linePitch="360"/>
        </w:sectPr>
      </w:pPr>
    </w:p>
    <w:p w14:paraId="6A2B1DFB" w14:textId="2A91EABB" w:rsidR="00C6328B" w:rsidRDefault="00C6328B" w:rsidP="00CC5389">
      <w:r>
        <w:t>Der Unterricht im Fach Geographie und wirtschaftliche Bildung orientiert sich an aktuellen</w:t>
      </w:r>
      <w:r w:rsidR="00297B1C">
        <w:t xml:space="preserve"> </w:t>
      </w:r>
      <w:r>
        <w:t>Erkenntnissen der wissenschaftlichen Geographie und der Sozial- und Wirtschaftswissenschaften. Alle</w:t>
      </w:r>
      <w:r w:rsidR="00297B1C">
        <w:t xml:space="preserve"> </w:t>
      </w:r>
      <w:r>
        <w:t>Zielsetzungen und Inhalte sollen daher im Wirkungsgefüge „Gesellschaft – Wirtschaft – Politik –</w:t>
      </w:r>
      <w:r w:rsidR="00297B1C">
        <w:t xml:space="preserve"> </w:t>
      </w:r>
      <w:r>
        <w:t>Umwelt“ bearbeitet werden. Dabei sollen bildungsrelevante Fallbeispiele mit Problembezug auf</w:t>
      </w:r>
      <w:r w:rsidR="00297B1C">
        <w:t xml:space="preserve"> </w:t>
      </w:r>
      <w:r>
        <w:t>unterschiedlichen Maßstabsebenen (persönlich, lokal, regional, national und global) erarbeitet werden. So</w:t>
      </w:r>
      <w:r w:rsidR="00297B1C">
        <w:t xml:space="preserve"> </w:t>
      </w:r>
      <w:r>
        <w:t>sollen die Schülerinnen und Schüler auf die Herausforderungen des 21. Jahrhunderts durch das Verstehen</w:t>
      </w:r>
      <w:r w:rsidR="00297B1C">
        <w:t xml:space="preserve"> </w:t>
      </w:r>
      <w:r>
        <w:t>von Zusammenhängen, Anwenden des Gelernten sowie Reflektieren der eigenen Einstellungen,</w:t>
      </w:r>
      <w:r w:rsidR="00297B1C">
        <w:t xml:space="preserve"> </w:t>
      </w:r>
      <w:r>
        <w:t>Entscheidungen und Handlungen vorbereitet werden. Somit leistet der Unterricht einen besonderen</w:t>
      </w:r>
      <w:r w:rsidR="00297B1C">
        <w:t xml:space="preserve"> </w:t>
      </w:r>
      <w:r>
        <w:t>Beitrag zum Verständnis der Lernenden, sich als relevanten Teil der Wirtschaft zu begreifen, mit dem</w:t>
      </w:r>
      <w:r w:rsidR="00297B1C">
        <w:t xml:space="preserve"> </w:t>
      </w:r>
      <w:r>
        <w:t>Wunsch, sich durch selbstbestimmtes Handeln auch aktiv einzubringen.</w:t>
      </w:r>
    </w:p>
    <w:p w14:paraId="057D4CA0" w14:textId="158E8F58" w:rsidR="00C6328B" w:rsidRDefault="00C6328B" w:rsidP="00CC5389">
      <w:r>
        <w:t>Durch unterschiedliche fachliche Zugänge, individuelle Sichtweisen sowie verschiedene Welt- und</w:t>
      </w:r>
      <w:r w:rsidR="00297B1C">
        <w:t xml:space="preserve"> </w:t>
      </w:r>
      <w:r>
        <w:t>Menschenbilder soll der Mehrperspektivität und Pluralität Rechnung getragen werden. Die</w:t>
      </w:r>
      <w:r w:rsidR="00297B1C">
        <w:t xml:space="preserve"> </w:t>
      </w:r>
      <w:r>
        <w:t>kontinuierliche regionale Zuordnung der Fallbeispiele unterstützt den Aufbau eines topografischen</w:t>
      </w:r>
      <w:r w:rsidR="00297B1C">
        <w:t xml:space="preserve"> </w:t>
      </w:r>
      <w:r>
        <w:t>Grundgerüstes. Originale Begegnungen an außerschulischen Lernorten sowie mit externen Expertinnen</w:t>
      </w:r>
      <w:r w:rsidR="00297B1C">
        <w:t xml:space="preserve"> </w:t>
      </w:r>
      <w:r>
        <w:t>und Experten sind ein wesentlicher Bestandteil des Unterrichts. Medien, insbesondere Geomedien (das</w:t>
      </w:r>
      <w:r w:rsidR="00297B1C">
        <w:t xml:space="preserve"> </w:t>
      </w:r>
      <w:r>
        <w:t>sind digitale und analoge Medien mit ortsbezogenen Daten), werden zum Erschließen, Produzieren und</w:t>
      </w:r>
      <w:r w:rsidR="00297B1C">
        <w:t xml:space="preserve"> </w:t>
      </w:r>
      <w:r>
        <w:t>Kommunizieren von geografischen und wirtschaftlichen Inhalten eingesetzt.</w:t>
      </w:r>
    </w:p>
    <w:p w14:paraId="3D12D219" w14:textId="7D12BDD5" w:rsidR="00C6328B" w:rsidRDefault="00C6328B" w:rsidP="00CC5389">
      <w:pPr>
        <w:rPr>
          <w:sz w:val="12"/>
          <w:szCs w:val="12"/>
        </w:rPr>
      </w:pPr>
      <w:r>
        <w:t>Dieser Lehrplan greift folgende übergreifende Themen auf: Bildungs-, Berufs- und</w:t>
      </w:r>
      <w:r w:rsidR="00297B1C">
        <w:t xml:space="preserve"> </w:t>
      </w:r>
      <w:r>
        <w:t>Lebensorientierung</w:t>
      </w:r>
      <w:r>
        <w:rPr>
          <w:sz w:val="12"/>
          <w:szCs w:val="12"/>
        </w:rPr>
        <w:t>1</w:t>
      </w:r>
      <w:r>
        <w:t>, Entrepreneurship Education</w:t>
      </w:r>
      <w:r>
        <w:rPr>
          <w:sz w:val="12"/>
          <w:szCs w:val="12"/>
        </w:rPr>
        <w:t>2</w:t>
      </w:r>
      <w:r>
        <w:t>, Informatische Bildung</w:t>
      </w:r>
      <w:r>
        <w:rPr>
          <w:sz w:val="12"/>
          <w:szCs w:val="12"/>
        </w:rPr>
        <w:t>4</w:t>
      </w:r>
      <w:r>
        <w:t>, Interkulturelle Bildung</w:t>
      </w:r>
      <w:r>
        <w:rPr>
          <w:sz w:val="12"/>
          <w:szCs w:val="12"/>
        </w:rPr>
        <w:t>5</w:t>
      </w:r>
      <w:r>
        <w:t>,</w:t>
      </w:r>
      <w:r w:rsidR="00297B1C">
        <w:t xml:space="preserve"> </w:t>
      </w:r>
      <w:r>
        <w:t>Medienbildung</w:t>
      </w:r>
      <w:r>
        <w:rPr>
          <w:sz w:val="12"/>
          <w:szCs w:val="12"/>
        </w:rPr>
        <w:t>6</w:t>
      </w:r>
      <w:r>
        <w:t>, Politische Bildung</w:t>
      </w:r>
      <w:r>
        <w:rPr>
          <w:sz w:val="12"/>
          <w:szCs w:val="12"/>
        </w:rPr>
        <w:t>7</w:t>
      </w:r>
      <w:r>
        <w:t>, Reflexive Geschlechterpädagogik und Gleichstellung</w:t>
      </w:r>
      <w:r>
        <w:rPr>
          <w:sz w:val="12"/>
          <w:szCs w:val="12"/>
        </w:rPr>
        <w:t>8</w:t>
      </w:r>
      <w:r>
        <w:t>, Sprachliche</w:t>
      </w:r>
      <w:r w:rsidR="00297B1C">
        <w:t xml:space="preserve"> </w:t>
      </w:r>
      <w:r>
        <w:t>Bildung und Lesen</w:t>
      </w:r>
      <w:r>
        <w:rPr>
          <w:sz w:val="12"/>
          <w:szCs w:val="12"/>
        </w:rPr>
        <w:t>10</w:t>
      </w:r>
      <w:r>
        <w:t>, Umweltbildung für nachhaltige Entwicklung</w:t>
      </w:r>
      <w:r>
        <w:rPr>
          <w:sz w:val="12"/>
          <w:szCs w:val="12"/>
        </w:rPr>
        <w:t>11</w:t>
      </w:r>
      <w:r>
        <w:t>, Verkehrs- und Mobilitätsbildung</w:t>
      </w:r>
      <w:r>
        <w:rPr>
          <w:sz w:val="12"/>
          <w:szCs w:val="12"/>
        </w:rPr>
        <w:t>12</w:t>
      </w:r>
      <w:r>
        <w:t>,</w:t>
      </w:r>
      <w:r w:rsidR="00297B1C">
        <w:t xml:space="preserve"> </w:t>
      </w:r>
      <w:r>
        <w:t>Wirtschafts- Finanz und Verbraucher/innenbildung</w:t>
      </w:r>
      <w:r>
        <w:rPr>
          <w:sz w:val="12"/>
          <w:szCs w:val="12"/>
        </w:rPr>
        <w:t>13</w:t>
      </w:r>
    </w:p>
    <w:p w14:paraId="1CEC61CF" w14:textId="56646325" w:rsidR="00C6328B" w:rsidRDefault="00C6328B" w:rsidP="00CC5389">
      <w:pPr>
        <w:rPr>
          <w:sz w:val="12"/>
          <w:szCs w:val="12"/>
        </w:rPr>
      </w:pPr>
      <w:r>
        <w:t>Schülerinnen und Schüler sollen durch sprachsensible Aufgabenstellungen mit zunehmender</w:t>
      </w:r>
      <w:r w:rsidR="00297B1C">
        <w:t xml:space="preserve"> </w:t>
      </w:r>
      <w:r>
        <w:t>inhaltlicher und sprachlicher Komplexität befähigt werden, sich, ausgehend von der Alltagssprache, in der</w:t>
      </w:r>
      <w:r w:rsidR="00297B1C">
        <w:t xml:space="preserve"> </w:t>
      </w:r>
      <w:r>
        <w:t>Fachsprache angemessen und präzise auszudrücken und Lesestrategien anzuwenden, die es ihnen</w:t>
      </w:r>
      <w:r w:rsidR="00297B1C">
        <w:t xml:space="preserve"> </w:t>
      </w:r>
      <w:r>
        <w:t>ermöglichen, sich Fachwissen zu erschließen.</w:t>
      </w:r>
      <w:r>
        <w:rPr>
          <w:sz w:val="12"/>
          <w:szCs w:val="12"/>
        </w:rPr>
        <w:t>10</w:t>
      </w:r>
    </w:p>
    <w:p w14:paraId="1084F467" w14:textId="7D284B3E" w:rsidR="00C6328B" w:rsidRDefault="00C6328B" w:rsidP="00CC5389">
      <w:pPr>
        <w:rPr>
          <w:sz w:val="12"/>
          <w:szCs w:val="12"/>
        </w:rPr>
      </w:pPr>
      <w:r>
        <w:t>Der Unterricht ist den Werten eines nachhaltigen Lebens, der Demokratie, den Menschenrechten, der</w:t>
      </w:r>
      <w:r w:rsidR="00297B1C">
        <w:t xml:space="preserve"> </w:t>
      </w:r>
      <w:r>
        <w:t>Chancengerechtigkeit, dem sozialen Ausgleich sowie der Toleranz verpflichtet.</w:t>
      </w:r>
      <w:r>
        <w:rPr>
          <w:sz w:val="12"/>
          <w:szCs w:val="12"/>
        </w:rPr>
        <w:t>7, 11, 13</w:t>
      </w:r>
    </w:p>
    <w:p w14:paraId="108DD5AC" w14:textId="5AC6D9C4" w:rsidR="00C6328B" w:rsidRDefault="00C6328B" w:rsidP="00CC5389">
      <w:pPr>
        <w:rPr>
          <w:sz w:val="12"/>
          <w:szCs w:val="12"/>
        </w:rPr>
      </w:pPr>
      <w:r>
        <w:t>Ein besonderer Fokus auf Bildungs-, Berufs- und Lebensweltorientierung unterstützt die</w:t>
      </w:r>
      <w:r w:rsidR="00297B1C">
        <w:t xml:space="preserve"> </w:t>
      </w:r>
      <w:r>
        <w:t>Schülerinnen und Schüler bei der Auslotung ihrer Interessen und Fähigkeiten für weiterführende</w:t>
      </w:r>
      <w:r w:rsidR="00297B1C">
        <w:t xml:space="preserve"> </w:t>
      </w:r>
      <w:r>
        <w:t>Bildungswege.</w:t>
      </w:r>
      <w:r>
        <w:rPr>
          <w:sz w:val="12"/>
          <w:szCs w:val="12"/>
        </w:rPr>
        <w:t>1</w:t>
      </w:r>
    </w:p>
    <w:p w14:paraId="30C8CEFC" w14:textId="16632936" w:rsidR="00C6328B" w:rsidRDefault="00C6328B" w:rsidP="00CC5389">
      <w:r>
        <w:t>Finanzielle Bildung findet durch Förderung der Orientierungs-, Urteils- und Handlungskompetenz</w:t>
      </w:r>
      <w:r w:rsidR="00297B1C">
        <w:t xml:space="preserve"> </w:t>
      </w:r>
      <w:r>
        <w:t>zur Gestaltung der eigenen finanziellen und wirtschaftlichen Lebenslage und zur kompetenten,</w:t>
      </w:r>
      <w:r w:rsidR="00297B1C">
        <w:t xml:space="preserve"> </w:t>
      </w:r>
      <w:r>
        <w:t>verantwortungsbewussten und mündigen Mitwirkung an wirtschaftlichen Prozessen statt.</w:t>
      </w:r>
    </w:p>
    <w:p w14:paraId="3F2AB309" w14:textId="648DB532" w:rsidR="00C6328B" w:rsidRDefault="00C6328B" w:rsidP="00CC5389">
      <w:pPr>
        <w:rPr>
          <w:sz w:val="12"/>
          <w:szCs w:val="12"/>
        </w:rPr>
      </w:pPr>
      <w:r>
        <w:t>Entrepreneurship Education wird verankert durch die Stärkung der Kreativität, der Eigeninitiative</w:t>
      </w:r>
      <w:r w:rsidR="00B97BE0">
        <w:t xml:space="preserve"> </w:t>
      </w:r>
      <w:r>
        <w:t>und der Erfahrung der Möglichkeit, Wirtschaft und Gesellschaft aktiv mitzugestalten.</w:t>
      </w:r>
      <w:r>
        <w:rPr>
          <w:sz w:val="12"/>
          <w:szCs w:val="12"/>
        </w:rPr>
        <w:t>2</w:t>
      </w:r>
    </w:p>
    <w:p w14:paraId="00BCAC9B" w14:textId="77777777" w:rsidR="00D26751" w:rsidRDefault="00D26751" w:rsidP="00B97BE0">
      <w:pPr>
        <w:pStyle w:val="berschrift2"/>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64232C52" w14:textId="77777777" w:rsidR="00C6328B" w:rsidRDefault="00C6328B" w:rsidP="00B97BE0">
      <w:pPr>
        <w:pStyle w:val="berschrift2"/>
      </w:pPr>
      <w:r>
        <w:lastRenderedPageBreak/>
        <w:t>Zentrale fachliche Konzepte (1. bis 4. Klasse):</w:t>
      </w:r>
    </w:p>
    <w:p w14:paraId="1BABBCFB" w14:textId="67594078" w:rsidR="00C6328B" w:rsidRDefault="00C6328B" w:rsidP="00CC5389">
      <w:r>
        <w:t>Folgende zentrale fachliche Konzepte sollen im Unterricht anhand von geeigneten Fallbeispielen</w:t>
      </w:r>
      <w:r w:rsidR="00297B1C">
        <w:t xml:space="preserve"> </w:t>
      </w:r>
      <w:r>
        <w:t>veranschaulicht und vermittelt werden:</w:t>
      </w:r>
    </w:p>
    <w:p w14:paraId="267D98D7" w14:textId="77777777" w:rsidR="00C6328B" w:rsidRDefault="00C6328B" w:rsidP="00366FB3">
      <w:pPr>
        <w:pStyle w:val="Konzepte"/>
      </w:pPr>
      <w:r>
        <w:t>Gemeinsamkeiten und Unterschiede</w:t>
      </w:r>
    </w:p>
    <w:p w14:paraId="0206FF3A" w14:textId="77777777" w:rsidR="00D26751" w:rsidRDefault="00D26751" w:rsidP="00366FB3">
      <w:pPr>
        <w:pBdr>
          <w:bottom w:val="single" w:sz="4" w:space="1" w:color="auto"/>
        </w:pBdr>
        <w:sectPr w:rsidR="00D26751" w:rsidSect="0029193E">
          <w:type w:val="continuous"/>
          <w:pgSz w:w="11906" w:h="16838"/>
          <w:pgMar w:top="1418" w:right="1418" w:bottom="851" w:left="1418" w:header="709" w:footer="709" w:gutter="0"/>
          <w:lnNumType w:countBy="5" w:restart="continuous"/>
          <w:cols w:space="708"/>
          <w:docGrid w:linePitch="360"/>
        </w:sectPr>
      </w:pPr>
    </w:p>
    <w:p w14:paraId="067E4BDC" w14:textId="61CB8AE5" w:rsidR="00C6328B" w:rsidRDefault="00C6328B" w:rsidP="00CC5389">
      <w:r>
        <w:t>Kinder und Jugendliche erfassen Leben und Wirtschaften über Aspekte des Gemeinsamen und des</w:t>
      </w:r>
      <w:r w:rsidR="00297B1C">
        <w:t xml:space="preserve"> </w:t>
      </w:r>
      <w:r>
        <w:t>Unterschiedlichen, indem Bezüge zu Bekanntem hergestellt werden. Wahrnehmung und Darstellung</w:t>
      </w:r>
      <w:r w:rsidR="00297B1C">
        <w:t xml:space="preserve"> </w:t>
      </w:r>
      <w:r>
        <w:t xml:space="preserve">setzen das </w:t>
      </w:r>
      <w:r>
        <w:t>Erkennen von Differenzen voraus. Vielfalt (Diversität) und Ungleichheit (Disparität) sind im</w:t>
      </w:r>
      <w:r w:rsidR="00297B1C">
        <w:t xml:space="preserve"> </w:t>
      </w:r>
      <w:r>
        <w:t>Wirkungsgefüge „Gesellschaft – Wirtschaft – Politik – Umwelt“ erschließbar.</w:t>
      </w:r>
    </w:p>
    <w:p w14:paraId="6179F410" w14:textId="77777777" w:rsidR="00D26751" w:rsidRDefault="00D26751" w:rsidP="00366FB3">
      <w:pPr>
        <w:pStyle w:val="Konzepte"/>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3630DC3D" w14:textId="77777777" w:rsidR="00C6328B" w:rsidRDefault="00C6328B" w:rsidP="00366FB3">
      <w:pPr>
        <w:pStyle w:val="Konzepte"/>
      </w:pPr>
      <w:r>
        <w:t>Veränderung und Wandel</w:t>
      </w:r>
    </w:p>
    <w:p w14:paraId="6F3F840E" w14:textId="77777777" w:rsidR="00D26751" w:rsidRDefault="00D26751" w:rsidP="00CC5389">
      <w:pPr>
        <w:sectPr w:rsidR="00D26751" w:rsidSect="0029193E">
          <w:type w:val="continuous"/>
          <w:pgSz w:w="11906" w:h="16838"/>
          <w:pgMar w:top="1418" w:right="1418" w:bottom="851" w:left="1418" w:header="709" w:footer="709" w:gutter="0"/>
          <w:lnNumType w:countBy="5" w:restart="continuous"/>
          <w:cols w:space="708"/>
          <w:titlePg/>
          <w:docGrid w:linePitch="360"/>
        </w:sectPr>
      </w:pPr>
    </w:p>
    <w:p w14:paraId="2A156E27" w14:textId="7A8EA666" w:rsidR="00C6328B" w:rsidRDefault="00C6328B" w:rsidP="00CC5389">
      <w:r>
        <w:t>Menschliches Handeln stößt vielseitige Veränderungsprozesse an, die sich jeweils durch Vernetzung</w:t>
      </w:r>
      <w:r w:rsidR="00297B1C">
        <w:t xml:space="preserve"> </w:t>
      </w:r>
      <w:r>
        <w:t>und Rückkopplung vollziehen. Wandel hat vielfache Auswirkungen auf die Lebensqualität des Einzelnen</w:t>
      </w:r>
      <w:r w:rsidR="00297B1C">
        <w:t xml:space="preserve"> </w:t>
      </w:r>
      <w:r>
        <w:t>sowie gesamt auf Gesellschaft, Wirtschaft, Politik und Umwelt. Unter dem Überbegriff Globaler Wandel</w:t>
      </w:r>
      <w:r w:rsidR="00297B1C">
        <w:t xml:space="preserve"> </w:t>
      </w:r>
      <w:r>
        <w:t>werden dabei unterschiedliche Veränderungen zusammengefasst, etwa Klimawandel,</w:t>
      </w:r>
      <w:r w:rsidR="00297B1C">
        <w:t xml:space="preserve"> </w:t>
      </w:r>
      <w:r>
        <w:t>Ressourcenverknappung, Bevölkerungs</w:t>
      </w:r>
      <w:r w:rsidR="00D26751">
        <w:softHyphen/>
      </w:r>
      <w:r>
        <w:t>entwicklung, Digitalisierung, Globalisierung und</w:t>
      </w:r>
      <w:r w:rsidR="00297B1C">
        <w:t xml:space="preserve"> </w:t>
      </w:r>
      <w:proofErr w:type="spellStart"/>
      <w:r>
        <w:t>Deglobalisierung</w:t>
      </w:r>
      <w:proofErr w:type="spellEnd"/>
      <w:r>
        <w:t>. Durch nachhaltige Entwicklung werden Veränderungen im Denken und Handeln</w:t>
      </w:r>
      <w:r w:rsidR="00297B1C">
        <w:t xml:space="preserve"> </w:t>
      </w:r>
      <w:r>
        <w:t>Einzelner angestoßen und eine Transformation der Gesellschaft(en) ermöglicht. Die Auseinandersetzung</w:t>
      </w:r>
      <w:r w:rsidR="00297B1C">
        <w:t xml:space="preserve"> </w:t>
      </w:r>
      <w:r>
        <w:t>mit dem Konzept Veränderung und Wandel soll dazu beitragen, ein positives Zukunftsbild zu entwickeln.</w:t>
      </w:r>
    </w:p>
    <w:p w14:paraId="72BA1022" w14:textId="77777777" w:rsidR="00D26751" w:rsidRDefault="00D26751" w:rsidP="00366FB3">
      <w:pPr>
        <w:pStyle w:val="Konzepte"/>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132FA58A" w14:textId="77777777" w:rsidR="00C6328B" w:rsidRDefault="00C6328B" w:rsidP="00366FB3">
      <w:pPr>
        <w:pStyle w:val="Konzepte"/>
      </w:pPr>
      <w:r>
        <w:t>Interessen und Macht</w:t>
      </w:r>
    </w:p>
    <w:p w14:paraId="7B63DAF8" w14:textId="77777777" w:rsidR="00D26751" w:rsidRDefault="00D26751" w:rsidP="00CC5389">
      <w:pPr>
        <w:sectPr w:rsidR="00D26751" w:rsidSect="0029193E">
          <w:type w:val="continuous"/>
          <w:pgSz w:w="11906" w:h="16838"/>
          <w:pgMar w:top="1418" w:right="1418" w:bottom="851" w:left="1418" w:header="709" w:footer="709" w:gutter="0"/>
          <w:lnNumType w:countBy="5" w:restart="continuous"/>
          <w:cols w:space="708"/>
          <w:titlePg/>
          <w:docGrid w:linePitch="360"/>
        </w:sectPr>
      </w:pPr>
    </w:p>
    <w:p w14:paraId="47594B58" w14:textId="1D19F3B7" w:rsidR="00C6328B" w:rsidRDefault="00C6328B" w:rsidP="00CC5389">
      <w:r>
        <w:t>Menschen, Gruppen und Institutionen haben unterschiedliche, manchmal widersprüchliche</w:t>
      </w:r>
      <w:r w:rsidR="00297B1C">
        <w:t xml:space="preserve"> </w:t>
      </w:r>
      <w:r>
        <w:t>Interessen. Sie können diese aber nicht in gleichem Ausmaß durchsetzen. Durch unterschiedliche</w:t>
      </w:r>
      <w:r w:rsidR="00297B1C">
        <w:t xml:space="preserve"> </w:t>
      </w:r>
      <w:r>
        <w:t>Machtverteilung werden ihre Handlungsspielräume erweitert oder einge</w:t>
      </w:r>
      <w:r w:rsidR="00D26751">
        <w:softHyphen/>
      </w:r>
      <w:r>
        <w:t>schränkt. Dies betrifft</w:t>
      </w:r>
      <w:r w:rsidR="00297B1C">
        <w:t xml:space="preserve"> </w:t>
      </w:r>
      <w:r>
        <w:t>gesellschaftliche Einschluss- und Ausschlussprozesse, die Beteiligung an Entscheidungen, den Zugang zu</w:t>
      </w:r>
      <w:r w:rsidR="00297B1C">
        <w:t xml:space="preserve"> </w:t>
      </w:r>
      <w:r>
        <w:t xml:space="preserve">Ressourcen sowie Verteilungsfragen. So werden beispielsweise </w:t>
      </w:r>
      <w:proofErr w:type="spellStart"/>
      <w:r>
        <w:t>politsche</w:t>
      </w:r>
      <w:proofErr w:type="spellEnd"/>
      <w:r>
        <w:t xml:space="preserve"> Entscheidungsprozesse</w:t>
      </w:r>
      <w:r w:rsidR="00297B1C">
        <w:t xml:space="preserve"> </w:t>
      </w:r>
      <w:r>
        <w:t>transparent und erfahrbar.</w:t>
      </w:r>
    </w:p>
    <w:p w14:paraId="40D44E6F" w14:textId="77777777" w:rsidR="00D26751" w:rsidRDefault="00D26751" w:rsidP="00366FB3">
      <w:pPr>
        <w:pStyle w:val="Konzepte"/>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47AC491B" w14:textId="77777777" w:rsidR="00C6328B" w:rsidRDefault="00C6328B" w:rsidP="00366FB3">
      <w:pPr>
        <w:pStyle w:val="Konzepte"/>
      </w:pPr>
      <w:r>
        <w:t>Maßstabsebenen und Raum</w:t>
      </w:r>
    </w:p>
    <w:p w14:paraId="18381AA8" w14:textId="77777777" w:rsidR="00D26751" w:rsidRDefault="00D26751" w:rsidP="00CC5389">
      <w:pPr>
        <w:sectPr w:rsidR="00D26751" w:rsidSect="0029193E">
          <w:type w:val="continuous"/>
          <w:pgSz w:w="11906" w:h="16838"/>
          <w:pgMar w:top="1418" w:right="1418" w:bottom="851" w:left="1418" w:header="709" w:footer="709" w:gutter="0"/>
          <w:lnNumType w:countBy="5" w:restart="continuous"/>
          <w:cols w:space="708"/>
          <w:titlePg/>
          <w:docGrid w:linePitch="360"/>
        </w:sectPr>
      </w:pPr>
    </w:p>
    <w:p w14:paraId="2960B781" w14:textId="599C8C26" w:rsidR="00C6328B" w:rsidRDefault="00C6328B" w:rsidP="00CC5389">
      <w:r>
        <w:t>Die meisten Analysen und Darstellungen sozialer, ökonomischer und physischer Sachverhalte haben</w:t>
      </w:r>
      <w:r w:rsidR="00297B1C">
        <w:t xml:space="preserve"> </w:t>
      </w:r>
      <w:r>
        <w:t>einen bestimmten Maßstab und einen Raumbezug. Dabei sind räumliche Darstellungen von der lokalen</w:t>
      </w:r>
      <w:r w:rsidR="00297B1C">
        <w:t xml:space="preserve"> </w:t>
      </w:r>
      <w:r>
        <w:t>über die regionale zur globalen Ebene möglich. Unter Raum ist dabei sowohl ein Ausschnitt der</w:t>
      </w:r>
      <w:r w:rsidR="00297B1C">
        <w:t xml:space="preserve"> </w:t>
      </w:r>
      <w:r>
        <w:t>Erdoberfläche (Containerraum inklusive Lagebeziehungen) zu verstehen als auch die individuelle</w:t>
      </w:r>
      <w:r w:rsidR="00297B1C">
        <w:t xml:space="preserve"> </w:t>
      </w:r>
      <w:r>
        <w:t>Wahrnehmung von Orten („Raum im Kopf“) und der durch Handlungen gesellschaftlich konstruierte</w:t>
      </w:r>
      <w:r w:rsidR="00297B1C">
        <w:t xml:space="preserve"> </w:t>
      </w:r>
      <w:r>
        <w:t>Raum („gemachter Raum“). Das bewusste Einsetzen unterschiedlicher Maßstabsebenen und Raumbezüge</w:t>
      </w:r>
      <w:r w:rsidR="00297B1C">
        <w:t xml:space="preserve"> </w:t>
      </w:r>
      <w:r>
        <w:t>ermöglicht Mehrperspektivität und unterstützt begründete Bewertungen und Handlungen.</w:t>
      </w:r>
    </w:p>
    <w:p w14:paraId="3B635175" w14:textId="77777777" w:rsidR="00D26751" w:rsidRDefault="00D26751" w:rsidP="00366FB3">
      <w:pPr>
        <w:pStyle w:val="Konzepte"/>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0B800456" w14:textId="77777777" w:rsidR="00900170" w:rsidRDefault="00900170" w:rsidP="00366FB3">
      <w:pPr>
        <w:pStyle w:val="Konzepte"/>
        <w:sectPr w:rsidR="00900170" w:rsidSect="0029193E">
          <w:type w:val="continuous"/>
          <w:pgSz w:w="11906" w:h="16838"/>
          <w:pgMar w:top="1418" w:right="1418" w:bottom="851" w:left="1418" w:header="709" w:footer="709" w:gutter="0"/>
          <w:lnNumType w:countBy="5" w:restart="continuous"/>
          <w:cols w:space="708"/>
          <w:titlePg/>
          <w:docGrid w:linePitch="360"/>
        </w:sectPr>
      </w:pPr>
    </w:p>
    <w:p w14:paraId="7E6C9159" w14:textId="77777777" w:rsidR="00C6328B" w:rsidRDefault="00C6328B" w:rsidP="00366FB3">
      <w:pPr>
        <w:pStyle w:val="Konzepte"/>
      </w:pPr>
      <w:r>
        <w:lastRenderedPageBreak/>
        <w:t>Leistungserstellung und Nachhaltigkeit</w:t>
      </w:r>
    </w:p>
    <w:p w14:paraId="0B76B8CB" w14:textId="77777777" w:rsidR="00D26751" w:rsidRDefault="00D26751" w:rsidP="00CC5389">
      <w:pPr>
        <w:sectPr w:rsidR="00D26751" w:rsidSect="0029193E">
          <w:pgSz w:w="11906" w:h="16838"/>
          <w:pgMar w:top="1418" w:right="1418" w:bottom="851" w:left="1418" w:header="709" w:footer="709" w:gutter="0"/>
          <w:lnNumType w:countBy="5" w:restart="continuous"/>
          <w:cols w:space="708"/>
          <w:docGrid w:linePitch="360"/>
        </w:sectPr>
      </w:pPr>
    </w:p>
    <w:p w14:paraId="6F30107D" w14:textId="06BAF4A8" w:rsidR="00C6328B" w:rsidRDefault="00C6328B" w:rsidP="00CC5389">
      <w:r>
        <w:t>Menschen streben danach, ihre Lebenslage zu gestalten und zu verbessern. Sie tun dies durch</w:t>
      </w:r>
      <w:r w:rsidR="00297B1C">
        <w:t xml:space="preserve"> </w:t>
      </w:r>
      <w:r>
        <w:t>körperliche und geistige Arbeit, den Einsatz von Technologien und den Rückgriff auf natürliche</w:t>
      </w:r>
      <w:r w:rsidR="00297B1C">
        <w:t xml:space="preserve"> </w:t>
      </w:r>
      <w:r>
        <w:t>Ressourcen. Dies geschieht in Unternehmen, öffentlichen Institutionen und privaten Haushalten. Neben</w:t>
      </w:r>
      <w:r w:rsidR="00297B1C">
        <w:t xml:space="preserve"> </w:t>
      </w:r>
      <w:r>
        <w:t>bezahlter Arbeit werden viele Leistungen auch unbezahlt oder auch ehrenamtlich erbracht. Bei der</w:t>
      </w:r>
      <w:r w:rsidR="00297B1C">
        <w:t xml:space="preserve"> </w:t>
      </w:r>
      <w:r>
        <w:t>Produktivität ist die Perspektive der Nachhaltigkeit bedeutsam. Nachhaltigkeit bedeutet, dass nicht mehr</w:t>
      </w:r>
      <w:r w:rsidR="00297B1C">
        <w:t xml:space="preserve"> </w:t>
      </w:r>
      <w:r>
        <w:t xml:space="preserve">Ressourcen verbraucht werden, </w:t>
      </w:r>
      <w:r>
        <w:t>als sich regenerieren können. Dabei sind neben ökologischen</w:t>
      </w:r>
      <w:r w:rsidR="00297B1C">
        <w:t xml:space="preserve"> </w:t>
      </w:r>
      <w:r>
        <w:t>Überlegungen auch ökonomische, individuelle und soziale Aspekte in die Maßnahmen zum nachhaltigen</w:t>
      </w:r>
      <w:r w:rsidR="00297B1C">
        <w:t xml:space="preserve"> </w:t>
      </w:r>
      <w:r>
        <w:t>Leben und Wirtschaften miteinzubeziehen. Der Umgang mit knappen Ressourcen umfasst auch natürliche</w:t>
      </w:r>
      <w:r w:rsidR="00297B1C">
        <w:t xml:space="preserve"> </w:t>
      </w:r>
      <w:r>
        <w:t>Ressourcen wie etwa Luft, Boden und Wasser. Da diese Ressourcen für die kommenden Generationen</w:t>
      </w:r>
      <w:r w:rsidR="00297B1C">
        <w:t xml:space="preserve"> </w:t>
      </w:r>
      <w:r>
        <w:t>erhalten und geschützt werden sollen, ist nachhaltiges Leben und Wirtschaften von besonderer</w:t>
      </w:r>
      <w:r w:rsidR="00297B1C">
        <w:t xml:space="preserve"> </w:t>
      </w:r>
      <w:r>
        <w:t>Bedeutung.</w:t>
      </w:r>
    </w:p>
    <w:p w14:paraId="649BEF6D" w14:textId="77777777" w:rsidR="00D26751" w:rsidRDefault="00D26751" w:rsidP="00366FB3">
      <w:pPr>
        <w:pStyle w:val="Konzepte"/>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21F57E47" w14:textId="77777777" w:rsidR="00C6328B" w:rsidRDefault="00C6328B" w:rsidP="00366FB3">
      <w:pPr>
        <w:pStyle w:val="Konzepte"/>
      </w:pPr>
      <w:r>
        <w:t>Kooperation und Konkurrenz</w:t>
      </w:r>
    </w:p>
    <w:p w14:paraId="580B7F8C" w14:textId="77777777" w:rsidR="00D26751" w:rsidRDefault="00D26751" w:rsidP="00CC5389">
      <w:pPr>
        <w:sectPr w:rsidR="00D26751" w:rsidSect="0029193E">
          <w:type w:val="continuous"/>
          <w:pgSz w:w="11906" w:h="16838"/>
          <w:pgMar w:top="1418" w:right="1418" w:bottom="851" w:left="1418" w:header="709" w:footer="709" w:gutter="0"/>
          <w:lnNumType w:countBy="5" w:restart="continuous"/>
          <w:cols w:space="708"/>
          <w:titlePg/>
          <w:docGrid w:linePitch="360"/>
        </w:sectPr>
      </w:pPr>
    </w:p>
    <w:p w14:paraId="5E50EF12" w14:textId="7A8C010D" w:rsidR="00C6328B" w:rsidRDefault="00C6328B" w:rsidP="00CC5389">
      <w:r>
        <w:t>Das Handeln von Menschen in Gesellschaft, Wirtschaft und Politik ist durch Kooperation und</w:t>
      </w:r>
      <w:r w:rsidR="00297B1C">
        <w:t xml:space="preserve"> </w:t>
      </w:r>
      <w:r>
        <w:t>Konkurrenz gekennzeichnet. Durch Arbeitsteilung und Spezialisierung sind alle</w:t>
      </w:r>
      <w:r w:rsidR="00297B1C">
        <w:t xml:space="preserve"> </w:t>
      </w:r>
      <w:r>
        <w:t>Wirtschaftsteilnehmerinnen und -teilnehmer aufeinander angewiesen. Zusammenarbeit und Wettbewerb,</w:t>
      </w:r>
      <w:r w:rsidR="00297B1C">
        <w:t xml:space="preserve"> </w:t>
      </w:r>
      <w:r>
        <w:t xml:space="preserve">Rahmenbedingungen und Wirtschaftsordnungen sowie das Verhältnis </w:t>
      </w:r>
      <w:r>
        <w:t>von Staat und Markt werden auf</w:t>
      </w:r>
      <w:r w:rsidR="00297B1C">
        <w:t xml:space="preserve"> </w:t>
      </w:r>
      <w:r>
        <w:t>lokaler, nationaler und globaler Ebene ausgehandelt. Dies geschieht durch Menschen, Gruppen,</w:t>
      </w:r>
      <w:r w:rsidR="00297B1C">
        <w:t xml:space="preserve"> </w:t>
      </w:r>
      <w:r>
        <w:t>Unternehmen, Organisationen und Staaten mit unterschiedlichen Einflussmöglichkeiten. Kooperation und</w:t>
      </w:r>
      <w:r w:rsidR="00297B1C">
        <w:t xml:space="preserve"> </w:t>
      </w:r>
      <w:r>
        <w:t>Konkurrenz werden für Schülerinnen und Schüler bereits in alltäglichen Lebenszusammenhängen</w:t>
      </w:r>
      <w:r w:rsidR="00297B1C">
        <w:t xml:space="preserve"> </w:t>
      </w:r>
      <w:r>
        <w:t>sichtbar.</w:t>
      </w:r>
    </w:p>
    <w:p w14:paraId="4C28F66D" w14:textId="77777777" w:rsidR="00D26751" w:rsidRDefault="00D26751" w:rsidP="00366FB3">
      <w:pPr>
        <w:pStyle w:val="Konzepte"/>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61F07182" w14:textId="77777777" w:rsidR="00C6328B" w:rsidRDefault="00C6328B" w:rsidP="00366FB3">
      <w:pPr>
        <w:pStyle w:val="Konzepte"/>
      </w:pPr>
      <w:r>
        <w:t>Vernetzung und Märkte</w:t>
      </w:r>
    </w:p>
    <w:p w14:paraId="38502389" w14:textId="77777777" w:rsidR="00D26751" w:rsidRDefault="00D26751" w:rsidP="00CC5389">
      <w:pPr>
        <w:sectPr w:rsidR="00D26751" w:rsidSect="0029193E">
          <w:type w:val="continuous"/>
          <w:pgSz w:w="11906" w:h="16838"/>
          <w:pgMar w:top="1418" w:right="1418" w:bottom="851" w:left="1418" w:header="709" w:footer="709" w:gutter="0"/>
          <w:lnNumType w:countBy="5" w:restart="continuous"/>
          <w:cols w:space="708"/>
          <w:titlePg/>
          <w:docGrid w:linePitch="360"/>
        </w:sectPr>
      </w:pPr>
    </w:p>
    <w:p w14:paraId="58E3B9CA" w14:textId="04C0F422" w:rsidR="00C6328B" w:rsidRDefault="00C6328B" w:rsidP="00CC5389">
      <w:r>
        <w:t>Menschen leben und wirtschaften nicht isoliert, sondern sind durch zahlreiche</w:t>
      </w:r>
      <w:r w:rsidR="00297B1C">
        <w:t xml:space="preserve"> </w:t>
      </w:r>
      <w:r>
        <w:t>Austauschbeziehungen basierend auf Arbeitsteilung und Spezialisierung vernetzt. Dies geschieht sowohl</w:t>
      </w:r>
      <w:r w:rsidR="00297B1C">
        <w:t xml:space="preserve"> </w:t>
      </w:r>
      <w:r>
        <w:t>in Marktbeziehungen (etwa Arbeits-, Güter- und Kapitalmärkte) als auch durch marktferne</w:t>
      </w:r>
      <w:r w:rsidR="00297B1C">
        <w:t xml:space="preserve"> </w:t>
      </w:r>
      <w:r>
        <w:t>wirtschaftliche Aktivitäten (etwa unbezahlte Pflege und Erziehung im Haushalt</w:t>
      </w:r>
      <w:r>
        <w:rPr>
          <w:sz w:val="12"/>
          <w:szCs w:val="12"/>
        </w:rPr>
        <w:t>8</w:t>
      </w:r>
      <w:r>
        <w:t>). Marktbeziehungen sind</w:t>
      </w:r>
      <w:r w:rsidR="00297B1C">
        <w:t xml:space="preserve"> </w:t>
      </w:r>
      <w:r>
        <w:t xml:space="preserve">durch ein Aufeinandertreffen von Angebot und Nachfrage charakterisiert, dadurch entsteht ein </w:t>
      </w:r>
      <w:r>
        <w:t>Preis.</w:t>
      </w:r>
      <w:r w:rsidR="00297B1C">
        <w:t xml:space="preserve"> </w:t>
      </w:r>
      <w:r>
        <w:t xml:space="preserve">Märkte existieren für sämtliche Formen wirtschaftlicher Austauschbeziehungen, </w:t>
      </w:r>
      <w:proofErr w:type="spellStart"/>
      <w:r>
        <w:t>ua</w:t>
      </w:r>
      <w:proofErr w:type="spellEnd"/>
      <w:r>
        <w:t>. für Güter,</w:t>
      </w:r>
      <w:r w:rsidR="00297B1C">
        <w:t xml:space="preserve"> </w:t>
      </w:r>
      <w:r>
        <w:t>Dienstleistungen, Informationen und Geld. Dabei spielen räumliche Distanzen auch unter veränderter</w:t>
      </w:r>
      <w:r w:rsidR="00297B1C">
        <w:t xml:space="preserve"> </w:t>
      </w:r>
      <w:r>
        <w:t>wirtschaftlicher und technologischer Vernetzung weiterhin eine bedeutende Rolle. Marktaktivitäten</w:t>
      </w:r>
      <w:r w:rsidR="00297B1C">
        <w:t xml:space="preserve"> </w:t>
      </w:r>
      <w:r>
        <w:t>können dabei Auswirkungen auch auf andere weit entfernte Orte oder Gesellschaften haben.</w:t>
      </w:r>
    </w:p>
    <w:p w14:paraId="757018FB" w14:textId="77777777" w:rsidR="00D26751" w:rsidRDefault="00D26751" w:rsidP="00366FB3">
      <w:pPr>
        <w:pStyle w:val="Konzepte"/>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335B709F" w14:textId="77777777" w:rsidR="00C6328B" w:rsidRDefault="00C6328B" w:rsidP="00366FB3">
      <w:pPr>
        <w:pStyle w:val="Konzepte"/>
      </w:pPr>
      <w:r>
        <w:t>Ökonomische Prinzipien und Entscheidungsfindung</w:t>
      </w:r>
    </w:p>
    <w:p w14:paraId="43F0E9D3" w14:textId="77777777" w:rsidR="00D26751" w:rsidRDefault="00D26751" w:rsidP="00CC5389">
      <w:pPr>
        <w:sectPr w:rsidR="00D26751" w:rsidSect="0029193E">
          <w:type w:val="continuous"/>
          <w:pgSz w:w="11906" w:h="16838"/>
          <w:pgMar w:top="1418" w:right="1418" w:bottom="851" w:left="1418" w:header="709" w:footer="709" w:gutter="0"/>
          <w:lnNumType w:countBy="5" w:restart="continuous"/>
          <w:cols w:space="708"/>
          <w:titlePg/>
          <w:docGrid w:linePitch="360"/>
        </w:sectPr>
      </w:pPr>
    </w:p>
    <w:p w14:paraId="49820C5A" w14:textId="38DB2087" w:rsidR="00C6328B" w:rsidRDefault="00C6328B" w:rsidP="00CC5389">
      <w:r>
        <w:t>Wirtschaften bedeutet gegenwärtige und zukünftige Lebensgrundlagen für Menschen zu sichern und</w:t>
      </w:r>
      <w:r w:rsidR="00297B1C">
        <w:t xml:space="preserve"> </w:t>
      </w:r>
      <w:r>
        <w:t>dafür verantwortungsbewusst Entscheidungen zu treffen. Bei jeder Entscheidung stehen private</w:t>
      </w:r>
      <w:r w:rsidR="00297B1C">
        <w:t xml:space="preserve"> </w:t>
      </w:r>
      <w:r>
        <w:t>Haushalte, aber auch Unternehmen und die öffentliche Hand vor verschiedenen Handlungsalternativen.</w:t>
      </w:r>
      <w:r w:rsidR="00297B1C">
        <w:t xml:space="preserve"> </w:t>
      </w:r>
      <w:r>
        <w:t>Wirtschaftliches Denken umfasst das Abwägen von Alternativen und aller ihrer Konsequenzen (für</w:t>
      </w:r>
      <w:r w:rsidR="00297B1C">
        <w:t xml:space="preserve"> </w:t>
      </w:r>
      <w:r>
        <w:t>Individuen und die gesamte Gesellschaft und Umwelt) einschließlich der Opportunitätskosten, die bei</w:t>
      </w:r>
      <w:r w:rsidR="00297B1C">
        <w:t xml:space="preserve"> </w:t>
      </w:r>
      <w:r>
        <w:t>jeder Entscheidung anfallen.</w:t>
      </w:r>
    </w:p>
    <w:p w14:paraId="0C47134E" w14:textId="77777777" w:rsidR="00D26751" w:rsidRDefault="00D26751" w:rsidP="00B97BE0">
      <w:pPr>
        <w:pStyle w:val="berschrift2"/>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1D20AEF1" w14:textId="77777777" w:rsidR="00C6328B" w:rsidRDefault="00C6328B" w:rsidP="00B97BE0">
      <w:pPr>
        <w:pStyle w:val="berschrift2"/>
      </w:pPr>
      <w:r>
        <w:lastRenderedPageBreak/>
        <w:t>Kompetenzmodell und Kompetenzbereiche (1. bis 4. Klasse):</w:t>
      </w:r>
    </w:p>
    <w:p w14:paraId="38AB9AA1" w14:textId="77777777" w:rsidR="00D26751" w:rsidRDefault="00D26751" w:rsidP="00CC5389">
      <w:pPr>
        <w:sectPr w:rsidR="00D26751" w:rsidSect="0029193E">
          <w:type w:val="continuous"/>
          <w:pgSz w:w="11906" w:h="16838"/>
          <w:pgMar w:top="1418" w:right="1418" w:bottom="851" w:left="1418" w:header="709" w:footer="709" w:gutter="0"/>
          <w:lnNumType w:countBy="5" w:restart="continuous"/>
          <w:cols w:space="708"/>
          <w:docGrid w:linePitch="360"/>
        </w:sectPr>
      </w:pPr>
    </w:p>
    <w:p w14:paraId="66AF4E53" w14:textId="7FFEAD8D" w:rsidR="00C6328B" w:rsidRDefault="00C6328B" w:rsidP="00CC5389">
      <w:r>
        <w:t>Ziel des Unterrichts in Geographie und wirtschaftlicher Bildung ist die Förderung und Entfaltung des</w:t>
      </w:r>
      <w:r w:rsidR="00297B1C">
        <w:t xml:space="preserve"> </w:t>
      </w:r>
      <w:r>
        <w:t xml:space="preserve">mündigen und reflektierten jungen Menschen, der im Wirkungsgefüge „Gesellschaft – Wirtschaft –Politik – Umwelt“ handlungsfähig ist. Dazu sind fachlich wie </w:t>
      </w:r>
      <w:r>
        <w:t>fachdidaktisch fundierte Inhalte, Konzepte</w:t>
      </w:r>
      <w:r w:rsidR="00297B1C">
        <w:t xml:space="preserve"> </w:t>
      </w:r>
      <w:r>
        <w:t>und Methoden notwendig, welche die Entwicklung von Orientierungs-, Urteils- und</w:t>
      </w:r>
      <w:r w:rsidR="00297B1C">
        <w:t xml:space="preserve"> </w:t>
      </w:r>
      <w:r>
        <w:t>Handlungskompetenz im Sinne nachhaltiger Entwicklung unterstützen.</w:t>
      </w:r>
    </w:p>
    <w:p w14:paraId="2A57E6DC" w14:textId="77777777" w:rsidR="00D26751" w:rsidRDefault="00D26751" w:rsidP="00CC5389">
      <w:pPr>
        <w:rPr>
          <w:b/>
          <w:bCs/>
        </w:rPr>
        <w:sectPr w:rsidR="00D26751" w:rsidSect="0029193E">
          <w:type w:val="continuous"/>
          <w:pgSz w:w="11906" w:h="16838"/>
          <w:pgMar w:top="1418" w:right="1418" w:bottom="851" w:left="1418" w:header="709" w:footer="709" w:gutter="0"/>
          <w:lnNumType w:countBy="5" w:restart="continuous"/>
          <w:cols w:num="2" w:space="1021"/>
          <w:titlePg/>
          <w:docGrid w:linePitch="360"/>
        </w:sectPr>
      </w:pPr>
    </w:p>
    <w:p w14:paraId="30F21965" w14:textId="49DEA45A" w:rsidR="0055589D" w:rsidRDefault="0055589D" w:rsidP="00CC5389">
      <w:pPr>
        <w:rPr>
          <w:b/>
          <w:bCs/>
        </w:rPr>
      </w:pPr>
    </w:p>
    <w:p w14:paraId="7D53DE64" w14:textId="77777777" w:rsidR="00F141BB" w:rsidRDefault="00F141BB" w:rsidP="00CC5389">
      <w:pPr>
        <w:rPr>
          <w:b/>
          <w:bCs/>
        </w:rPr>
      </w:pPr>
    </w:p>
    <w:p w14:paraId="6D748E49" w14:textId="3E1AECEA" w:rsidR="00C6328B" w:rsidRDefault="00C6328B" w:rsidP="00CC5389">
      <w:r w:rsidRPr="002F2B84">
        <w:rPr>
          <w:b/>
          <w:bCs/>
        </w:rPr>
        <w:t>Orientierungskompetenz</w:t>
      </w:r>
      <w:r>
        <w:t xml:space="preserve"> umfasst das Wahrnehmen, Lokalisieren, Verstehen und Analysieren von</w:t>
      </w:r>
      <w:r w:rsidR="00297B1C">
        <w:t xml:space="preserve"> </w:t>
      </w:r>
      <w:r>
        <w:t>gesellschaftlichen, wirtschaftlichen, politischen sowie umweltbezogenen Strukturen, Prozessen,</w:t>
      </w:r>
      <w:r w:rsidR="00297B1C">
        <w:t xml:space="preserve"> </w:t>
      </w:r>
      <w:r>
        <w:t>Kontroversen, Konflikten und deren Darstellungen.</w:t>
      </w:r>
    </w:p>
    <w:p w14:paraId="29FF9F81" w14:textId="77777777" w:rsidR="00366FB3" w:rsidRDefault="00366FB3" w:rsidP="00CC5389"/>
    <w:p w14:paraId="0BA61EA6" w14:textId="017AD2DD" w:rsidR="00297B1C" w:rsidRDefault="00C6328B" w:rsidP="00CC5389">
      <w:r w:rsidRPr="002F2B84">
        <w:rPr>
          <w:b/>
          <w:bCs/>
        </w:rPr>
        <w:t>Urteilskompetenz</w:t>
      </w:r>
      <w:r>
        <w:t xml:space="preserve"> bezeichnet differenziertes, mehrperspektivisches Reflektieren und Bewerten der</w:t>
      </w:r>
      <w:r w:rsidR="00297B1C">
        <w:t xml:space="preserve"> </w:t>
      </w:r>
      <w:r>
        <w:t>eigenen und der gesellschaftlichen Handlungsoptionen, Entscheidungen, Handlungen und deren Folgen.</w:t>
      </w:r>
      <w:r w:rsidR="00297B1C">
        <w:t xml:space="preserve"> </w:t>
      </w:r>
    </w:p>
    <w:p w14:paraId="5FF81DC8" w14:textId="77777777" w:rsidR="00366FB3" w:rsidRDefault="00366FB3" w:rsidP="00CC5389"/>
    <w:p w14:paraId="02065B99" w14:textId="0706EAF4" w:rsidR="00C6328B" w:rsidRDefault="00C6328B" w:rsidP="00CC5389">
      <w:r w:rsidRPr="002F2B84">
        <w:rPr>
          <w:b/>
          <w:bCs/>
        </w:rPr>
        <w:t>Handlungskompetenz</w:t>
      </w:r>
      <w:r>
        <w:t xml:space="preserve"> entwickelt sich auf der Basis individueller Erfahrungen und sozial wie</w:t>
      </w:r>
      <w:r w:rsidR="00297B1C">
        <w:t xml:space="preserve"> </w:t>
      </w:r>
      <w:r>
        <w:t>individuell konstruierter Einstellungen und Werthaltungen. Der Unterricht ermöglicht deren</w:t>
      </w:r>
      <w:r w:rsidR="00297B1C">
        <w:t xml:space="preserve"> </w:t>
      </w:r>
      <w:r>
        <w:t>Weiterentwicklung über die gezielte Förderung relevanter Fähigkeiten und Möglichkeiten zur Aneignung</w:t>
      </w:r>
      <w:r w:rsidR="00297B1C">
        <w:t xml:space="preserve"> </w:t>
      </w:r>
      <w:r>
        <w:t>von Wissen sowie zur Reflexion fundierten Wissens. Diskutierte und schließlich getroffene</w:t>
      </w:r>
      <w:r w:rsidR="00297B1C">
        <w:t xml:space="preserve"> </w:t>
      </w:r>
      <w:r>
        <w:t>Entscheidungen sollen kommuniziert, argumentiert und, wenn möglich, aktiv umgesetzt werden.</w:t>
      </w:r>
    </w:p>
    <w:p w14:paraId="2F70413F" w14:textId="77777777" w:rsidR="0055589D" w:rsidRDefault="0055589D" w:rsidP="00CC5389"/>
    <w:p w14:paraId="25655662" w14:textId="77777777" w:rsidR="00D26751" w:rsidRDefault="00D26751" w:rsidP="00CC5389"/>
    <w:p w14:paraId="6F3D3DDA" w14:textId="60BBF2FA" w:rsidR="00F141BB" w:rsidRDefault="00F141BB" w:rsidP="00CC5389">
      <w:pPr>
        <w:sectPr w:rsidR="00F141BB" w:rsidSect="0029193E">
          <w:type w:val="continuous"/>
          <w:pgSz w:w="11906" w:h="16838"/>
          <w:pgMar w:top="1418" w:right="1418" w:bottom="851" w:left="1418" w:header="709" w:footer="709" w:gutter="0"/>
          <w:lnNumType w:countBy="5" w:restart="continuous"/>
          <w:cols w:space="708"/>
          <w:titlePg/>
          <w:docGrid w:linePitch="360"/>
        </w:sectPr>
      </w:pPr>
    </w:p>
    <w:p w14:paraId="293A6D5A" w14:textId="36E494BD" w:rsidR="00010E04" w:rsidRDefault="00C6328B" w:rsidP="00CC5389">
      <w:r>
        <w:t>Die unterschiedlichen Kompetenzbereiche der einzelnen Klassen verknüpfen diese drei</w:t>
      </w:r>
      <w:r w:rsidR="00CE38ED">
        <w:t xml:space="preserve"> </w:t>
      </w:r>
      <w:r>
        <w:t xml:space="preserve">Kompetenzen mit der Inhaltsdimension und den zentralen fachlichen Konzepten. </w:t>
      </w:r>
      <w:proofErr w:type="gramStart"/>
      <w:r>
        <w:t xml:space="preserve">Sie </w:t>
      </w:r>
      <w:r w:rsidR="00366FB3">
        <w:t xml:space="preserve"> </w:t>
      </w:r>
      <w:proofErr w:type="spellStart"/>
      <w:r w:rsidR="00366FB3">
        <w:t>inte</w:t>
      </w:r>
      <w:proofErr w:type="spellEnd"/>
      <w:r w:rsidR="00366FB3">
        <w:softHyphen/>
      </w:r>
      <w:proofErr w:type="gramEnd"/>
      <w:r w:rsidR="00366FB3">
        <w:t>-</w:t>
      </w:r>
      <w:r w:rsidR="0055589D">
        <w:br w:type="column"/>
      </w:r>
      <w:proofErr w:type="spellStart"/>
      <w:r>
        <w:t>grieren</w:t>
      </w:r>
      <w:proofErr w:type="spellEnd"/>
      <w:r w:rsidR="00CE38ED">
        <w:t xml:space="preserve"> </w:t>
      </w:r>
      <w:r w:rsidR="0055589D">
        <w:t>A</w:t>
      </w:r>
      <w:r>
        <w:t>nwendungsbereiche, sind die konkrete Ausprägung der Orientierungs-, Urteils- und</w:t>
      </w:r>
      <w:r w:rsidR="00CE38ED">
        <w:t xml:space="preserve"> </w:t>
      </w:r>
      <w:r>
        <w:t xml:space="preserve">Handlungskompetenz und bilden die Grundlage für das </w:t>
      </w:r>
      <w:r w:rsidR="00010E04">
        <w:t>Lernen.</w:t>
      </w:r>
    </w:p>
    <w:p w14:paraId="757DA120" w14:textId="77777777" w:rsidR="00010E04" w:rsidRDefault="00010E04" w:rsidP="00CC5389">
      <w:pPr>
        <w:sectPr w:rsidR="00010E04" w:rsidSect="0029193E">
          <w:type w:val="continuous"/>
          <w:pgSz w:w="11906" w:h="16838"/>
          <w:pgMar w:top="1418" w:right="1418" w:bottom="851" w:left="1418" w:header="709" w:footer="709" w:gutter="0"/>
          <w:lnNumType w:countBy="5" w:restart="continuous"/>
          <w:cols w:num="2" w:space="1021"/>
          <w:titlePg/>
          <w:docGrid w:linePitch="360"/>
        </w:sectPr>
      </w:pPr>
    </w:p>
    <w:p w14:paraId="78958FF0" w14:textId="7A2AE3DF" w:rsidR="00C6328B" w:rsidRDefault="00010E04" w:rsidP="00CC5389">
      <w:r>
        <w:rPr>
          <w:noProof/>
        </w:rPr>
        <w:drawing>
          <wp:anchor distT="0" distB="0" distL="114300" distR="114300" simplePos="0" relativeHeight="251659264" behindDoc="0" locked="0" layoutInCell="1" allowOverlap="1" wp14:anchorId="4E2EC61B" wp14:editId="2EBCABC9">
            <wp:simplePos x="0" y="0"/>
            <wp:positionH relativeFrom="column">
              <wp:posOffset>358140</wp:posOffset>
            </wp:positionH>
            <wp:positionV relativeFrom="page">
              <wp:posOffset>7240270</wp:posOffset>
            </wp:positionV>
            <wp:extent cx="5162550" cy="2903731"/>
            <wp:effectExtent l="0" t="0" r="0" b="0"/>
            <wp:wrapNone/>
            <wp:docPr id="712984433" name="Grafik 1" descr="Ein Bild, das Text, Kreis,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84433" name="Grafik 1" descr="Ein Bild, das Text, Kreis, Logo, Screensho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62550" cy="2903731"/>
                    </a:xfrm>
                    <a:prstGeom prst="rect">
                      <a:avLst/>
                    </a:prstGeom>
                  </pic:spPr>
                </pic:pic>
              </a:graphicData>
            </a:graphic>
            <wp14:sizeRelH relativeFrom="margin">
              <wp14:pctWidth>0</wp14:pctWidth>
            </wp14:sizeRelH>
            <wp14:sizeRelV relativeFrom="margin">
              <wp14:pctHeight>0</wp14:pctHeight>
            </wp14:sizeRelV>
          </wp:anchor>
        </w:drawing>
      </w:r>
    </w:p>
    <w:p w14:paraId="25717127" w14:textId="77777777" w:rsidR="000D3250" w:rsidRDefault="000D3250" w:rsidP="00B97BE0">
      <w:pPr>
        <w:pStyle w:val="berschrift2"/>
        <w:sectPr w:rsidR="000D3250" w:rsidSect="0029193E">
          <w:type w:val="continuous"/>
          <w:pgSz w:w="11906" w:h="16838"/>
          <w:pgMar w:top="1418" w:right="1418" w:bottom="851" w:left="1418" w:header="709" w:footer="709" w:gutter="0"/>
          <w:lnNumType w:countBy="5" w:restart="continuous"/>
          <w:cols w:space="1021"/>
          <w:titlePg/>
          <w:docGrid w:linePitch="360"/>
        </w:sectPr>
      </w:pPr>
    </w:p>
    <w:p w14:paraId="1CBFDBC8" w14:textId="77777777" w:rsidR="00C6328B" w:rsidRDefault="00C6328B" w:rsidP="00B97BE0">
      <w:pPr>
        <w:pStyle w:val="berschrift2"/>
      </w:pPr>
      <w:r>
        <w:lastRenderedPageBreak/>
        <w:t>Kompetenzbeschreibungen und Anwendungsbereiche, Lehrstoff (1. bis 4. Klasse):</w:t>
      </w:r>
    </w:p>
    <w:p w14:paraId="075F4939" w14:textId="27F0BF0A" w:rsidR="00C6328B" w:rsidRDefault="00C6328B" w:rsidP="00B97BE0">
      <w:pPr>
        <w:pStyle w:val="Klasse"/>
      </w:pPr>
      <w:r>
        <w:t>K</w:t>
      </w:r>
      <w:r w:rsidR="002F2B84">
        <w:t xml:space="preserve"> </w:t>
      </w:r>
      <w:r>
        <w:t xml:space="preserve">l a s </w:t>
      </w:r>
      <w:proofErr w:type="spellStart"/>
      <w:r>
        <w:t>s</w:t>
      </w:r>
      <w:proofErr w:type="spellEnd"/>
      <w:r>
        <w:t xml:space="preserve"> e</w:t>
      </w:r>
    </w:p>
    <w:p w14:paraId="3255D804" w14:textId="2CA544C7" w:rsidR="00C6328B" w:rsidRDefault="00C6328B" w:rsidP="00CC5389">
      <w:r>
        <w:t xml:space="preserve">Der übergeordnete Kompetenzbereich für die 1. Klasse beschreibt </w:t>
      </w:r>
      <w:r w:rsidRPr="0053723B">
        <w:rPr>
          <w:i/>
          <w:iCs/>
        </w:rPr>
        <w:t>Leben und Wirtschaften</w:t>
      </w:r>
      <w:r>
        <w:t>.</w:t>
      </w:r>
      <w:r w:rsidR="00CE38ED">
        <w:t xml:space="preserve"> </w:t>
      </w:r>
      <w:r>
        <w:t>Darunter fallen folgende Teilbereiche:</w:t>
      </w:r>
    </w:p>
    <w:p w14:paraId="224CD976" w14:textId="77777777" w:rsidR="00C6328B" w:rsidRPr="00366FB3" w:rsidRDefault="00C6328B" w:rsidP="00366FB3">
      <w:pPr>
        <w:pStyle w:val="Konzepte"/>
      </w:pPr>
      <w:r>
        <w:t>Kompetenzbereich Leben und Wirtschaften im eigenen Umfeld</w:t>
      </w:r>
    </w:p>
    <w:p w14:paraId="793F4CB2" w14:textId="77777777" w:rsidR="00C6328B" w:rsidRDefault="00C6328B" w:rsidP="00B773E8">
      <w:pPr>
        <w:pStyle w:val="SS"/>
      </w:pPr>
      <w:r>
        <w:t>Die Schülerinnen und Schüler können</w:t>
      </w:r>
    </w:p>
    <w:p w14:paraId="7B5EDBE1" w14:textId="65B8106E" w:rsidR="00C6328B" w:rsidRDefault="00C6328B" w:rsidP="000D3250">
      <w:pPr>
        <w:pStyle w:val="Kompetenzbescheibung"/>
      </w:pPr>
      <w:r>
        <w:t>eigene Wünsche und Bedürfnisse formulieren, vergleichen und reflektieren, deren</w:t>
      </w:r>
      <w:r w:rsidR="00CE38ED">
        <w:t xml:space="preserve"> </w:t>
      </w:r>
      <w:r>
        <w:t>Umsetzbarkeit überprüfen und erklären;</w:t>
      </w:r>
    </w:p>
    <w:p w14:paraId="1C815DC2" w14:textId="31E633A5" w:rsidR="00C6328B" w:rsidRPr="002F2B84" w:rsidRDefault="00C6328B" w:rsidP="000D3250">
      <w:pPr>
        <w:pStyle w:val="Kompetenzbescheibung"/>
      </w:pPr>
      <w:r>
        <w:t>das Produzieren und Konsumieren im Wirtschaftskreislauf sowie den</w:t>
      </w:r>
      <w:r w:rsidR="00CE38ED">
        <w:t xml:space="preserve"> </w:t>
      </w:r>
      <w:r>
        <w:t>verantwortungsbewussten Umgang mit Geld (Einnahmen und Ausgaben) anhand von</w:t>
      </w:r>
      <w:r w:rsidR="00CE38ED">
        <w:t xml:space="preserve"> </w:t>
      </w:r>
      <w:r>
        <w:t>Fallbeispielen aus dem eigenen Umfeld analysieren;</w:t>
      </w:r>
      <w:r w:rsidRPr="00044BE9">
        <w:rPr>
          <w:vertAlign w:val="superscript"/>
        </w:rPr>
        <w:t>2</w:t>
      </w:r>
    </w:p>
    <w:p w14:paraId="735F822B" w14:textId="5BE3BFA8" w:rsidR="00C6328B" w:rsidRPr="002F2B84" w:rsidRDefault="00C6328B" w:rsidP="000D3250">
      <w:pPr>
        <w:pStyle w:val="Kompetenzbescheibung"/>
      </w:pPr>
      <w:r>
        <w:t>persönliches Leben beginnend in der Wohn-/Schulortgemeinde auf verschiedenen</w:t>
      </w:r>
      <w:r w:rsidR="00CE38ED">
        <w:t xml:space="preserve"> </w:t>
      </w:r>
      <w:r>
        <w:t>Maßstabsebenen mit Hilfe von Geomedien einordnen und darstellen;</w:t>
      </w:r>
      <w:r w:rsidRPr="00044BE9">
        <w:rPr>
          <w:vertAlign w:val="superscript"/>
        </w:rPr>
        <w:t>2</w:t>
      </w:r>
    </w:p>
    <w:p w14:paraId="6771881C" w14:textId="3CA4D989" w:rsidR="00C6328B" w:rsidRDefault="00C6328B" w:rsidP="000D3250">
      <w:pPr>
        <w:pStyle w:val="Kompetenzbescheibung"/>
      </w:pPr>
      <w:r>
        <w:t>wesentliche Charakteristika der räumlichen Umwelt erheben, beschreiben und individuell</w:t>
      </w:r>
      <w:r w:rsidR="00CE38ED">
        <w:t xml:space="preserve"> </w:t>
      </w:r>
      <w:r>
        <w:t>bewerten;</w:t>
      </w:r>
    </w:p>
    <w:p w14:paraId="79D485C9" w14:textId="28C4EAF9" w:rsidR="00C6328B" w:rsidRPr="002F2B84" w:rsidRDefault="00C6328B" w:rsidP="000D3250">
      <w:pPr>
        <w:pStyle w:val="Kompetenzbescheibung"/>
      </w:pPr>
      <w:r>
        <w:t>unterschiedliche Vorstellungen von Lebensqualität erkunden und Lebensstile hinsichtlich</w:t>
      </w:r>
      <w:r w:rsidR="00CE38ED">
        <w:t xml:space="preserve"> </w:t>
      </w:r>
      <w:r>
        <w:t>Nachhaltigkeit reflektieren.</w:t>
      </w:r>
      <w:r w:rsidRPr="00044BE9">
        <w:rPr>
          <w:vertAlign w:val="superscript"/>
        </w:rPr>
        <w:t>11, 12</w:t>
      </w:r>
    </w:p>
    <w:p w14:paraId="691D5DB6" w14:textId="77777777" w:rsidR="00C6328B" w:rsidRDefault="00C6328B" w:rsidP="00366FB3">
      <w:pPr>
        <w:pStyle w:val="Konzepte"/>
      </w:pPr>
      <w:r>
        <w:t>Kompetenzbereich Leben und Wirtschaften in der Welt</w:t>
      </w:r>
    </w:p>
    <w:p w14:paraId="26A10C53" w14:textId="77777777" w:rsidR="00C6328B" w:rsidRDefault="00C6328B" w:rsidP="00B773E8">
      <w:pPr>
        <w:pStyle w:val="SS"/>
      </w:pPr>
      <w:r>
        <w:t>Die Schülerinnen und Schüler können</w:t>
      </w:r>
    </w:p>
    <w:p w14:paraId="311A27E2" w14:textId="233B0E58" w:rsidR="00C6328B" w:rsidRPr="002F2B84" w:rsidRDefault="00C6328B" w:rsidP="000D3250">
      <w:pPr>
        <w:pStyle w:val="Kompetenzbescheibung"/>
      </w:pPr>
      <w:r>
        <w:t>soziale, ökonomische und kulturelle sowie alters- und geschlechtsbedingte Gemeinsamkeiten</w:t>
      </w:r>
      <w:r w:rsidR="00CE38ED">
        <w:t xml:space="preserve"> </w:t>
      </w:r>
      <w:r>
        <w:t>und Unterschiede im Zusammenhang mit Arbeiten (einfach nachvollziehbare Produktion in</w:t>
      </w:r>
      <w:r w:rsidR="00CE38ED">
        <w:t xml:space="preserve"> </w:t>
      </w:r>
      <w:r>
        <w:t>Unternehmen), Wohnen und Mobilität in weltweit ausgewählten Fallbeispielen aus Zentren</w:t>
      </w:r>
      <w:r w:rsidR="00CE38ED">
        <w:t xml:space="preserve"> </w:t>
      </w:r>
      <w:r>
        <w:t>und Peripherien vergleichen und diese mit Geomedien lokalisieren;</w:t>
      </w:r>
      <w:r w:rsidRPr="00044BE9">
        <w:rPr>
          <w:vertAlign w:val="superscript"/>
        </w:rPr>
        <w:t>4, 5, 12</w:t>
      </w:r>
    </w:p>
    <w:p w14:paraId="605C2113" w14:textId="7761E828" w:rsidR="00C6328B" w:rsidRPr="002F2B84" w:rsidRDefault="00C6328B" w:rsidP="000D3250">
      <w:pPr>
        <w:pStyle w:val="Kompetenzbescheibung"/>
      </w:pPr>
      <w:r>
        <w:t>Kriterien zur Bestimmung von Armut und Reichtum beschreiben und auf unterschiedlichen</w:t>
      </w:r>
      <w:r w:rsidR="00CE38ED">
        <w:t xml:space="preserve"> </w:t>
      </w:r>
      <w:r>
        <w:t>räumlichen Maßstabsebenen kritisch vergleichen.</w:t>
      </w:r>
      <w:r w:rsidRPr="00044BE9">
        <w:rPr>
          <w:vertAlign w:val="superscript"/>
        </w:rPr>
        <w:t>7</w:t>
      </w:r>
    </w:p>
    <w:p w14:paraId="496DB835" w14:textId="77777777" w:rsidR="00C6328B" w:rsidRDefault="00C6328B" w:rsidP="00366FB3">
      <w:pPr>
        <w:pStyle w:val="Konzepte"/>
      </w:pPr>
      <w:r>
        <w:t>Kompetenzbereich Leben und Wirtschaften im Hinblick auf nachhaltige Ernährung</w:t>
      </w:r>
    </w:p>
    <w:p w14:paraId="1140AF16" w14:textId="77777777" w:rsidR="00C6328B" w:rsidRDefault="00C6328B" w:rsidP="00B773E8">
      <w:pPr>
        <w:pStyle w:val="SS"/>
      </w:pPr>
      <w:r>
        <w:t>Die Schülerinnen und Schüler können</w:t>
      </w:r>
    </w:p>
    <w:p w14:paraId="48554B96" w14:textId="28ECAD6C" w:rsidR="00C6328B" w:rsidRDefault="00C6328B" w:rsidP="000D3250">
      <w:pPr>
        <w:pStyle w:val="Kompetenzbescheibung"/>
      </w:pPr>
      <w:r>
        <w:t>ausgehend von individuellen Ernährungsgewohnheiten (</w:t>
      </w:r>
      <w:proofErr w:type="spellStart"/>
      <w:r>
        <w:t>land</w:t>
      </w:r>
      <w:proofErr w:type="spellEnd"/>
      <w:r>
        <w:t>)wirtschaftliche Produktion, deren</w:t>
      </w:r>
      <w:r w:rsidR="00CE38ED">
        <w:t xml:space="preserve"> </w:t>
      </w:r>
      <w:r>
        <w:t>gesellschaftliche, wirtschaftliche und naturräumliche Bedingungen sowie deren Wandel an</w:t>
      </w:r>
      <w:r w:rsidR="00CE38ED">
        <w:t xml:space="preserve"> </w:t>
      </w:r>
      <w:r>
        <w:t>weltweit ausgewählten Fallbeispielen verorten und vergleichen;</w:t>
      </w:r>
    </w:p>
    <w:p w14:paraId="2B62DE82" w14:textId="520E7C42" w:rsidR="00C6328B" w:rsidRDefault="00C6328B" w:rsidP="000D3250">
      <w:pPr>
        <w:pStyle w:val="Kompetenzbescheibung"/>
      </w:pPr>
      <w:r>
        <w:t>grundlegende Phänomene und Prozesse beschreiben, die für das Verständnis des</w:t>
      </w:r>
      <w:r w:rsidR="00CE38ED">
        <w:t xml:space="preserve"> </w:t>
      </w:r>
      <w:r>
        <w:t>Klimawandels und seiner gesellschaftlichen, wirtschaftlichen und ökologischen Folgen</w:t>
      </w:r>
      <w:r w:rsidR="00CE38ED">
        <w:t xml:space="preserve"> </w:t>
      </w:r>
      <w:r>
        <w:t>wichtig sind;</w:t>
      </w:r>
    </w:p>
    <w:p w14:paraId="6F2138D1" w14:textId="6B1A80A3" w:rsidR="00C6328B" w:rsidRPr="002F2B84" w:rsidRDefault="00C6328B" w:rsidP="000D3250">
      <w:pPr>
        <w:pStyle w:val="Kompetenzbescheibung"/>
      </w:pPr>
      <w:r>
        <w:t>den Einfluss des Klimawandels auf die Erzeugung von ausreichenden und gesunden</w:t>
      </w:r>
      <w:r w:rsidR="00CE38ED">
        <w:t xml:space="preserve"> </w:t>
      </w:r>
      <w:r>
        <w:t>Nahrungsmitteln an Fallbeispielen erörtern.</w:t>
      </w:r>
      <w:r w:rsidRPr="00044BE9">
        <w:rPr>
          <w:vertAlign w:val="superscript"/>
        </w:rPr>
        <w:t>11</w:t>
      </w:r>
    </w:p>
    <w:p w14:paraId="688D9765" w14:textId="77777777" w:rsidR="00C6328B" w:rsidRDefault="00C6328B" w:rsidP="00366FB3">
      <w:pPr>
        <w:pStyle w:val="Konzepte"/>
      </w:pPr>
      <w:r>
        <w:t>Kompetenzbereich Leben und Wirtschaften unter Beachtung der natürlichen Prozesse</w:t>
      </w:r>
    </w:p>
    <w:p w14:paraId="1AF5E612" w14:textId="77777777" w:rsidR="00C6328B" w:rsidRDefault="00C6328B" w:rsidP="00B773E8">
      <w:pPr>
        <w:pStyle w:val="SS"/>
      </w:pPr>
      <w:r>
        <w:t>Die Schülerinnen und Schüler können</w:t>
      </w:r>
    </w:p>
    <w:p w14:paraId="08CE6D73" w14:textId="2F31674D" w:rsidR="00C6328B" w:rsidRDefault="00C6328B" w:rsidP="000D3250">
      <w:pPr>
        <w:pStyle w:val="Kompetenzbescheibung"/>
      </w:pPr>
      <w:r>
        <w:t>Wechselwirkungen von Naturereignissen, Lebensqualität und Wirtschaften der Menschen</w:t>
      </w:r>
      <w:r w:rsidR="00CE38ED">
        <w:t xml:space="preserve"> </w:t>
      </w:r>
      <w:r>
        <w:t>anhand von Fallbeispielen beschreiben und erörtern;</w:t>
      </w:r>
    </w:p>
    <w:p w14:paraId="07A43251" w14:textId="0FD3B078" w:rsidR="00C6328B" w:rsidRPr="002F2B84" w:rsidRDefault="00C6328B" w:rsidP="000D3250">
      <w:pPr>
        <w:pStyle w:val="Kompetenzbescheibung"/>
      </w:pPr>
      <w:r>
        <w:t>unterschiedliche Betroffenheit von Menschen und Gesellschaften durch Naturgefahren in</w:t>
      </w:r>
      <w:r w:rsidR="00CE38ED">
        <w:t xml:space="preserve"> </w:t>
      </w:r>
      <w:r>
        <w:t>angemessener Sprache bewerten und Möglichkeiten solidarischen Handelns erörtern.</w:t>
      </w:r>
      <w:r w:rsidRPr="00044BE9">
        <w:rPr>
          <w:vertAlign w:val="superscript"/>
        </w:rPr>
        <w:t>10</w:t>
      </w:r>
    </w:p>
    <w:p w14:paraId="412B11D6" w14:textId="77777777" w:rsidR="00C6328B" w:rsidRDefault="00C6328B" w:rsidP="00366FB3">
      <w:pPr>
        <w:pStyle w:val="Konzepte"/>
      </w:pPr>
      <w:r>
        <w:lastRenderedPageBreak/>
        <w:t>Anwendungsbereiche</w:t>
      </w:r>
    </w:p>
    <w:p w14:paraId="5B6F854F" w14:textId="77777777" w:rsidR="000D3250" w:rsidRDefault="000D3250" w:rsidP="000D3250">
      <w:pPr>
        <w:pStyle w:val="Anwendungsbereich"/>
        <w:sectPr w:rsidR="000D3250" w:rsidSect="0029193E">
          <w:pgSz w:w="11906" w:h="16838" w:code="9"/>
          <w:pgMar w:top="1418" w:right="1418" w:bottom="851" w:left="1418" w:header="709" w:footer="709" w:gutter="0"/>
          <w:cols w:space="708"/>
          <w:docGrid w:linePitch="360"/>
        </w:sectPr>
      </w:pPr>
    </w:p>
    <w:p w14:paraId="49C54889" w14:textId="7DA5B13F" w:rsidR="00C6328B" w:rsidRDefault="00C6328B" w:rsidP="000D3250">
      <w:pPr>
        <w:pStyle w:val="Anwendungsbereich"/>
      </w:pPr>
      <w:r>
        <w:t>Materielle und immaterielle Bedürfnisse (ausgehend von der Lebenswelt der Schülerinnen und</w:t>
      </w:r>
      <w:r w:rsidR="00CE38ED">
        <w:t xml:space="preserve"> </w:t>
      </w:r>
      <w:r>
        <w:t>Schüler);</w:t>
      </w:r>
    </w:p>
    <w:p w14:paraId="307C85F0" w14:textId="2C8B948D" w:rsidR="00C6328B" w:rsidRDefault="00C6328B" w:rsidP="000D3250">
      <w:pPr>
        <w:pStyle w:val="Anwendungsbereich"/>
      </w:pPr>
      <w:r>
        <w:t>Lebensqualität und Nachhaltigkeit;</w:t>
      </w:r>
    </w:p>
    <w:p w14:paraId="342B1DAF" w14:textId="7847D158" w:rsidR="00C6328B" w:rsidRPr="00C632C8" w:rsidRDefault="00C6328B" w:rsidP="000D3250">
      <w:pPr>
        <w:pStyle w:val="Anwendungsbereich"/>
      </w:pPr>
      <w:r>
        <w:t>Kommunikation und räumliche Orientierung mit Geomedien;</w:t>
      </w:r>
      <w:r w:rsidRPr="00044BE9">
        <w:rPr>
          <w:vertAlign w:val="superscript"/>
        </w:rPr>
        <w:t>6</w:t>
      </w:r>
    </w:p>
    <w:p w14:paraId="2E1671B6" w14:textId="5F7E8AA4" w:rsidR="00C6328B" w:rsidRDefault="00C6328B" w:rsidP="00B773E8">
      <w:pPr>
        <w:pStyle w:val="Anwendungsbereich"/>
        <w:ind w:right="-200"/>
      </w:pPr>
      <w:r>
        <w:t>Produktion und Konsum von Gütern und Dienstleistungen durch Haushalte, Unternehmen und</w:t>
      </w:r>
      <w:r w:rsidR="00CE38ED">
        <w:t xml:space="preserve"> </w:t>
      </w:r>
      <w:r>
        <w:t>weitere Wirtschaftsteilnehmer</w:t>
      </w:r>
    </w:p>
    <w:p w14:paraId="2E15320E" w14:textId="3034AC15" w:rsidR="00C6328B" w:rsidRDefault="00C6328B" w:rsidP="000D3250">
      <w:pPr>
        <w:pStyle w:val="Anwendungsbereich"/>
      </w:pPr>
      <w:r>
        <w:t>Verantwortungsvoller Umgang mit Geld;</w:t>
      </w:r>
    </w:p>
    <w:p w14:paraId="1890AAAF" w14:textId="1D489AC0" w:rsidR="00C6328B" w:rsidRPr="00C632C8" w:rsidRDefault="00C6328B" w:rsidP="000D3250">
      <w:pPr>
        <w:pStyle w:val="Anwendungsbereich"/>
      </w:pPr>
      <w:r>
        <w:t>Wohnen, Arbeit und Mobilität aus Zentren und Peripherien;</w:t>
      </w:r>
      <w:r w:rsidRPr="00044BE9">
        <w:rPr>
          <w:vertAlign w:val="superscript"/>
        </w:rPr>
        <w:t>12</w:t>
      </w:r>
    </w:p>
    <w:p w14:paraId="00F0AF5B" w14:textId="5E8A1307" w:rsidR="00C6328B" w:rsidRDefault="00C6328B" w:rsidP="000D3250">
      <w:pPr>
        <w:pStyle w:val="Anwendungsbereich"/>
      </w:pPr>
      <w:r>
        <w:t>Reichtum und Armut;</w:t>
      </w:r>
    </w:p>
    <w:p w14:paraId="2C83D6E1" w14:textId="7D179385" w:rsidR="00C6328B" w:rsidRDefault="00C6328B" w:rsidP="000D3250">
      <w:pPr>
        <w:pStyle w:val="Anwendungsbereich"/>
      </w:pPr>
      <w:r>
        <w:t>Grundlagen des Klimawandels;</w:t>
      </w:r>
    </w:p>
    <w:p w14:paraId="58D73EA5" w14:textId="5BFB2098" w:rsidR="00C6328B" w:rsidRDefault="00C6328B" w:rsidP="000D3250">
      <w:pPr>
        <w:pStyle w:val="Anwendungsbereich"/>
      </w:pPr>
      <w:r>
        <w:t>Ernährung, Landwirtschaft, gewerbliche Wirtschaft;</w:t>
      </w:r>
    </w:p>
    <w:p w14:paraId="548B1B2A" w14:textId="548F9890" w:rsidR="00C6328B" w:rsidRDefault="00C6328B" w:rsidP="000D3250">
      <w:pPr>
        <w:pStyle w:val="Anwendungsbereich"/>
      </w:pPr>
      <w:r>
        <w:t>Umgang mit Naturereignissen und Naturgefahren.</w:t>
      </w:r>
    </w:p>
    <w:p w14:paraId="605A0967" w14:textId="77777777" w:rsidR="000D3250" w:rsidRDefault="000D3250" w:rsidP="00B343CB">
      <w:pPr>
        <w:pStyle w:val="Klasse"/>
        <w:sectPr w:rsidR="000D3250" w:rsidSect="0029193E">
          <w:type w:val="continuous"/>
          <w:pgSz w:w="11906" w:h="16838"/>
          <w:pgMar w:top="1418" w:right="1418" w:bottom="851" w:left="1418" w:header="709" w:footer="709" w:gutter="0"/>
          <w:cols w:num="2" w:space="284"/>
          <w:titlePg/>
          <w:docGrid w:linePitch="360"/>
        </w:sectPr>
      </w:pPr>
    </w:p>
    <w:p w14:paraId="779E0CE5" w14:textId="291DB6C0" w:rsidR="00C6328B" w:rsidRDefault="00C6328B" w:rsidP="00B343CB">
      <w:pPr>
        <w:pStyle w:val="Klasse"/>
      </w:pPr>
      <w:r>
        <w:t>K</w:t>
      </w:r>
      <w:r w:rsidR="002F2B84">
        <w:t xml:space="preserve"> </w:t>
      </w:r>
      <w:r>
        <w:t xml:space="preserve">l a s </w:t>
      </w:r>
      <w:proofErr w:type="spellStart"/>
      <w:r>
        <w:t>s</w:t>
      </w:r>
      <w:proofErr w:type="spellEnd"/>
      <w:r>
        <w:t xml:space="preserve"> e</w:t>
      </w:r>
    </w:p>
    <w:p w14:paraId="0EC19364" w14:textId="7D8E70FF" w:rsidR="00C6328B" w:rsidRDefault="00C6328B" w:rsidP="00CC5389">
      <w:r>
        <w:t xml:space="preserve">Der übergeordnete Kompetenzbereich für die 2. Klasse beschreibt </w:t>
      </w:r>
      <w:r w:rsidRPr="0053723B">
        <w:rPr>
          <w:i/>
          <w:iCs/>
        </w:rPr>
        <w:t>Nachhaltiges Leben und</w:t>
      </w:r>
      <w:r w:rsidR="00CE38ED" w:rsidRPr="0053723B">
        <w:rPr>
          <w:i/>
          <w:iCs/>
        </w:rPr>
        <w:t xml:space="preserve"> </w:t>
      </w:r>
      <w:r w:rsidRPr="0053723B">
        <w:rPr>
          <w:i/>
          <w:iCs/>
        </w:rPr>
        <w:t>Wirtschaften</w:t>
      </w:r>
      <w:r>
        <w:t>. Darunter fallen folgende Teilbereiche:</w:t>
      </w:r>
    </w:p>
    <w:p w14:paraId="33401B13" w14:textId="77777777" w:rsidR="00C6328B" w:rsidRDefault="00C6328B" w:rsidP="00366FB3">
      <w:pPr>
        <w:pStyle w:val="Konzepte"/>
      </w:pPr>
      <w:r>
        <w:t>Kompetenzbereich Nachhaltiger Umgang mit Energie und Ressourcen</w:t>
      </w:r>
    </w:p>
    <w:p w14:paraId="3D5B8723" w14:textId="77777777" w:rsidR="00C6328B" w:rsidRDefault="00C6328B" w:rsidP="00B773E8">
      <w:pPr>
        <w:pStyle w:val="SS"/>
      </w:pPr>
      <w:r>
        <w:t>Die Schülerinnen und Schüler können</w:t>
      </w:r>
    </w:p>
    <w:p w14:paraId="1806792F" w14:textId="251F3361" w:rsidR="00C6328B" w:rsidRPr="002F2B84" w:rsidRDefault="00C6328B" w:rsidP="000174DE">
      <w:pPr>
        <w:pStyle w:val="Kompetenzbescheibung"/>
        <w:spacing w:after="0"/>
      </w:pPr>
      <w:r>
        <w:t>die Nutzung erneuerbarer und nicht erneuerbarer Energieträger vergleichen und aus den</w:t>
      </w:r>
      <w:r w:rsidR="00CE38ED">
        <w:t xml:space="preserve"> </w:t>
      </w:r>
      <w:r>
        <w:t>Blickwinkeln von Klimawandel und Nachhaltigkeit reflektieren;</w:t>
      </w:r>
      <w:r w:rsidRPr="00044BE9">
        <w:rPr>
          <w:vertAlign w:val="superscript"/>
        </w:rPr>
        <w:t>11, 12</w:t>
      </w:r>
    </w:p>
    <w:p w14:paraId="1687D50F" w14:textId="7AC7A6BA" w:rsidR="00C6328B" w:rsidRPr="002F2B84" w:rsidRDefault="00C6328B" w:rsidP="000174DE">
      <w:pPr>
        <w:pStyle w:val="Kompetenzbescheibung"/>
        <w:spacing w:after="0"/>
      </w:pPr>
      <w:r>
        <w:t>die ungleiche räumliche und gesellschaftliche Verteilung von Ressourcen mit Hilfe von</w:t>
      </w:r>
      <w:r w:rsidR="00CE38ED">
        <w:t xml:space="preserve"> </w:t>
      </w:r>
      <w:r>
        <w:t>(Geo-)</w:t>
      </w:r>
      <w:r w:rsidR="000174DE">
        <w:t xml:space="preserve"> </w:t>
      </w:r>
      <w:r>
        <w:t>Medien beschreiben und deren Nutzung, Wiederverwendung und Entsorgung</w:t>
      </w:r>
      <w:r w:rsidR="00CE38ED">
        <w:t xml:space="preserve"> </w:t>
      </w:r>
      <w:r>
        <w:t>analysieren;</w:t>
      </w:r>
      <w:r w:rsidRPr="00044BE9">
        <w:rPr>
          <w:vertAlign w:val="superscript"/>
        </w:rPr>
        <w:t>6</w:t>
      </w:r>
    </w:p>
    <w:p w14:paraId="79A49157" w14:textId="5BD42F42" w:rsidR="00C6328B" w:rsidRPr="002F2B84" w:rsidRDefault="00C6328B" w:rsidP="000D3250">
      <w:pPr>
        <w:pStyle w:val="Kompetenzbescheibung"/>
      </w:pPr>
      <w:r>
        <w:t>den verantwortungsvollen Umgang mit den natürlichen Ressourcen wie Wasser, Luft oder</w:t>
      </w:r>
      <w:r w:rsidR="00CE38ED">
        <w:t xml:space="preserve"> </w:t>
      </w:r>
      <w:r>
        <w:t>Boden erörtern und im Alltag umsetzen sowie die Bedeutung gesetzlicher</w:t>
      </w:r>
      <w:r w:rsidR="00CE38ED">
        <w:t xml:space="preserve"> </w:t>
      </w:r>
      <w:r>
        <w:t>Rahmenbedingungen anhand von Beispielen beschreiben.</w:t>
      </w:r>
      <w:r w:rsidRPr="00044BE9">
        <w:rPr>
          <w:vertAlign w:val="superscript"/>
        </w:rPr>
        <w:t>11</w:t>
      </w:r>
    </w:p>
    <w:p w14:paraId="3968A0B4" w14:textId="77777777" w:rsidR="00C6328B" w:rsidRDefault="00C6328B" w:rsidP="00366FB3">
      <w:pPr>
        <w:pStyle w:val="Konzepte"/>
      </w:pPr>
      <w:r>
        <w:t>Kompetenzbereich Vernetztes Wirtschaften zwischen Produktion und Konsum</w:t>
      </w:r>
    </w:p>
    <w:p w14:paraId="7DE9FB05" w14:textId="77777777" w:rsidR="00C6328B" w:rsidRDefault="00C6328B" w:rsidP="00B773E8">
      <w:pPr>
        <w:pStyle w:val="SS"/>
      </w:pPr>
      <w:r>
        <w:t>Die Schülerinnen und Schüler können</w:t>
      </w:r>
    </w:p>
    <w:p w14:paraId="57B719FA" w14:textId="483C9927" w:rsidR="00C6328B" w:rsidRPr="002F2B84" w:rsidRDefault="00C6328B" w:rsidP="000174DE">
      <w:pPr>
        <w:pStyle w:val="Kompetenzbescheibung"/>
        <w:spacing w:after="0"/>
      </w:pPr>
      <w:r>
        <w:t>ausgehend von Berufen und Berufsbildern die Bedeutung und Vielfältigkeit der Arbeitswelt</w:t>
      </w:r>
      <w:r w:rsidR="00CE38ED">
        <w:t xml:space="preserve"> </w:t>
      </w:r>
      <w:r>
        <w:t>erkunden und vergleichen sowie deren Entwicklung für die eigene Zukunft einschätzen;</w:t>
      </w:r>
      <w:r w:rsidRPr="00044BE9">
        <w:rPr>
          <w:vertAlign w:val="superscript"/>
        </w:rPr>
        <w:t>1, 5</w:t>
      </w:r>
    </w:p>
    <w:p w14:paraId="7ACF454C" w14:textId="2195674F" w:rsidR="00C6328B" w:rsidRPr="002F2B84" w:rsidRDefault="00C6328B" w:rsidP="000174DE">
      <w:pPr>
        <w:pStyle w:val="Kompetenzbescheibung"/>
        <w:spacing w:after="0"/>
      </w:pPr>
      <w:r>
        <w:t>arbeitsteiliges und spezialisiertes Produzieren von Gütern und Anbieten von Dienstleistungen</w:t>
      </w:r>
      <w:r w:rsidR="00CE38ED">
        <w:t xml:space="preserve"> </w:t>
      </w:r>
      <w:r>
        <w:t>sowie das freie Treffen von Produktionsentscheidungen durch Haushalte, Unternehmen und</w:t>
      </w:r>
      <w:r w:rsidR="00CE38ED">
        <w:t xml:space="preserve"> </w:t>
      </w:r>
      <w:r>
        <w:t>Staat beschreiben;</w:t>
      </w:r>
      <w:r w:rsidRPr="00044BE9">
        <w:rPr>
          <w:vertAlign w:val="superscript"/>
        </w:rPr>
        <w:t>7, 13</w:t>
      </w:r>
    </w:p>
    <w:p w14:paraId="13D33FC3" w14:textId="24BBF09B" w:rsidR="00C6328B" w:rsidRPr="002F2B84" w:rsidRDefault="00C6328B" w:rsidP="000174DE">
      <w:pPr>
        <w:pStyle w:val="Kompetenzbescheibung"/>
        <w:spacing w:after="0"/>
      </w:pPr>
      <w:r>
        <w:t>reflektierte Entscheidungen bei der Nutzung von Bank-, Verkehrs- oder</w:t>
      </w:r>
      <w:r w:rsidR="00CE38ED">
        <w:t xml:space="preserve"> </w:t>
      </w:r>
      <w:r>
        <w:t>Handelsdienstleistungen treffen und diesbezügliche Auswirkungen der Digitalisierung</w:t>
      </w:r>
      <w:r w:rsidR="00CE38ED">
        <w:t xml:space="preserve"> </w:t>
      </w:r>
      <w:r>
        <w:t>beschreiben;</w:t>
      </w:r>
      <w:r w:rsidRPr="00044BE9">
        <w:rPr>
          <w:vertAlign w:val="superscript"/>
        </w:rPr>
        <w:t>4, 12, 13</w:t>
      </w:r>
    </w:p>
    <w:p w14:paraId="0B18DF4A" w14:textId="2DF47321" w:rsidR="00C6328B" w:rsidRDefault="00C6328B" w:rsidP="000174DE">
      <w:pPr>
        <w:pStyle w:val="Kompetenzbescheibung"/>
        <w:spacing w:after="0"/>
      </w:pPr>
      <w:r>
        <w:t>das Zusammentreffen von Angebot und Nachfrage nach verschiedenen Gütern (einschließlich</w:t>
      </w:r>
      <w:r w:rsidR="00CE38ED">
        <w:t xml:space="preserve"> </w:t>
      </w:r>
      <w:r>
        <w:t>Leistungen) auf Märkten (Güter-, Arbeits-, und Kapitalmärkte) sowie deren wesentliche</w:t>
      </w:r>
      <w:r w:rsidR="00CE38ED">
        <w:t xml:space="preserve"> </w:t>
      </w:r>
      <w:r>
        <w:t>Funktionen insbesondere für die Preisbildung charakterisieren;</w:t>
      </w:r>
    </w:p>
    <w:p w14:paraId="0C245323" w14:textId="05409CA8" w:rsidR="00C6328B" w:rsidRPr="002F2B84" w:rsidRDefault="00C6328B" w:rsidP="000D3250">
      <w:pPr>
        <w:pStyle w:val="Kompetenzbescheibung"/>
      </w:pPr>
      <w:r>
        <w:t>einfache Projektideen zur Erzeugung von Gütern oder zur Bereitstellung von Dienstleistungen</w:t>
      </w:r>
      <w:r w:rsidR="00CE38ED">
        <w:t xml:space="preserve"> </w:t>
      </w:r>
      <w:r>
        <w:t>unter Analyse von Angebot, Nachfrage, Ressourceneinsatz, Knappheit und Preisgestaltung</w:t>
      </w:r>
      <w:r w:rsidR="00CE38ED">
        <w:t xml:space="preserve"> </w:t>
      </w:r>
      <w:r>
        <w:t>entwickeln, umsetzen und Auswirkungen reflektieren.</w:t>
      </w:r>
      <w:r w:rsidRPr="00044BE9">
        <w:rPr>
          <w:vertAlign w:val="superscript"/>
        </w:rPr>
        <w:t>2</w:t>
      </w:r>
    </w:p>
    <w:p w14:paraId="68962447" w14:textId="77777777" w:rsidR="00C6328B" w:rsidRDefault="00C6328B" w:rsidP="00366FB3">
      <w:pPr>
        <w:pStyle w:val="Konzepte"/>
      </w:pPr>
      <w:r>
        <w:t>Anwendungsbereiche</w:t>
      </w:r>
    </w:p>
    <w:p w14:paraId="42899AC1" w14:textId="77777777" w:rsidR="000D3250" w:rsidRDefault="000D3250" w:rsidP="000D3250">
      <w:pPr>
        <w:pStyle w:val="Anwendungsbereich"/>
        <w:sectPr w:rsidR="000D3250" w:rsidSect="0029193E">
          <w:type w:val="continuous"/>
          <w:pgSz w:w="11906" w:h="16838"/>
          <w:pgMar w:top="1418" w:right="1418" w:bottom="851" w:left="1418" w:header="709" w:footer="709" w:gutter="0"/>
          <w:cols w:space="708"/>
          <w:titlePg/>
          <w:docGrid w:linePitch="360"/>
        </w:sectPr>
      </w:pPr>
    </w:p>
    <w:p w14:paraId="62FAAB55" w14:textId="5842BAD0" w:rsidR="00C6328B" w:rsidRDefault="00C6328B" w:rsidP="000D3250">
      <w:pPr>
        <w:pStyle w:val="Anwendungsbereich"/>
      </w:pPr>
      <w:r>
        <w:t>Energieträger in Zusammenhang mit Nachhaltigkeit und Klimawandel;</w:t>
      </w:r>
    </w:p>
    <w:p w14:paraId="458BB92A" w14:textId="5DEDA26C" w:rsidR="00C6328B" w:rsidRDefault="00C6328B" w:rsidP="000D3250">
      <w:pPr>
        <w:pStyle w:val="Anwendungsbereich"/>
      </w:pPr>
      <w:r>
        <w:t>Umgang mit natürlichen Ressourcen und Rohstoffkreisläufe;</w:t>
      </w:r>
    </w:p>
    <w:p w14:paraId="1C4B5F92" w14:textId="7E53929D" w:rsidR="00C6328B" w:rsidRDefault="00C6328B" w:rsidP="000D3250">
      <w:pPr>
        <w:pStyle w:val="Anwendungsbereich"/>
      </w:pPr>
      <w:r>
        <w:t>Arbeitswelt und Berufsorientierung;</w:t>
      </w:r>
    </w:p>
    <w:p w14:paraId="129E1951" w14:textId="634B9D1C" w:rsidR="00C6328B" w:rsidRDefault="00C6328B" w:rsidP="000D3250">
      <w:pPr>
        <w:pStyle w:val="Anwendungsbereich"/>
      </w:pPr>
      <w:r>
        <w:t>Sparen und Risiko;</w:t>
      </w:r>
    </w:p>
    <w:p w14:paraId="563DF185" w14:textId="75F2E575" w:rsidR="00C6328B" w:rsidRDefault="00C6328B" w:rsidP="000D3250">
      <w:pPr>
        <w:pStyle w:val="Anwendungsbereich"/>
      </w:pPr>
      <w:r>
        <w:t>Arbeitsteiliges und spezialisiertes nachhaltiges Wirtschaften;</w:t>
      </w:r>
    </w:p>
    <w:p w14:paraId="216764E4" w14:textId="749034E4" w:rsidR="00C6328B" w:rsidRDefault="00C6328B" w:rsidP="000D3250">
      <w:pPr>
        <w:pStyle w:val="Anwendungsbereich"/>
      </w:pPr>
      <w:r>
        <w:t>Digitalisierung und ihre Folgen;</w:t>
      </w:r>
    </w:p>
    <w:p w14:paraId="1696560C" w14:textId="3DB4D59E" w:rsidR="00C6328B" w:rsidRPr="00C632C8" w:rsidRDefault="00C6328B" w:rsidP="000D3250">
      <w:pPr>
        <w:pStyle w:val="Anwendungsbereich"/>
      </w:pPr>
      <w:r>
        <w:t>Projektplanung und -durchführung im Rahmen der Entrepreneurship Education</w:t>
      </w:r>
      <w:r w:rsidRPr="00C632C8">
        <w:rPr>
          <w:vertAlign w:val="superscript"/>
        </w:rPr>
        <w:t>2</w:t>
      </w:r>
    </w:p>
    <w:p w14:paraId="206FCE52" w14:textId="06119D88" w:rsidR="00C6328B" w:rsidRDefault="00C6328B" w:rsidP="000D3250">
      <w:pPr>
        <w:pStyle w:val="Anwendungsbereich"/>
      </w:pPr>
      <w:r>
        <w:t>Unternehmerisches Denken und Handeln.</w:t>
      </w:r>
    </w:p>
    <w:p w14:paraId="3402AE4A" w14:textId="77777777" w:rsidR="000D3250" w:rsidRDefault="000D3250" w:rsidP="00B343CB">
      <w:pPr>
        <w:pStyle w:val="Klasse"/>
        <w:sectPr w:rsidR="000D3250" w:rsidSect="0029193E">
          <w:type w:val="continuous"/>
          <w:pgSz w:w="11906" w:h="16838"/>
          <w:pgMar w:top="1418" w:right="1418" w:bottom="851" w:left="1418" w:header="709" w:footer="709" w:gutter="0"/>
          <w:cols w:num="2" w:space="284"/>
          <w:titlePg/>
          <w:docGrid w:linePitch="360"/>
        </w:sectPr>
      </w:pPr>
    </w:p>
    <w:p w14:paraId="7C4AEFF5" w14:textId="71647D94" w:rsidR="00C6328B" w:rsidRDefault="00C6328B" w:rsidP="00B343CB">
      <w:pPr>
        <w:pStyle w:val="Klasse"/>
      </w:pPr>
      <w:r>
        <w:lastRenderedPageBreak/>
        <w:t>K</w:t>
      </w:r>
      <w:r w:rsidR="002F2B84">
        <w:t xml:space="preserve"> </w:t>
      </w:r>
      <w:r>
        <w:t xml:space="preserve">l a s </w:t>
      </w:r>
      <w:proofErr w:type="spellStart"/>
      <w:r>
        <w:t>s</w:t>
      </w:r>
      <w:proofErr w:type="spellEnd"/>
      <w:r>
        <w:t xml:space="preserve"> e</w:t>
      </w:r>
    </w:p>
    <w:p w14:paraId="19A20D77" w14:textId="56F37AEA" w:rsidR="00C6328B" w:rsidRDefault="00C6328B" w:rsidP="00CC5389">
      <w:r>
        <w:t xml:space="preserve">Der übergeordnete Kompetenzbereich für die 3. Klasse beschreibt </w:t>
      </w:r>
      <w:r w:rsidRPr="0053723B">
        <w:rPr>
          <w:i/>
          <w:iCs/>
        </w:rPr>
        <w:t>Leben und Wirtschaften in</w:t>
      </w:r>
      <w:r w:rsidR="00CE38ED" w:rsidRPr="0053723B">
        <w:rPr>
          <w:i/>
          <w:iCs/>
        </w:rPr>
        <w:t xml:space="preserve"> </w:t>
      </w:r>
      <w:r w:rsidRPr="0053723B">
        <w:rPr>
          <w:i/>
          <w:iCs/>
        </w:rPr>
        <w:t>Österreich</w:t>
      </w:r>
      <w:r>
        <w:t>. Darunter fallen folgende Teilbereiche:</w:t>
      </w:r>
    </w:p>
    <w:p w14:paraId="78EB5975" w14:textId="77777777" w:rsidR="00C6328B" w:rsidRDefault="00C6328B" w:rsidP="00366FB3">
      <w:pPr>
        <w:pStyle w:val="Konzepte"/>
      </w:pPr>
      <w:r>
        <w:t xml:space="preserve">Kompetenzbereich </w:t>
      </w:r>
      <w:proofErr w:type="gramStart"/>
      <w:r>
        <w:t>Österreichische</w:t>
      </w:r>
      <w:proofErr w:type="gramEnd"/>
      <w:r>
        <w:t xml:space="preserve"> Gesellschaftsentwicklung</w:t>
      </w:r>
    </w:p>
    <w:p w14:paraId="77D3C56D" w14:textId="77777777" w:rsidR="00C6328B" w:rsidRDefault="00C6328B" w:rsidP="00B773E8">
      <w:pPr>
        <w:pStyle w:val="SS"/>
      </w:pPr>
      <w:r>
        <w:t>Die Schülerinnen und Schüler können</w:t>
      </w:r>
    </w:p>
    <w:p w14:paraId="37CC1C5C" w14:textId="568ADFF3" w:rsidR="00C6328B" w:rsidRPr="002F2B84" w:rsidRDefault="00C6328B" w:rsidP="000D3250">
      <w:pPr>
        <w:pStyle w:val="Kompetenzbescheibung"/>
      </w:pPr>
      <w:r>
        <w:t>aktuelle demografische Strukturen und Prozesse beschreiben und deren mediale Darstellungen</w:t>
      </w:r>
      <w:r w:rsidR="00CE38ED">
        <w:t xml:space="preserve"> </w:t>
      </w:r>
      <w:r>
        <w:t>interpretieren sowie die Bedeutung für die eigene und gesellschaftliche Zukunft erörtern;</w:t>
      </w:r>
      <w:r w:rsidRPr="00044BE9">
        <w:rPr>
          <w:vertAlign w:val="superscript"/>
        </w:rPr>
        <w:t>10</w:t>
      </w:r>
    </w:p>
    <w:p w14:paraId="71D79B74" w14:textId="349B89D8" w:rsidR="00C6328B" w:rsidRPr="002F2B84" w:rsidRDefault="00C6328B" w:rsidP="000D3250">
      <w:pPr>
        <w:pStyle w:val="Kompetenzbescheibung"/>
      </w:pPr>
      <w:r>
        <w:t>die Auswirkungen von Selbst- und Fremdbildern auf das gesellschaftliche Zusammenleben</w:t>
      </w:r>
      <w:r w:rsidR="00CE38ED">
        <w:t xml:space="preserve"> </w:t>
      </w:r>
      <w:r>
        <w:t>beschreiben und dabei die Bedeutung von biologischem Geschlecht, Gender, Alter, Bildung,</w:t>
      </w:r>
      <w:r w:rsidR="00CE38ED">
        <w:t xml:space="preserve"> </w:t>
      </w:r>
      <w:r>
        <w:t>Einkommen, Wohlstand, Nationalität, Religion oder Kultur hinterfragen.</w:t>
      </w:r>
      <w:r w:rsidRPr="00044BE9">
        <w:rPr>
          <w:vertAlign w:val="superscript"/>
        </w:rPr>
        <w:t>5, 6, 7</w:t>
      </w:r>
    </w:p>
    <w:p w14:paraId="07432082" w14:textId="77777777" w:rsidR="00C6328B" w:rsidRDefault="00C6328B" w:rsidP="00366FB3">
      <w:pPr>
        <w:pStyle w:val="Konzepte"/>
      </w:pPr>
      <w:r>
        <w:t>Kompetenzbereich Bildungswege und Arbeitswelten</w:t>
      </w:r>
    </w:p>
    <w:p w14:paraId="3542CF9A" w14:textId="77777777" w:rsidR="00C6328B" w:rsidRDefault="00C6328B" w:rsidP="00B773E8">
      <w:pPr>
        <w:pStyle w:val="SS"/>
      </w:pPr>
      <w:r>
        <w:t>Die Schülerinnen und Schüler können</w:t>
      </w:r>
    </w:p>
    <w:p w14:paraId="07E7A78D" w14:textId="0CCF437C" w:rsidR="00C6328B" w:rsidRPr="002F2B84" w:rsidRDefault="00C6328B" w:rsidP="000D3250">
      <w:pPr>
        <w:pStyle w:val="Kompetenzbescheibung"/>
      </w:pPr>
      <w:r>
        <w:t>sich über die Berufswelt informieren, unterschiedliche Bildungswege, klassische und</w:t>
      </w:r>
      <w:r w:rsidR="00CE38ED">
        <w:t xml:space="preserve"> </w:t>
      </w:r>
      <w:r>
        <w:t>innovative Berufsbilder sowie selbstständige und unselbstständige Arbeitsmöglichkeiten</w:t>
      </w:r>
      <w:r w:rsidR="00CE38ED">
        <w:t xml:space="preserve"> </w:t>
      </w:r>
      <w:r>
        <w:t>vergleichen und für den persönlichen Lebensweg reflektieren;</w:t>
      </w:r>
      <w:r w:rsidRPr="00044BE9">
        <w:rPr>
          <w:vertAlign w:val="superscript"/>
        </w:rPr>
        <w:t>2, 8</w:t>
      </w:r>
    </w:p>
    <w:p w14:paraId="3FC879AD" w14:textId="11207E2B" w:rsidR="00C6328B" w:rsidRPr="002F2B84" w:rsidRDefault="00C6328B" w:rsidP="000D3250">
      <w:pPr>
        <w:pStyle w:val="Kompetenzbescheibung"/>
      </w:pPr>
      <w:r>
        <w:t>unbezahlte und bezahlte Arbeit</w:t>
      </w:r>
      <w:r>
        <w:rPr>
          <w:sz w:val="12"/>
          <w:szCs w:val="12"/>
        </w:rPr>
        <w:t>8</w:t>
      </w:r>
      <w:r>
        <w:t>, Arbeitslosigkeit, Höhe und Verwendung des Einkommens,</w:t>
      </w:r>
      <w:r w:rsidR="00CE38ED">
        <w:t xml:space="preserve"> </w:t>
      </w:r>
      <w:r>
        <w:t>Sparen, Finanzieren und Versichern, Rechte und Pflichten von Erwerbstätigen und</w:t>
      </w:r>
      <w:r w:rsidR="00CE38ED">
        <w:t xml:space="preserve"> </w:t>
      </w:r>
      <w:r>
        <w:t>Konsumierenden einschließlich Konsumentenschutz beschreiben.</w:t>
      </w:r>
      <w:r w:rsidRPr="00044BE9">
        <w:rPr>
          <w:vertAlign w:val="superscript"/>
        </w:rPr>
        <w:t>1, 13</w:t>
      </w:r>
    </w:p>
    <w:p w14:paraId="08F0C941" w14:textId="77777777" w:rsidR="00C6328B" w:rsidRDefault="00C6328B" w:rsidP="00366FB3">
      <w:pPr>
        <w:pStyle w:val="Konzepte"/>
      </w:pPr>
      <w:r>
        <w:t>Kompetenzbereich Entwicklungen am Wirtschaftsstandort Österreich</w:t>
      </w:r>
    </w:p>
    <w:p w14:paraId="18656934" w14:textId="77777777" w:rsidR="00C6328B" w:rsidRDefault="00C6328B" w:rsidP="00B773E8">
      <w:pPr>
        <w:pStyle w:val="SS"/>
      </w:pPr>
      <w:r>
        <w:t>Die Schülerinnen und Schüler können</w:t>
      </w:r>
    </w:p>
    <w:p w14:paraId="5C871ABD" w14:textId="441EC3F8" w:rsidR="00C6328B" w:rsidRPr="002F2B84" w:rsidRDefault="00C6328B" w:rsidP="000D3250">
      <w:pPr>
        <w:pStyle w:val="Kompetenzbescheibung"/>
      </w:pPr>
      <w:r>
        <w:t>den Wandel von Standortfaktoren und Standortentscheidungen sowie ihre Folgen für die</w:t>
      </w:r>
      <w:r w:rsidR="00CE38ED">
        <w:t xml:space="preserve"> </w:t>
      </w:r>
      <w:r>
        <w:t>weitere Entwicklung Österreichs erörtern;</w:t>
      </w:r>
      <w:r w:rsidRPr="00044BE9">
        <w:rPr>
          <w:vertAlign w:val="superscript"/>
        </w:rPr>
        <w:t>2</w:t>
      </w:r>
    </w:p>
    <w:p w14:paraId="5FFC4502" w14:textId="5EAAFB54" w:rsidR="00C6328B" w:rsidRDefault="00C6328B" w:rsidP="000D3250">
      <w:pPr>
        <w:pStyle w:val="Kompetenzbescheibung"/>
      </w:pPr>
      <w:r>
        <w:t>Industrieregionen, Tourismusregionen, landwirtschaftlich geprägte Regionen und Regionen</w:t>
      </w:r>
      <w:r w:rsidR="00CE38ED">
        <w:t xml:space="preserve"> </w:t>
      </w:r>
      <w:r>
        <w:t>mit anderen wirtschaftlichen Schwerpunkten charakterisieren und verorten;</w:t>
      </w:r>
    </w:p>
    <w:p w14:paraId="5A14EB9B" w14:textId="15E252BF" w:rsidR="00C6328B" w:rsidRDefault="00C6328B" w:rsidP="000D3250">
      <w:pPr>
        <w:pStyle w:val="Kompetenzbescheibung"/>
      </w:pPr>
      <w:r>
        <w:t>persönliche, gesellschaftliche, ökonomische und ökologische Folgen der Ansiedelung eines</w:t>
      </w:r>
      <w:r w:rsidR="00CE38ED">
        <w:t xml:space="preserve"> </w:t>
      </w:r>
      <w:r>
        <w:t xml:space="preserve">Unternehmens in einer Region, </w:t>
      </w:r>
      <w:proofErr w:type="spellStart"/>
      <w:r>
        <w:t>ua</w:t>
      </w:r>
      <w:proofErr w:type="spellEnd"/>
      <w:r>
        <w:t>. neue Anforderungen und Impulse hinsichtlich Infrastruktur</w:t>
      </w:r>
      <w:r w:rsidR="00CE38ED">
        <w:t xml:space="preserve"> </w:t>
      </w:r>
      <w:r>
        <w:t>(bspw. Bildung, öffentlicher Verkehr) sowie demografische und strukturelle Veränderungen</w:t>
      </w:r>
      <w:r w:rsidR="00CE38ED">
        <w:t xml:space="preserve"> </w:t>
      </w:r>
      <w:r>
        <w:t>erkennen;</w:t>
      </w:r>
    </w:p>
    <w:p w14:paraId="0FDB1892" w14:textId="7DDAEF35" w:rsidR="00C6328B" w:rsidRDefault="00C6328B" w:rsidP="000D3250">
      <w:pPr>
        <w:pStyle w:val="Kompetenzbescheibung"/>
      </w:pPr>
      <w:r>
        <w:t>Preise von Gütern und Dienstleistungen vergleichen und die Preisbildung auf Märkten unter</w:t>
      </w:r>
      <w:r w:rsidR="00CE38ED">
        <w:t xml:space="preserve"> </w:t>
      </w:r>
      <w:r>
        <w:t>Berücksichtigung von Angebot und Nachfrage sowie Produktionskosten an einfachen</w:t>
      </w:r>
      <w:r w:rsidR="00CE38ED">
        <w:t xml:space="preserve"> </w:t>
      </w:r>
      <w:r>
        <w:t>Fallbeispielen aus der eigenen Lebensrealität mit Österreichbezug erläutern;</w:t>
      </w:r>
    </w:p>
    <w:p w14:paraId="755F07B0" w14:textId="69784EE7" w:rsidR="00C6328B" w:rsidRDefault="00C6328B" w:rsidP="000D3250">
      <w:pPr>
        <w:pStyle w:val="Kompetenzbescheibung"/>
      </w:pPr>
      <w:r>
        <w:t>die Aufgaben der einzelnen Akteure in der ökosozialen Marktwirtschaft (private Haushalte,</w:t>
      </w:r>
      <w:r w:rsidR="00CE38ED">
        <w:t xml:space="preserve"> </w:t>
      </w:r>
      <w:r>
        <w:t>Unternehmen, Staat, Banken, Oesterreichische Nationalbank, Sozialpartner etc.) und ihr</w:t>
      </w:r>
      <w:r w:rsidR="00CE38ED">
        <w:t xml:space="preserve"> </w:t>
      </w:r>
      <w:r>
        <w:t>Zusammenwirken beschreiben, mögliche Interessenskonflikte und Kooperationen analysieren;</w:t>
      </w:r>
    </w:p>
    <w:p w14:paraId="57792C11" w14:textId="6E9ADA54" w:rsidR="00C6328B" w:rsidRDefault="00C6328B" w:rsidP="000D3250">
      <w:pPr>
        <w:pStyle w:val="Kompetenzbescheibung"/>
      </w:pPr>
      <w:r>
        <w:t>die Funktionen von Steuern und Abgaben sowie deren gesellschaftliche und wirtschaftliche</w:t>
      </w:r>
      <w:r w:rsidR="00CE38ED">
        <w:t xml:space="preserve"> </w:t>
      </w:r>
      <w:r>
        <w:t>Bedeutung erörtern;</w:t>
      </w:r>
    </w:p>
    <w:p w14:paraId="34207A52" w14:textId="31893172" w:rsidR="00C6328B" w:rsidRDefault="00C6328B" w:rsidP="000D3250">
      <w:pPr>
        <w:pStyle w:val="Kompetenzbescheibung"/>
      </w:pPr>
      <w:r>
        <w:t>die Bedeutung der österreichischen Unternehmen für die Entwicklung des</w:t>
      </w:r>
      <w:r w:rsidR="00CE38ED">
        <w:t xml:space="preserve"> </w:t>
      </w:r>
      <w:r>
        <w:t>Wirtschaftsstandorts und erforderliche Rahmenbedingungen einschätzen;</w:t>
      </w:r>
    </w:p>
    <w:p w14:paraId="18C5F8CC" w14:textId="749A4FA4" w:rsidR="00C6328B" w:rsidRDefault="00C6328B" w:rsidP="000D3250">
      <w:pPr>
        <w:pStyle w:val="Kompetenzbescheibung"/>
      </w:pPr>
      <w:r>
        <w:t>die Bedeutung von unternehmerischer Innovation für die Entwicklung von Gesellschaft und</w:t>
      </w:r>
      <w:r w:rsidR="00CE38ED">
        <w:t xml:space="preserve"> </w:t>
      </w:r>
      <w:r>
        <w:t>Wirtschaftsstandort analysieren und erklären;</w:t>
      </w:r>
    </w:p>
    <w:p w14:paraId="124AE928" w14:textId="355F1DB5" w:rsidR="00C6328B" w:rsidRPr="002F2B84" w:rsidRDefault="00C6328B" w:rsidP="000D3250">
      <w:pPr>
        <w:pStyle w:val="Kompetenzbescheibung"/>
      </w:pPr>
      <w:r>
        <w:lastRenderedPageBreak/>
        <w:t>die wirtschaftliche Entwicklung Österreichs anhand von Kenngrößen beschreiben (</w:t>
      </w:r>
      <w:proofErr w:type="spellStart"/>
      <w:r>
        <w:t>zB</w:t>
      </w:r>
      <w:proofErr w:type="spellEnd"/>
      <w:r w:rsidR="00CE38ED">
        <w:t xml:space="preserve"> </w:t>
      </w:r>
      <w:r>
        <w:t>Wirtschaftswachstum und BIP, Inflation, Beschäftigung und Arbeitslosigkeit, alternative</w:t>
      </w:r>
      <w:r w:rsidR="00CE38ED">
        <w:t xml:space="preserve"> </w:t>
      </w:r>
      <w:r>
        <w:t>Wohlstandsindikatoren) und persönliche, gesellschaftliche und ökologische Folgen</w:t>
      </w:r>
      <w:r w:rsidR="00CE38ED">
        <w:t xml:space="preserve"> </w:t>
      </w:r>
      <w:r>
        <w:t>diskutieren;</w:t>
      </w:r>
      <w:r w:rsidRPr="00044BE9">
        <w:rPr>
          <w:vertAlign w:val="superscript"/>
        </w:rPr>
        <w:t>6</w:t>
      </w:r>
    </w:p>
    <w:p w14:paraId="603636E1" w14:textId="208367CA" w:rsidR="00C6328B" w:rsidRDefault="00C6328B" w:rsidP="000D3250">
      <w:pPr>
        <w:pStyle w:val="Kompetenzbescheibung"/>
      </w:pPr>
      <w:r>
        <w:t>Gründe, Bedeutung sowie ökonomische, gesellschaftliche und ökologische Folgen der</w:t>
      </w:r>
      <w:r w:rsidR="00CE38ED">
        <w:t xml:space="preserve"> </w:t>
      </w:r>
      <w:r>
        <w:t>außenwirtschaftlichen Verflechtungen (Import/Export) Österreichs mit der EU und der</w:t>
      </w:r>
      <w:r w:rsidR="00CE38ED">
        <w:t xml:space="preserve"> </w:t>
      </w:r>
      <w:r>
        <w:t>restlichen Welt erläutern.</w:t>
      </w:r>
    </w:p>
    <w:p w14:paraId="1AE430DB" w14:textId="77777777" w:rsidR="00C6328B" w:rsidRDefault="00C6328B" w:rsidP="00366FB3">
      <w:pPr>
        <w:pStyle w:val="Konzepte"/>
      </w:pPr>
      <w:r>
        <w:t>Kompetenzbereich Zentren und Peripherien in Österreich</w:t>
      </w:r>
    </w:p>
    <w:p w14:paraId="3F32F03D" w14:textId="77777777" w:rsidR="00C6328B" w:rsidRDefault="00C6328B" w:rsidP="00B773E8">
      <w:pPr>
        <w:pStyle w:val="SS"/>
      </w:pPr>
      <w:r>
        <w:t>Die Schülerinnen und Schüler können</w:t>
      </w:r>
    </w:p>
    <w:p w14:paraId="00DB1CF1" w14:textId="0C0EE830" w:rsidR="00C6328B" w:rsidRDefault="00C6328B" w:rsidP="000D3250">
      <w:pPr>
        <w:pStyle w:val="Kompetenzbescheibung"/>
      </w:pPr>
      <w:r>
        <w:t>Zentren und Peripherien Österreichs abgrenzen, in Geomedien verorten und die Relativität</w:t>
      </w:r>
      <w:r w:rsidR="00CE38ED">
        <w:t xml:space="preserve"> </w:t>
      </w:r>
      <w:r>
        <w:t>jeder Abgrenzung erläutern;</w:t>
      </w:r>
    </w:p>
    <w:p w14:paraId="0EEF226F" w14:textId="675B2A99" w:rsidR="00C6328B" w:rsidRDefault="00C6328B" w:rsidP="000D3250">
      <w:pPr>
        <w:pStyle w:val="Kompetenzbescheibung"/>
      </w:pPr>
      <w:r>
        <w:t>die Gestaltung von zentralen und peripheren Lebensräumen mit Hilfe von originalen</w:t>
      </w:r>
      <w:r w:rsidR="00CE38ED">
        <w:t xml:space="preserve"> </w:t>
      </w:r>
      <w:r>
        <w:t>Begegnungen und Geomedien vergleichen und deren Lebensqualität individuell bewerten;</w:t>
      </w:r>
    </w:p>
    <w:p w14:paraId="38F2F01E" w14:textId="7AA12CA4" w:rsidR="00C6328B" w:rsidRPr="00044BE9" w:rsidRDefault="00C6328B" w:rsidP="000D3250">
      <w:pPr>
        <w:pStyle w:val="Kompetenzbescheibung"/>
      </w:pPr>
      <w:r>
        <w:t>mit Hilfe von (Geo-)Medien die Raumnutzungen für Wohnen, Arbeit, Verkehr,</w:t>
      </w:r>
      <w:r w:rsidR="00CE38ED">
        <w:t xml:space="preserve"> </w:t>
      </w:r>
      <w:r>
        <w:t>Freizeitaktivitäten und Tourismus vergleichen sowie Lösungsansätze der Raumplanung bei</w:t>
      </w:r>
      <w:r w:rsidR="00CE38ED">
        <w:t xml:space="preserve"> </w:t>
      </w:r>
      <w:r>
        <w:t>Nutzungskonflikten erörtern.</w:t>
      </w:r>
      <w:r w:rsidRPr="00044BE9">
        <w:rPr>
          <w:vertAlign w:val="superscript"/>
        </w:rPr>
        <w:t>4, 12</w:t>
      </w:r>
    </w:p>
    <w:p w14:paraId="5AF29387" w14:textId="77777777" w:rsidR="00C6328B" w:rsidRDefault="00C6328B" w:rsidP="00366FB3">
      <w:pPr>
        <w:pStyle w:val="Konzepte"/>
      </w:pPr>
      <w:r>
        <w:t>Anwendungsbereiche</w:t>
      </w:r>
    </w:p>
    <w:p w14:paraId="1CFD640F" w14:textId="77777777" w:rsidR="00B773E8" w:rsidRDefault="00B773E8" w:rsidP="000D3250">
      <w:pPr>
        <w:pStyle w:val="Anwendungsbereich"/>
        <w:sectPr w:rsidR="00B773E8" w:rsidSect="0029193E">
          <w:type w:val="continuous"/>
          <w:pgSz w:w="11906" w:h="16838"/>
          <w:pgMar w:top="1418" w:right="1418" w:bottom="851" w:left="1418" w:header="709" w:footer="709" w:gutter="0"/>
          <w:cols w:space="708"/>
          <w:docGrid w:linePitch="360"/>
        </w:sectPr>
      </w:pPr>
    </w:p>
    <w:p w14:paraId="271279B6" w14:textId="5D0B0776" w:rsidR="00C6328B" w:rsidRDefault="00C6328B" w:rsidP="000D3250">
      <w:pPr>
        <w:pStyle w:val="Anwendungsbereich"/>
      </w:pPr>
      <w:r>
        <w:t>Demographie, gesellschaftliche Diversität und Altersversorgung;</w:t>
      </w:r>
    </w:p>
    <w:p w14:paraId="0AD40287" w14:textId="11E89FBD" w:rsidR="00C6328B" w:rsidRDefault="00C6328B" w:rsidP="000D3250">
      <w:pPr>
        <w:pStyle w:val="Anwendungsbereich"/>
      </w:pPr>
      <w:r>
        <w:t>Bildungswege und Berufsbilder;</w:t>
      </w:r>
    </w:p>
    <w:p w14:paraId="0271AC7E" w14:textId="1440B015" w:rsidR="00C6328B" w:rsidRDefault="00C6328B" w:rsidP="000D3250">
      <w:pPr>
        <w:pStyle w:val="Anwendungsbereich"/>
      </w:pPr>
      <w:r>
        <w:t>Arbeit, Einkommen und Konsumentenschutz;</w:t>
      </w:r>
    </w:p>
    <w:p w14:paraId="5DF32122" w14:textId="38F0E37A" w:rsidR="00C6328B" w:rsidRDefault="00C6328B" w:rsidP="000D3250">
      <w:pPr>
        <w:pStyle w:val="Anwendungsbereich"/>
      </w:pPr>
      <w:r>
        <w:t>Standortfaktoren und Standortentscheidungen;</w:t>
      </w:r>
    </w:p>
    <w:p w14:paraId="534AFA82" w14:textId="4AAE72EB" w:rsidR="00C6328B" w:rsidRDefault="00C6328B" w:rsidP="000D3250">
      <w:pPr>
        <w:pStyle w:val="Anwendungsbereich"/>
      </w:pPr>
      <w:r>
        <w:t>Wirtschaftsteilnehmerinnen und Wirtschaftsteilnehmer;</w:t>
      </w:r>
    </w:p>
    <w:p w14:paraId="7E791FF2" w14:textId="17E2C602" w:rsidR="00C6328B" w:rsidRDefault="00C6328B" w:rsidP="000D3250">
      <w:pPr>
        <w:pStyle w:val="Anwendungsbereich"/>
      </w:pPr>
      <w:r>
        <w:t>Preise und Wettbewerb in der sozialen Marktwirtschaft;</w:t>
      </w:r>
    </w:p>
    <w:p w14:paraId="07CB7523" w14:textId="2A3E1C1F" w:rsidR="00C6328B" w:rsidRDefault="00C6328B" w:rsidP="000D3250">
      <w:pPr>
        <w:pStyle w:val="Anwendungsbereich"/>
      </w:pPr>
      <w:r>
        <w:t>Armut, Reichtum und Einkommensverteilung;</w:t>
      </w:r>
    </w:p>
    <w:p w14:paraId="701D17D5" w14:textId="6084706B" w:rsidR="00C6328B" w:rsidRDefault="00C6328B" w:rsidP="000D3250">
      <w:pPr>
        <w:pStyle w:val="Anwendungsbereich"/>
      </w:pPr>
      <w:r>
        <w:t>Nachhaltige und zukunftsfähige Entwicklung des Wirtschaftsstandorts Österreich;</w:t>
      </w:r>
    </w:p>
    <w:p w14:paraId="2728319A" w14:textId="3A8BB3AD" w:rsidR="00C6328B" w:rsidRDefault="00C6328B" w:rsidP="000D3250">
      <w:pPr>
        <w:pStyle w:val="Anwendungsbereich"/>
      </w:pPr>
      <w:r>
        <w:t>Außenwirtschaftliche Verflechtungen Österreichs;</w:t>
      </w:r>
    </w:p>
    <w:p w14:paraId="4C03B816" w14:textId="57702CC2" w:rsidR="00C6328B" w:rsidRDefault="00C6328B" w:rsidP="000D3250">
      <w:pPr>
        <w:pStyle w:val="Anwendungsbereich"/>
      </w:pPr>
      <w:r>
        <w:t>Wahrnehmung und Gestaltung von Zentralräumen und Peripherien;</w:t>
      </w:r>
    </w:p>
    <w:p w14:paraId="45BA0759" w14:textId="67E20B28" w:rsidR="00C6328B" w:rsidRDefault="00C6328B" w:rsidP="000D3250">
      <w:pPr>
        <w:pStyle w:val="Anwendungsbereich"/>
      </w:pPr>
      <w:r>
        <w:t>Raumnutzungen und Raumplanung.</w:t>
      </w:r>
    </w:p>
    <w:p w14:paraId="3FF467E5" w14:textId="77777777" w:rsidR="00B773E8" w:rsidRDefault="00B773E8" w:rsidP="00B343CB">
      <w:pPr>
        <w:pStyle w:val="Klasse"/>
        <w:sectPr w:rsidR="00B773E8" w:rsidSect="0029193E">
          <w:type w:val="continuous"/>
          <w:pgSz w:w="11906" w:h="16838"/>
          <w:pgMar w:top="1418" w:right="1418" w:bottom="851" w:left="1418" w:header="709" w:footer="709" w:gutter="0"/>
          <w:cols w:num="2" w:space="284"/>
          <w:titlePg/>
          <w:docGrid w:linePitch="360"/>
        </w:sectPr>
      </w:pPr>
    </w:p>
    <w:p w14:paraId="344F988A" w14:textId="6C9BA43F" w:rsidR="00B33332" w:rsidRDefault="00B33332">
      <w:pPr>
        <w:spacing w:after="160" w:line="259" w:lineRule="auto"/>
        <w:jc w:val="left"/>
      </w:pPr>
      <w:r>
        <w:br w:type="page"/>
      </w:r>
    </w:p>
    <w:p w14:paraId="7FB01225" w14:textId="6C7D97CD" w:rsidR="00B33332" w:rsidRDefault="00B33332" w:rsidP="00B343CB">
      <w:pPr>
        <w:pStyle w:val="Klasse"/>
      </w:pPr>
      <w:r>
        <w:lastRenderedPageBreak/>
        <w:t xml:space="preserve">K l a s </w:t>
      </w:r>
      <w:proofErr w:type="spellStart"/>
      <w:r>
        <w:t>s</w:t>
      </w:r>
      <w:proofErr w:type="spellEnd"/>
      <w:r>
        <w:t xml:space="preserve"> e</w:t>
      </w:r>
    </w:p>
    <w:p w14:paraId="56886283" w14:textId="3FF314AA" w:rsidR="00C6328B" w:rsidRDefault="00C6328B" w:rsidP="00CC5389">
      <w:r>
        <w:t xml:space="preserve">Der übergeordnete Kompetenzbereich für die 4. Klasse beschreibt </w:t>
      </w:r>
      <w:r w:rsidRPr="0053723B">
        <w:rPr>
          <w:i/>
          <w:iCs/>
        </w:rPr>
        <w:t>Leben und Wirtschaften in</w:t>
      </w:r>
      <w:r w:rsidR="00CE38ED" w:rsidRPr="0053723B">
        <w:rPr>
          <w:i/>
          <w:iCs/>
        </w:rPr>
        <w:t xml:space="preserve"> </w:t>
      </w:r>
      <w:r w:rsidRPr="0053723B">
        <w:rPr>
          <w:i/>
          <w:iCs/>
        </w:rPr>
        <w:t>einer globalisierten Welt</w:t>
      </w:r>
      <w:r>
        <w:t>. Darunter fallen folgende Teilbereiche:</w:t>
      </w:r>
    </w:p>
    <w:p w14:paraId="49381474" w14:textId="77777777" w:rsidR="00C6328B" w:rsidRDefault="00C6328B" w:rsidP="00366FB3">
      <w:pPr>
        <w:pStyle w:val="Konzepte"/>
      </w:pPr>
      <w:r>
        <w:t>Kompetenzbereich Mensch und Natursysteme</w:t>
      </w:r>
    </w:p>
    <w:p w14:paraId="07759051" w14:textId="77777777" w:rsidR="00C6328B" w:rsidRDefault="00C6328B" w:rsidP="00B773E8">
      <w:pPr>
        <w:pStyle w:val="SS"/>
      </w:pPr>
      <w:r>
        <w:t>Die Schülerinnen und Schüler können</w:t>
      </w:r>
    </w:p>
    <w:p w14:paraId="56521FB4" w14:textId="0E70C829" w:rsidR="00C6328B" w:rsidRPr="00044BE9" w:rsidRDefault="00C6328B" w:rsidP="001C3AF6">
      <w:pPr>
        <w:pStyle w:val="Kompetenzbescheibung"/>
        <w:spacing w:after="0"/>
      </w:pPr>
      <w:r>
        <w:t>das Ausmaß des menschlichen Einflusses auf Natursysteme anhand von Beispielen wie</w:t>
      </w:r>
      <w:r w:rsidR="00CE38ED">
        <w:t xml:space="preserve"> </w:t>
      </w:r>
      <w:r>
        <w:t>Einbringung von Schadstoffen, Land- und Ressourcennutzung (auch verknüpft mit eigenen</w:t>
      </w:r>
      <w:r w:rsidR="00CE38ED">
        <w:t xml:space="preserve"> </w:t>
      </w:r>
      <w:r>
        <w:t>Beobachtungen) beschreiben;</w:t>
      </w:r>
      <w:r w:rsidRPr="00044BE9">
        <w:rPr>
          <w:vertAlign w:val="superscript"/>
        </w:rPr>
        <w:t>2, 11</w:t>
      </w:r>
    </w:p>
    <w:p w14:paraId="6DCEBDFA" w14:textId="7F9B9FAD" w:rsidR="00C6328B" w:rsidRPr="00044BE9" w:rsidRDefault="00C6328B" w:rsidP="001C3AF6">
      <w:pPr>
        <w:pStyle w:val="Kompetenzbescheibung"/>
        <w:spacing w:after="0"/>
      </w:pPr>
      <w:r>
        <w:t>Folgen der Überschreitung von Belastungsgrenzen der Erde, des Klimawandels oder des</w:t>
      </w:r>
      <w:r w:rsidR="00CE38ED">
        <w:t xml:space="preserve"> </w:t>
      </w:r>
      <w:r>
        <w:t>Artensterbens auf das Leben und Wirtschaften erörtern;</w:t>
      </w:r>
      <w:r w:rsidRPr="00044BE9">
        <w:rPr>
          <w:vertAlign w:val="superscript"/>
        </w:rPr>
        <w:t>11</w:t>
      </w:r>
    </w:p>
    <w:p w14:paraId="654D9913" w14:textId="3FE582D4" w:rsidR="00C6328B" w:rsidRPr="00044BE9" w:rsidRDefault="00C6328B" w:rsidP="000D3250">
      <w:pPr>
        <w:pStyle w:val="Kompetenzbescheibung"/>
      </w:pPr>
      <w:r>
        <w:t xml:space="preserve">über das sich wandelnde Verhältnis </w:t>
      </w:r>
      <w:proofErr w:type="gramStart"/>
      <w:r>
        <w:t>zwischen Mensch</w:t>
      </w:r>
      <w:proofErr w:type="gramEnd"/>
      <w:r>
        <w:t xml:space="preserve"> und Natur reflektieren, bereits etablierte</w:t>
      </w:r>
      <w:r w:rsidR="00CE38ED">
        <w:t xml:space="preserve"> </w:t>
      </w:r>
      <w:r>
        <w:t>Maßnahmen und Konzepte zum nachhaltigen Leben und Wirtschaften analysieren und eigene</w:t>
      </w:r>
      <w:r w:rsidR="00CE38ED">
        <w:t xml:space="preserve"> </w:t>
      </w:r>
      <w:r>
        <w:t>Ideen für nachhaltige Handlungen entwickeln.</w:t>
      </w:r>
      <w:r w:rsidRPr="00044BE9">
        <w:rPr>
          <w:vertAlign w:val="superscript"/>
        </w:rPr>
        <w:t>6, 11</w:t>
      </w:r>
    </w:p>
    <w:p w14:paraId="6CF663C3" w14:textId="77777777" w:rsidR="00C6328B" w:rsidRDefault="00C6328B" w:rsidP="00366FB3">
      <w:pPr>
        <w:pStyle w:val="Konzepte"/>
      </w:pPr>
      <w:r>
        <w:t>Kompetenzbereich Europa und europäische Integration</w:t>
      </w:r>
    </w:p>
    <w:p w14:paraId="435E2554" w14:textId="77777777" w:rsidR="00C6328B" w:rsidRPr="00B773E8" w:rsidRDefault="00C6328B" w:rsidP="00B773E8">
      <w:pPr>
        <w:pStyle w:val="SS"/>
      </w:pPr>
      <w:r>
        <w:t>Die Schülerinnen und Schüler können</w:t>
      </w:r>
    </w:p>
    <w:p w14:paraId="01FCF6D3" w14:textId="3953F5DF" w:rsidR="00C6328B" w:rsidRPr="00044BE9" w:rsidRDefault="00C6328B" w:rsidP="001C3AF6">
      <w:pPr>
        <w:pStyle w:val="Kompetenzbescheibung"/>
        <w:spacing w:after="0"/>
      </w:pPr>
      <w:r>
        <w:t>unterschiedliche Gliederungen, Wahrnehmungen und Darstellungen von Europa und der</w:t>
      </w:r>
      <w:r w:rsidR="00CE38ED">
        <w:t xml:space="preserve"> </w:t>
      </w:r>
      <w:r>
        <w:t>Europäischen Union in ihrer Vielfalt beschreiben, in (Geo-)Medien analysieren und dazu</w:t>
      </w:r>
      <w:r w:rsidR="00CE38ED">
        <w:t xml:space="preserve"> </w:t>
      </w:r>
      <w:r>
        <w:t>kritisch Stellung beziehen;</w:t>
      </w:r>
      <w:r w:rsidRPr="00044BE9">
        <w:rPr>
          <w:vertAlign w:val="superscript"/>
        </w:rPr>
        <w:t>5, 7</w:t>
      </w:r>
    </w:p>
    <w:p w14:paraId="4FAE639A" w14:textId="12878CDF" w:rsidR="00C6328B" w:rsidRPr="00044BE9" w:rsidRDefault="00C6328B" w:rsidP="001C3AF6">
      <w:pPr>
        <w:pStyle w:val="Kompetenzbescheibung"/>
        <w:spacing w:after="0"/>
      </w:pPr>
      <w:r>
        <w:t>die Bedeutung gemeinsamer Werte wie Friedenserhaltung, Demokratie oder Freiheit</w:t>
      </w:r>
      <w:r w:rsidR="00CE38ED">
        <w:t xml:space="preserve"> </w:t>
      </w:r>
      <w:r>
        <w:t>begründen und zentrale Themen der EU wie die vier Grundfreiheiten (Waren, Personen,</w:t>
      </w:r>
      <w:r w:rsidR="00CE38ED">
        <w:t xml:space="preserve"> </w:t>
      </w:r>
      <w:r>
        <w:t>Kapital und Dienstleistungen), den Euro, Bildungskooperationen, Qualitätsstandards,</w:t>
      </w:r>
      <w:r w:rsidR="00CE38ED">
        <w:t xml:space="preserve"> </w:t>
      </w:r>
      <w:r>
        <w:t>Verbraucherschutz oder Regionalentwicklung im Hinblick auf das eigene Leben reflektieren;</w:t>
      </w:r>
      <w:r w:rsidRPr="00044BE9">
        <w:rPr>
          <w:vertAlign w:val="superscript"/>
        </w:rPr>
        <w:t>7</w:t>
      </w:r>
    </w:p>
    <w:p w14:paraId="569AFEE7" w14:textId="1D3C7761" w:rsidR="00C6328B" w:rsidRPr="00044BE9" w:rsidRDefault="00C6328B" w:rsidP="000D3250">
      <w:pPr>
        <w:pStyle w:val="Kompetenzbescheibung"/>
      </w:pPr>
      <w:r>
        <w:t>Chancen und Herausforderungen der europäischen Integration sowie die Notwendigkeit und</w:t>
      </w:r>
      <w:r w:rsidR="00CE38ED">
        <w:t xml:space="preserve"> </w:t>
      </w:r>
      <w:r>
        <w:t>Schwierigkeit von gemeinsamen Problemlösungen auf europäischer Ebene in einer</w:t>
      </w:r>
      <w:r w:rsidR="00CE38ED">
        <w:t xml:space="preserve"> </w:t>
      </w:r>
      <w:r>
        <w:t>globalisierten Welt erörtern.</w:t>
      </w:r>
      <w:r w:rsidRPr="00044BE9">
        <w:rPr>
          <w:vertAlign w:val="superscript"/>
        </w:rPr>
        <w:t>6, 7, 10</w:t>
      </w:r>
    </w:p>
    <w:p w14:paraId="1331B5AB" w14:textId="77777777" w:rsidR="00C6328B" w:rsidRDefault="00C6328B" w:rsidP="00366FB3">
      <w:pPr>
        <w:pStyle w:val="Konzepte"/>
      </w:pPr>
      <w:r>
        <w:t>Kompetenzbereich Entwicklungen in einer globalisierten Welt</w:t>
      </w:r>
    </w:p>
    <w:p w14:paraId="75131B1D" w14:textId="77777777" w:rsidR="00C6328B" w:rsidRDefault="00C6328B" w:rsidP="00B773E8">
      <w:pPr>
        <w:pStyle w:val="SS"/>
      </w:pPr>
      <w:r>
        <w:t>Die Schülerinnen und Schüler können</w:t>
      </w:r>
    </w:p>
    <w:p w14:paraId="2D19AA91" w14:textId="2B390D47" w:rsidR="00C6328B" w:rsidRDefault="00C6328B" w:rsidP="001C3AF6">
      <w:pPr>
        <w:pStyle w:val="Kompetenzbescheibung"/>
        <w:spacing w:after="0"/>
      </w:pPr>
      <w:r>
        <w:t>Verteilung der Bevölkerung und unterschiedliche Bevölkerungsdynamik aus einer globalen</w:t>
      </w:r>
      <w:r w:rsidR="009B3FB9">
        <w:t xml:space="preserve"> </w:t>
      </w:r>
      <w:r>
        <w:t>Perspektive analysieren und mögliche Konsequenzen erörtern;</w:t>
      </w:r>
    </w:p>
    <w:p w14:paraId="48C42979" w14:textId="26CDB932" w:rsidR="00C6328B" w:rsidRPr="00044BE9" w:rsidRDefault="00C6328B" w:rsidP="001C3AF6">
      <w:pPr>
        <w:pStyle w:val="Kompetenzbescheibung"/>
        <w:spacing w:after="0"/>
      </w:pPr>
      <w:r>
        <w:t>Entwicklung, Bedeutung und Verteilung von Städten, Ballungsräumen und Peripherien mit</w:t>
      </w:r>
      <w:r w:rsidR="009B3FB9">
        <w:t xml:space="preserve"> </w:t>
      </w:r>
      <w:r>
        <w:t>(Geo-)Medien beschreiben und vergleichen;</w:t>
      </w:r>
      <w:r w:rsidRPr="00044BE9">
        <w:rPr>
          <w:vertAlign w:val="superscript"/>
        </w:rPr>
        <w:t>6</w:t>
      </w:r>
    </w:p>
    <w:p w14:paraId="76B6F38A" w14:textId="6A736D3C" w:rsidR="00C6328B" w:rsidRPr="00044BE9" w:rsidRDefault="00C6328B" w:rsidP="001C3AF6">
      <w:pPr>
        <w:pStyle w:val="Kompetenzbescheibung"/>
        <w:spacing w:after="0"/>
      </w:pPr>
      <w:r>
        <w:t>Möglichkeiten und Grenzen der Zusammenarbeit sowie den Wandel der Machtverhältnisse</w:t>
      </w:r>
      <w:r w:rsidR="009B3FB9">
        <w:t xml:space="preserve"> </w:t>
      </w:r>
      <w:r>
        <w:t>zwischen Staaten, Bündnissen, NGOs, Konzernen, internationalen Organisationen und</w:t>
      </w:r>
      <w:r w:rsidR="009B3FB9">
        <w:t xml:space="preserve"> </w:t>
      </w:r>
      <w:r>
        <w:t>Bewegungen untersuchen und darstellen;</w:t>
      </w:r>
      <w:r w:rsidRPr="00044BE9">
        <w:rPr>
          <w:vertAlign w:val="superscript"/>
        </w:rPr>
        <w:t>7</w:t>
      </w:r>
    </w:p>
    <w:p w14:paraId="3861AD57" w14:textId="15DC7717" w:rsidR="00C6328B" w:rsidRDefault="00C6328B" w:rsidP="000D3250">
      <w:pPr>
        <w:pStyle w:val="Kompetenzbescheibung"/>
      </w:pPr>
      <w:r>
        <w:t>Elemente, Anforderungen und Herausforderungen nachhaltiger wirtschaftlicher Aktivitäten</w:t>
      </w:r>
      <w:r w:rsidR="009B3FB9">
        <w:t xml:space="preserve"> </w:t>
      </w:r>
      <w:r>
        <w:t xml:space="preserve">und Beziehungen in der globalisierten Welt diskutieren </w:t>
      </w:r>
      <w:proofErr w:type="spellStart"/>
      <w:r>
        <w:t>zB</w:t>
      </w:r>
      <w:proofErr w:type="spellEnd"/>
      <w:r>
        <w:t xml:space="preserve"> vor dem Hintergrund von</w:t>
      </w:r>
      <w:r w:rsidR="009B3FB9">
        <w:t xml:space="preserve"> </w:t>
      </w:r>
      <w:r>
        <w:t>Klimawandel, Ressourcenknappheit, Armut und Wohlstand, Flucht und Migration beschreiben</w:t>
      </w:r>
      <w:r w:rsidR="009B3FB9">
        <w:t xml:space="preserve"> </w:t>
      </w:r>
      <w:r>
        <w:t>und Handlungsstrategien verschiedener Akteure diskutieren.</w:t>
      </w:r>
    </w:p>
    <w:p w14:paraId="1643B986" w14:textId="77777777" w:rsidR="00C6328B" w:rsidRDefault="00C6328B" w:rsidP="00366FB3">
      <w:pPr>
        <w:pStyle w:val="Konzepte"/>
      </w:pPr>
      <w:r>
        <w:t>Kompetenzbereich Das eigene Ich in einer vernetzten Welt</w:t>
      </w:r>
    </w:p>
    <w:p w14:paraId="3F311821" w14:textId="77777777" w:rsidR="00C6328B" w:rsidRDefault="00C6328B" w:rsidP="00B773E8">
      <w:pPr>
        <w:pStyle w:val="SS"/>
      </w:pPr>
      <w:r>
        <w:t>Die Schülerinnen und Schüler können</w:t>
      </w:r>
    </w:p>
    <w:p w14:paraId="385CF131" w14:textId="079E9830" w:rsidR="00C6328B" w:rsidRPr="00044BE9" w:rsidRDefault="00C6328B" w:rsidP="000D3250">
      <w:pPr>
        <w:pStyle w:val="Kompetenzbescheibung"/>
      </w:pPr>
      <w:r>
        <w:t>eigene Zukunftsvorstellungen, Wünsche und Bedürfnisse in Bezug auf individuelle</w:t>
      </w:r>
      <w:r w:rsidR="009B3FB9">
        <w:t xml:space="preserve"> </w:t>
      </w:r>
      <w:r>
        <w:t>Entwicklungsmöglichkeiten, finanzielle Rahmenbedingungen und Handlungsmöglichkeiten,</w:t>
      </w:r>
      <w:r w:rsidR="009B3FB9">
        <w:t xml:space="preserve"> </w:t>
      </w:r>
      <w:r>
        <w:t>Lebens</w:t>
      </w:r>
      <w:r w:rsidR="00280459">
        <w:softHyphen/>
      </w:r>
      <w:r>
        <w:t>qualität und gemeinsame Herausforderungen benennen, vergleichen und reflektieren</w:t>
      </w:r>
      <w:r w:rsidR="009B3FB9">
        <w:t xml:space="preserve"> </w:t>
      </w:r>
      <w:r>
        <w:t>sowie politische Prozesse mitgestalten.</w:t>
      </w:r>
      <w:r w:rsidRPr="00044BE9">
        <w:rPr>
          <w:vertAlign w:val="superscript"/>
        </w:rPr>
        <w:t>2, 7, 13</w:t>
      </w:r>
    </w:p>
    <w:p w14:paraId="609DC95B" w14:textId="77777777" w:rsidR="00C6328B" w:rsidRDefault="00C6328B" w:rsidP="00366FB3">
      <w:pPr>
        <w:pStyle w:val="Konzepte"/>
      </w:pPr>
      <w:r>
        <w:lastRenderedPageBreak/>
        <w:t>Anwendungsbereiche</w:t>
      </w:r>
    </w:p>
    <w:p w14:paraId="7C2430DC" w14:textId="77777777" w:rsidR="00B773E8" w:rsidRDefault="00B773E8" w:rsidP="000D3250">
      <w:pPr>
        <w:pStyle w:val="Anwendungsbereich"/>
        <w:sectPr w:rsidR="00B773E8" w:rsidSect="0029193E">
          <w:type w:val="continuous"/>
          <w:pgSz w:w="11906" w:h="16838"/>
          <w:pgMar w:top="1418" w:right="1418" w:bottom="851" w:left="1418" w:header="709" w:footer="709" w:gutter="0"/>
          <w:cols w:space="708"/>
          <w:titlePg/>
          <w:docGrid w:linePitch="360"/>
        </w:sectPr>
      </w:pPr>
    </w:p>
    <w:p w14:paraId="20428FC3" w14:textId="749CDDBE" w:rsidR="00C6328B" w:rsidRDefault="00C6328B" w:rsidP="000D3250">
      <w:pPr>
        <w:pStyle w:val="Anwendungsbereich"/>
      </w:pPr>
      <w:r>
        <w:t>Mensch-Umweltverhältnis im Anthropozän;</w:t>
      </w:r>
    </w:p>
    <w:p w14:paraId="3491EE4D" w14:textId="664B636F" w:rsidR="00C6328B" w:rsidRDefault="00C6328B" w:rsidP="000D3250">
      <w:pPr>
        <w:pStyle w:val="Anwendungsbereich"/>
      </w:pPr>
      <w:r>
        <w:t>Belastungsgrenzen der Erde;</w:t>
      </w:r>
    </w:p>
    <w:p w14:paraId="5D6FDE3B" w14:textId="6A37B652" w:rsidR="00C6328B" w:rsidRDefault="00C6328B" w:rsidP="000D3250">
      <w:pPr>
        <w:pStyle w:val="Anwendungsbereich"/>
      </w:pPr>
      <w:r>
        <w:t>Werte und zentrale Themen der EU;</w:t>
      </w:r>
    </w:p>
    <w:p w14:paraId="27AD6A9B" w14:textId="66E036F5" w:rsidR="00C6328B" w:rsidRDefault="00C6328B" w:rsidP="000D3250">
      <w:pPr>
        <w:pStyle w:val="Anwendungsbereich"/>
      </w:pPr>
      <w:r>
        <w:t xml:space="preserve">Europäische Integration </w:t>
      </w:r>
      <w:proofErr w:type="gramStart"/>
      <w:r>
        <w:t>einschließlich gesellschaftliche und wirtschaftliche Folgen</w:t>
      </w:r>
      <w:proofErr w:type="gramEnd"/>
      <w:r>
        <w:t>;</w:t>
      </w:r>
    </w:p>
    <w:p w14:paraId="0CCEC60D" w14:textId="0F765D23" w:rsidR="00C6328B" w:rsidRDefault="00C6328B" w:rsidP="000D3250">
      <w:pPr>
        <w:pStyle w:val="Anwendungsbereich"/>
      </w:pPr>
      <w:r>
        <w:t>Globale Bevölkerungsdynamik, Urbanisierung;</w:t>
      </w:r>
    </w:p>
    <w:p w14:paraId="739096AB" w14:textId="640D7221" w:rsidR="00C6328B" w:rsidRDefault="00C6328B" w:rsidP="000D3250">
      <w:pPr>
        <w:pStyle w:val="Anwendungsbereich"/>
      </w:pPr>
      <w:r>
        <w:t xml:space="preserve">Wirtschaftlicher und gesellschaftlicher Wandel durch Globalisierung und </w:t>
      </w:r>
      <w:proofErr w:type="spellStart"/>
      <w:r>
        <w:t>Deglobalisierung</w:t>
      </w:r>
      <w:proofErr w:type="spellEnd"/>
      <w:r>
        <w:t>;</w:t>
      </w:r>
    </w:p>
    <w:p w14:paraId="0CF115EF" w14:textId="3A9630C8" w:rsidR="00C6328B" w:rsidRPr="00044BE9" w:rsidRDefault="00C6328B" w:rsidP="000D3250">
      <w:pPr>
        <w:pStyle w:val="Anwendungsbereich"/>
      </w:pPr>
      <w:r>
        <w:t>Gemeinsame Herausforderungen in Gesellschaft, Wirtschaft, Politik und Umwelt;</w:t>
      </w:r>
      <w:r w:rsidRPr="00C632C8">
        <w:rPr>
          <w:vertAlign w:val="superscript"/>
        </w:rPr>
        <w:t>12</w:t>
      </w:r>
    </w:p>
    <w:p w14:paraId="17E33663" w14:textId="32E77BF4" w:rsidR="00C6328B" w:rsidRDefault="00C6328B" w:rsidP="000D3250">
      <w:pPr>
        <w:pStyle w:val="Anwendungsbereich"/>
      </w:pPr>
      <w:r>
        <w:t>Eigene Chancen und Perspektiven in einer globalisierten Welt.</w:t>
      </w:r>
    </w:p>
    <w:p w14:paraId="13735C24" w14:textId="77777777" w:rsidR="00B773E8" w:rsidRDefault="00B773E8" w:rsidP="00CC5389">
      <w:pPr>
        <w:sectPr w:rsidR="00B773E8" w:rsidSect="0029193E">
          <w:type w:val="continuous"/>
          <w:pgSz w:w="11906" w:h="16838"/>
          <w:pgMar w:top="1418" w:right="1418" w:bottom="851" w:left="1418" w:header="709" w:footer="709" w:gutter="0"/>
          <w:cols w:num="2" w:space="284"/>
          <w:titlePg/>
          <w:docGrid w:linePitch="360"/>
        </w:sectPr>
      </w:pPr>
    </w:p>
    <w:p w14:paraId="5D636FF1" w14:textId="6167F6F8" w:rsidR="00B773E8" w:rsidRDefault="00B773E8" w:rsidP="00B33332"/>
    <w:p w14:paraId="6C7A7ABB" w14:textId="786E04AB" w:rsidR="00280459" w:rsidRDefault="00280459" w:rsidP="00B33332"/>
    <w:p w14:paraId="2FB61E97" w14:textId="78C0541A" w:rsidR="00640783" w:rsidRDefault="00640783" w:rsidP="00B33332"/>
    <w:p w14:paraId="05677411" w14:textId="6CDC6526" w:rsidR="00640783" w:rsidRDefault="00640783" w:rsidP="00B33332"/>
    <w:p w14:paraId="5E214CC0" w14:textId="3E8A5BF5" w:rsidR="00640783" w:rsidRDefault="00640783" w:rsidP="00B33332"/>
    <w:p w14:paraId="5CF6A9A8" w14:textId="7DD78232" w:rsidR="00640783" w:rsidRDefault="00640783" w:rsidP="00B33332"/>
    <w:p w14:paraId="4FAAB525" w14:textId="62F42561" w:rsidR="00640783" w:rsidRDefault="00640783" w:rsidP="00B33332"/>
    <w:p w14:paraId="2DA522C9" w14:textId="3334436D" w:rsidR="00640783" w:rsidRDefault="00640783" w:rsidP="00B33332"/>
    <w:p w14:paraId="770B853C" w14:textId="10034A6F" w:rsidR="00640783" w:rsidRDefault="00640783" w:rsidP="00B33332"/>
    <w:p w14:paraId="694B2CB5" w14:textId="03FF184A" w:rsidR="00640783" w:rsidRDefault="00640783" w:rsidP="00B33332"/>
    <w:p w14:paraId="6C537E03" w14:textId="5A161C98" w:rsidR="00640783" w:rsidRDefault="00640783" w:rsidP="00B33332"/>
    <w:p w14:paraId="1D53D574" w14:textId="34307BA3" w:rsidR="00640783" w:rsidRDefault="00640783" w:rsidP="00B33332"/>
    <w:p w14:paraId="4303F468" w14:textId="09C40B9B" w:rsidR="00640783" w:rsidRDefault="00640783" w:rsidP="00B33332"/>
    <w:p w14:paraId="40FDFA46" w14:textId="6A771569" w:rsidR="00640783" w:rsidRDefault="00640783" w:rsidP="00B33332"/>
    <w:p w14:paraId="757D5002" w14:textId="63734806" w:rsidR="00640783" w:rsidRDefault="00640783" w:rsidP="00B33332"/>
    <w:p w14:paraId="589EEC37" w14:textId="77777777" w:rsidR="00640783" w:rsidRDefault="00640783" w:rsidP="00B33332"/>
    <w:p w14:paraId="69D90C07" w14:textId="2EDD75B7" w:rsidR="00B33332" w:rsidRDefault="00B33332" w:rsidP="00B33332"/>
    <w:p w14:paraId="00F9AEBF" w14:textId="1AF07ADD" w:rsidR="00640783" w:rsidRDefault="00640783" w:rsidP="00366FB3">
      <w:pPr>
        <w:pStyle w:val="Konzepte"/>
      </w:pPr>
      <w:r>
        <w:t>Fächerübergreifende Themen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gridCol w:w="2686"/>
      </w:tblGrid>
      <w:tr w:rsidR="00640783" w:rsidRPr="00640783" w14:paraId="435D6C82" w14:textId="77777777" w:rsidTr="00640783">
        <w:trPr>
          <w:trHeight w:val="624"/>
        </w:trPr>
        <w:tc>
          <w:tcPr>
            <w:tcW w:w="3256" w:type="dxa"/>
          </w:tcPr>
          <w:p w14:paraId="0D4FF1BE" w14:textId="2C99F661" w:rsidR="00640783" w:rsidRPr="00640783" w:rsidRDefault="00640783" w:rsidP="00640783">
            <w:pPr>
              <w:spacing w:after="0" w:line="240" w:lineRule="auto"/>
              <w:ind w:left="318" w:hanging="318"/>
              <w:jc w:val="left"/>
            </w:pPr>
            <w:r w:rsidRPr="00640783">
              <w:t>1</w:t>
            </w:r>
            <w:r>
              <w:tab/>
            </w:r>
            <w:r w:rsidRPr="00640783">
              <w:t xml:space="preserve">Bildungs-, Berufs- und Lebensorientierung </w:t>
            </w:r>
          </w:p>
        </w:tc>
        <w:tc>
          <w:tcPr>
            <w:tcW w:w="3118" w:type="dxa"/>
          </w:tcPr>
          <w:p w14:paraId="4EF9C87C" w14:textId="10B8505E" w:rsidR="00640783" w:rsidRPr="00640783" w:rsidRDefault="00640783" w:rsidP="00640783">
            <w:pPr>
              <w:spacing w:after="0" w:line="240" w:lineRule="auto"/>
              <w:ind w:left="318" w:hanging="318"/>
              <w:jc w:val="left"/>
            </w:pPr>
            <w:r w:rsidRPr="00640783">
              <w:t>2</w:t>
            </w:r>
            <w:r>
              <w:tab/>
            </w:r>
            <w:r w:rsidRPr="00640783">
              <w:t xml:space="preserve">Entrepreneurship Education </w:t>
            </w:r>
          </w:p>
        </w:tc>
        <w:tc>
          <w:tcPr>
            <w:tcW w:w="2686" w:type="dxa"/>
          </w:tcPr>
          <w:p w14:paraId="5F8D1B4E" w14:textId="437787EE" w:rsidR="00640783" w:rsidRPr="00640783" w:rsidRDefault="00640783" w:rsidP="00640783">
            <w:pPr>
              <w:spacing w:after="0" w:line="240" w:lineRule="auto"/>
              <w:ind w:left="318" w:hanging="318"/>
              <w:jc w:val="left"/>
            </w:pPr>
            <w:r w:rsidRPr="00640783">
              <w:t>3</w:t>
            </w:r>
            <w:r>
              <w:tab/>
            </w:r>
            <w:r w:rsidRPr="00640783">
              <w:t xml:space="preserve">Gesundheitsförderung </w:t>
            </w:r>
          </w:p>
        </w:tc>
      </w:tr>
      <w:tr w:rsidR="00640783" w:rsidRPr="00640783" w14:paraId="50A72482" w14:textId="77777777" w:rsidTr="00640783">
        <w:trPr>
          <w:trHeight w:val="624"/>
        </w:trPr>
        <w:tc>
          <w:tcPr>
            <w:tcW w:w="3256" w:type="dxa"/>
          </w:tcPr>
          <w:p w14:paraId="721883A7" w14:textId="3B24313E" w:rsidR="00640783" w:rsidRPr="00640783" w:rsidRDefault="00640783" w:rsidP="00640783">
            <w:pPr>
              <w:spacing w:after="0" w:line="240" w:lineRule="auto"/>
              <w:ind w:left="318" w:hanging="318"/>
              <w:jc w:val="left"/>
            </w:pPr>
            <w:r w:rsidRPr="00640783">
              <w:t>4</w:t>
            </w:r>
            <w:r>
              <w:tab/>
            </w:r>
            <w:r w:rsidRPr="00640783">
              <w:t xml:space="preserve">Informatische Bildung </w:t>
            </w:r>
          </w:p>
        </w:tc>
        <w:tc>
          <w:tcPr>
            <w:tcW w:w="3118" w:type="dxa"/>
          </w:tcPr>
          <w:p w14:paraId="317F8200" w14:textId="541782CB" w:rsidR="00640783" w:rsidRPr="00640783" w:rsidRDefault="00640783" w:rsidP="00640783">
            <w:pPr>
              <w:spacing w:after="0" w:line="240" w:lineRule="auto"/>
              <w:ind w:left="318" w:hanging="318"/>
              <w:jc w:val="left"/>
            </w:pPr>
            <w:r w:rsidRPr="00640783">
              <w:t>5</w:t>
            </w:r>
            <w:r>
              <w:tab/>
            </w:r>
            <w:r w:rsidRPr="00640783">
              <w:t xml:space="preserve">Interkulturelle Bildung </w:t>
            </w:r>
          </w:p>
        </w:tc>
        <w:tc>
          <w:tcPr>
            <w:tcW w:w="2686" w:type="dxa"/>
          </w:tcPr>
          <w:p w14:paraId="03AAF5DF" w14:textId="5BA6906C" w:rsidR="00640783" w:rsidRPr="00640783" w:rsidRDefault="00640783" w:rsidP="00640783">
            <w:pPr>
              <w:spacing w:after="0" w:line="240" w:lineRule="auto"/>
              <w:ind w:left="318" w:hanging="318"/>
              <w:jc w:val="left"/>
            </w:pPr>
            <w:r w:rsidRPr="00640783">
              <w:t>6</w:t>
            </w:r>
            <w:r>
              <w:tab/>
            </w:r>
            <w:r w:rsidRPr="00640783">
              <w:t xml:space="preserve">Medienbildung </w:t>
            </w:r>
          </w:p>
        </w:tc>
      </w:tr>
      <w:tr w:rsidR="00640783" w:rsidRPr="00640783" w14:paraId="58A8AC78" w14:textId="77777777" w:rsidTr="00640783">
        <w:trPr>
          <w:trHeight w:val="624"/>
        </w:trPr>
        <w:tc>
          <w:tcPr>
            <w:tcW w:w="3256" w:type="dxa"/>
          </w:tcPr>
          <w:p w14:paraId="3730676B" w14:textId="621E1235" w:rsidR="00640783" w:rsidRPr="00640783" w:rsidRDefault="00640783" w:rsidP="00640783">
            <w:pPr>
              <w:spacing w:after="0" w:line="240" w:lineRule="auto"/>
              <w:ind w:left="318" w:hanging="318"/>
              <w:jc w:val="left"/>
            </w:pPr>
            <w:r w:rsidRPr="00640783">
              <w:t>7</w:t>
            </w:r>
            <w:r w:rsidR="00030B73">
              <w:tab/>
            </w:r>
            <w:r w:rsidRPr="00640783">
              <w:t xml:space="preserve">Politische Bildung </w:t>
            </w:r>
          </w:p>
        </w:tc>
        <w:tc>
          <w:tcPr>
            <w:tcW w:w="3118" w:type="dxa"/>
          </w:tcPr>
          <w:p w14:paraId="56FC45B1" w14:textId="25018222" w:rsidR="00640783" w:rsidRPr="00640783" w:rsidRDefault="00640783" w:rsidP="00640783">
            <w:pPr>
              <w:spacing w:after="0" w:line="240" w:lineRule="auto"/>
              <w:ind w:left="318" w:hanging="318"/>
              <w:jc w:val="left"/>
            </w:pPr>
            <w:r w:rsidRPr="00640783">
              <w:t>8</w:t>
            </w:r>
            <w:r>
              <w:tab/>
            </w:r>
            <w:r w:rsidRPr="00640783">
              <w:t xml:space="preserve">Reflexive Geschlechterpädagogik und Gleichstellung </w:t>
            </w:r>
          </w:p>
        </w:tc>
        <w:tc>
          <w:tcPr>
            <w:tcW w:w="2686" w:type="dxa"/>
          </w:tcPr>
          <w:p w14:paraId="270A7EA1" w14:textId="1FFF6CB5" w:rsidR="00640783" w:rsidRPr="00640783" w:rsidRDefault="00640783" w:rsidP="00640783">
            <w:pPr>
              <w:spacing w:after="0" w:line="240" w:lineRule="auto"/>
              <w:ind w:left="318" w:hanging="318"/>
              <w:jc w:val="left"/>
            </w:pPr>
            <w:r w:rsidRPr="00640783">
              <w:t>9</w:t>
            </w:r>
            <w:r>
              <w:tab/>
            </w:r>
            <w:r w:rsidRPr="00640783">
              <w:t xml:space="preserve">Sexualpädagogik </w:t>
            </w:r>
          </w:p>
        </w:tc>
      </w:tr>
      <w:tr w:rsidR="00640783" w:rsidRPr="00640783" w14:paraId="1F7C2E7F" w14:textId="77777777" w:rsidTr="00640783">
        <w:trPr>
          <w:trHeight w:val="624"/>
        </w:trPr>
        <w:tc>
          <w:tcPr>
            <w:tcW w:w="3256" w:type="dxa"/>
          </w:tcPr>
          <w:p w14:paraId="59ED6A75" w14:textId="7681FD6C" w:rsidR="00640783" w:rsidRPr="00640783" w:rsidRDefault="00640783" w:rsidP="00640783">
            <w:pPr>
              <w:spacing w:after="0" w:line="240" w:lineRule="auto"/>
              <w:ind w:left="318" w:hanging="318"/>
              <w:jc w:val="left"/>
            </w:pPr>
            <w:r w:rsidRPr="00640783">
              <w:t>10</w:t>
            </w:r>
            <w:r>
              <w:tab/>
            </w:r>
            <w:r w:rsidRPr="00640783">
              <w:t xml:space="preserve">Sprachliche Bildung und Lesen </w:t>
            </w:r>
          </w:p>
        </w:tc>
        <w:tc>
          <w:tcPr>
            <w:tcW w:w="3118" w:type="dxa"/>
          </w:tcPr>
          <w:p w14:paraId="0419F5CE" w14:textId="45EA2AC4" w:rsidR="00640783" w:rsidRPr="00640783" w:rsidRDefault="00640783" w:rsidP="00640783">
            <w:pPr>
              <w:spacing w:after="0" w:line="240" w:lineRule="auto"/>
              <w:ind w:left="318" w:hanging="318"/>
              <w:jc w:val="left"/>
            </w:pPr>
            <w:r w:rsidRPr="00640783">
              <w:t>11</w:t>
            </w:r>
            <w:r>
              <w:tab/>
            </w:r>
            <w:r w:rsidRPr="00640783">
              <w:t xml:space="preserve">Umweltbildung für nachhaltige Entwicklung </w:t>
            </w:r>
          </w:p>
        </w:tc>
        <w:tc>
          <w:tcPr>
            <w:tcW w:w="2686" w:type="dxa"/>
          </w:tcPr>
          <w:p w14:paraId="72F79781" w14:textId="24FA1DB1" w:rsidR="00640783" w:rsidRPr="00640783" w:rsidRDefault="00640783" w:rsidP="00640783">
            <w:pPr>
              <w:spacing w:after="0" w:line="240" w:lineRule="auto"/>
              <w:ind w:left="318" w:hanging="318"/>
              <w:jc w:val="left"/>
            </w:pPr>
            <w:r w:rsidRPr="00640783">
              <w:t>12</w:t>
            </w:r>
            <w:r>
              <w:tab/>
            </w:r>
            <w:r w:rsidRPr="00640783">
              <w:t xml:space="preserve">Verkehrs- und Mobilitätsbildung </w:t>
            </w:r>
          </w:p>
        </w:tc>
      </w:tr>
      <w:tr w:rsidR="00640783" w14:paraId="6A1B18F9" w14:textId="77777777" w:rsidTr="00640783">
        <w:trPr>
          <w:trHeight w:val="624"/>
        </w:trPr>
        <w:tc>
          <w:tcPr>
            <w:tcW w:w="3256" w:type="dxa"/>
          </w:tcPr>
          <w:p w14:paraId="7A1070B6" w14:textId="73E419A2" w:rsidR="00640783" w:rsidRDefault="00640783" w:rsidP="00640783">
            <w:pPr>
              <w:spacing w:after="0" w:line="240" w:lineRule="auto"/>
              <w:ind w:left="318" w:hanging="318"/>
              <w:jc w:val="left"/>
            </w:pPr>
            <w:r w:rsidRPr="00640783">
              <w:t>13</w:t>
            </w:r>
            <w:r>
              <w:tab/>
            </w:r>
            <w:r w:rsidRPr="00640783">
              <w:t>Wirtschafts-, Finanz- und Verbraucher/</w:t>
            </w:r>
            <w:proofErr w:type="spellStart"/>
            <w:r w:rsidRPr="00640783">
              <w:t>innenbildung</w:t>
            </w:r>
            <w:proofErr w:type="spellEnd"/>
          </w:p>
        </w:tc>
        <w:tc>
          <w:tcPr>
            <w:tcW w:w="3118" w:type="dxa"/>
          </w:tcPr>
          <w:p w14:paraId="63C0E742" w14:textId="77777777" w:rsidR="00640783" w:rsidRDefault="00640783" w:rsidP="00640783">
            <w:pPr>
              <w:spacing w:after="0" w:line="240" w:lineRule="auto"/>
              <w:ind w:left="318" w:hanging="318"/>
              <w:jc w:val="left"/>
            </w:pPr>
          </w:p>
        </w:tc>
        <w:tc>
          <w:tcPr>
            <w:tcW w:w="2686" w:type="dxa"/>
          </w:tcPr>
          <w:p w14:paraId="7A74B39A" w14:textId="77777777" w:rsidR="00640783" w:rsidRDefault="00640783" w:rsidP="00640783">
            <w:pPr>
              <w:spacing w:after="0" w:line="240" w:lineRule="auto"/>
              <w:ind w:left="318" w:hanging="318"/>
              <w:jc w:val="left"/>
            </w:pPr>
          </w:p>
        </w:tc>
      </w:tr>
    </w:tbl>
    <w:p w14:paraId="080FEA20" w14:textId="339217DA" w:rsidR="000C7996" w:rsidRDefault="000C7996" w:rsidP="00640783"/>
    <w:sectPr w:rsidR="000C7996" w:rsidSect="0029193E">
      <w:type w:val="continuous"/>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938E" w14:textId="77777777" w:rsidR="0029193E" w:rsidRDefault="0029193E" w:rsidP="00B343CB">
      <w:pPr>
        <w:spacing w:after="0" w:line="240" w:lineRule="auto"/>
      </w:pPr>
      <w:r>
        <w:separator/>
      </w:r>
    </w:p>
  </w:endnote>
  <w:endnote w:type="continuationSeparator" w:id="0">
    <w:p w14:paraId="01F75C69" w14:textId="77777777" w:rsidR="0029193E" w:rsidRDefault="0029193E" w:rsidP="00B3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BF70" w14:textId="77777777" w:rsidR="00722078" w:rsidRDefault="007220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31047"/>
      <w:docPartObj>
        <w:docPartGallery w:val="Page Numbers (Bottom of Page)"/>
        <w:docPartUnique/>
      </w:docPartObj>
    </w:sdtPr>
    <w:sdtContent>
      <w:p w14:paraId="13E4CE78" w14:textId="5FAC1E02" w:rsidR="00035319" w:rsidRDefault="00035319">
        <w:pPr>
          <w:pStyle w:val="Fuzeile"/>
          <w:jc w:val="right"/>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C6E" w14:textId="4843E70F" w:rsidR="001951EF" w:rsidRDefault="001951EF" w:rsidP="001951EF">
    <w:pPr>
      <w:spacing w:line="240" w:lineRule="auto"/>
      <w:jc w:val="left"/>
      <w:rPr>
        <w:sz w:val="18"/>
        <w:szCs w:val="18"/>
      </w:rPr>
    </w:pPr>
    <w:r w:rsidRPr="00AB5D67">
      <w:rPr>
        <w:sz w:val="18"/>
        <w:szCs w:val="18"/>
      </w:rPr>
      <w:t>Bundesministerium für Bildung, Wissenschaft und Forschung (2023): Lehrplan der Mittelschule, Geogra</w:t>
    </w:r>
    <w:r w:rsidR="00050602">
      <w:rPr>
        <w:sz w:val="18"/>
        <w:szCs w:val="18"/>
      </w:rPr>
      <w:t>f</w:t>
    </w:r>
    <w:r w:rsidRPr="00AB5D67">
      <w:rPr>
        <w:sz w:val="18"/>
        <w:szCs w:val="18"/>
      </w:rPr>
      <w:t>ie und wirtschaftliche Bildung.- Wien. (= BGBl. II, Nr. 1 v. 2.1.2023, Anlage 1 zu Art. 3). S. 99-106.</w:t>
    </w:r>
  </w:p>
  <w:p w14:paraId="043C4933" w14:textId="7DCDED0B" w:rsidR="001951EF" w:rsidRPr="00AB5D67" w:rsidRDefault="001951EF" w:rsidP="001951EF">
    <w:pPr>
      <w:spacing w:line="240" w:lineRule="auto"/>
      <w:ind w:left="708"/>
      <w:jc w:val="left"/>
      <w:rPr>
        <w:sz w:val="18"/>
        <w:szCs w:val="18"/>
      </w:rPr>
    </w:pPr>
    <w:r w:rsidRPr="00AB5D67">
      <w:rPr>
        <w:sz w:val="18"/>
        <w:szCs w:val="18"/>
      </w:rPr>
      <w:t xml:space="preserve">Web: </w:t>
    </w:r>
    <w:hyperlink r:id="rId1" w:history="1">
      <w:r w:rsidRPr="00AB5D67">
        <w:rPr>
          <w:rStyle w:val="Hyperlink"/>
          <w:sz w:val="18"/>
          <w:szCs w:val="18"/>
        </w:rPr>
        <w:t>https://www.ris.bka.gv.at/Dokumente/BgblAuth/BGBLA_2023_II_1/Anlagen_0005_602132D5_6AB7_4D68_B4E4_6CF508085BA2.pdfsig</w:t>
      </w:r>
    </w:hyperlink>
    <w:r w:rsidRPr="00AB5D67">
      <w:rPr>
        <w:sz w:val="18"/>
        <w:szCs w:val="18"/>
      </w:rPr>
      <w:t xml:space="preserve"> (2.1.2023)</w:t>
    </w:r>
  </w:p>
  <w:p w14:paraId="3AAABC31" w14:textId="77777777" w:rsidR="001951EF" w:rsidRDefault="001951EF" w:rsidP="001951EF">
    <w:pPr>
      <w:spacing w:line="240" w:lineRule="auto"/>
      <w:jc w:val="left"/>
      <w:rPr>
        <w:sz w:val="18"/>
        <w:szCs w:val="18"/>
      </w:rPr>
    </w:pPr>
    <w:r w:rsidRPr="00AB5D67">
      <w:rPr>
        <w:sz w:val="18"/>
        <w:szCs w:val="18"/>
      </w:rPr>
      <w:t>Bundesministerium für Bildung, Wissenschaft und Forschung (2023): Lehrplan der Allgemeinbildenden Höheren Schule, Geographie und wirtschaftliche Bildung.- Wien. (= BGBl. II, Nr. 1 v. 2.1.2023, Anlage A zu Art. 4). S. 121-128.</w:t>
    </w:r>
  </w:p>
  <w:p w14:paraId="43C974E1" w14:textId="116216E9" w:rsidR="001951EF" w:rsidRPr="00AB5D67" w:rsidRDefault="001951EF" w:rsidP="001951EF">
    <w:pPr>
      <w:spacing w:line="240" w:lineRule="auto"/>
      <w:ind w:left="708"/>
      <w:jc w:val="left"/>
      <w:rPr>
        <w:sz w:val="18"/>
        <w:szCs w:val="18"/>
      </w:rPr>
    </w:pPr>
    <w:r w:rsidRPr="00AB5D67">
      <w:rPr>
        <w:sz w:val="18"/>
        <w:szCs w:val="18"/>
      </w:rPr>
      <w:t xml:space="preserve">Web: </w:t>
    </w:r>
    <w:hyperlink r:id="rId2" w:history="1">
      <w:r w:rsidRPr="00AB5D67">
        <w:rPr>
          <w:rStyle w:val="Hyperlink"/>
          <w:sz w:val="18"/>
          <w:szCs w:val="18"/>
        </w:rPr>
        <w:t>https://www.ris.bka.gv.at/Dokumente/BgblAuth/BGBLA_2023_II_1/Anlagen_0012_E1BFECE6_7E8B_4ACF_AEFD_3EC871222138.pdfsig</w:t>
      </w:r>
    </w:hyperlink>
    <w:r w:rsidRPr="00AB5D67">
      <w:rPr>
        <w:sz w:val="18"/>
        <w:szCs w:val="18"/>
      </w:rPr>
      <w:t xml:space="preserve"> (2.1.2023)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68EA" w14:textId="77777777" w:rsidR="0029193E" w:rsidRDefault="0029193E" w:rsidP="00B343CB">
      <w:pPr>
        <w:spacing w:after="0" w:line="240" w:lineRule="auto"/>
      </w:pPr>
      <w:r>
        <w:separator/>
      </w:r>
    </w:p>
  </w:footnote>
  <w:footnote w:type="continuationSeparator" w:id="0">
    <w:p w14:paraId="64815CA3" w14:textId="77777777" w:rsidR="0029193E" w:rsidRDefault="0029193E" w:rsidP="00B34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9015" w14:textId="77777777" w:rsidR="00722078" w:rsidRDefault="007220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B7CB" w14:textId="00D05666" w:rsidR="00B343CB" w:rsidRPr="000D3250" w:rsidRDefault="00B343CB" w:rsidP="00B343CB">
    <w:pPr>
      <w:pStyle w:val="Kopfzeile"/>
      <w:pBdr>
        <w:bottom w:val="single" w:sz="4" w:space="1" w:color="auto"/>
      </w:pBdr>
      <w:tabs>
        <w:tab w:val="clear" w:pos="4536"/>
      </w:tabs>
      <w:rPr>
        <w:i/>
        <w:iCs/>
        <w:sz w:val="20"/>
        <w:szCs w:val="20"/>
      </w:rPr>
    </w:pPr>
    <w:r w:rsidRPr="000D3250">
      <w:rPr>
        <w:i/>
        <w:iCs/>
        <w:sz w:val="20"/>
        <w:szCs w:val="20"/>
      </w:rPr>
      <w:t>GW – Geographie und wirtschaftliche Bildung</w:t>
    </w:r>
    <w:r w:rsidRPr="000D3250">
      <w:rPr>
        <w:i/>
        <w:iCs/>
        <w:sz w:val="20"/>
        <w:szCs w:val="20"/>
      </w:rPr>
      <w:tab/>
      <w:t>Lehrplan</w:t>
    </w:r>
    <w:r w:rsidR="00900170">
      <w:rPr>
        <w:i/>
        <w:iCs/>
        <w:sz w:val="20"/>
        <w:szCs w:val="20"/>
      </w:rPr>
      <w:t xml:space="preserve"> 2023</w:t>
    </w:r>
    <w:r w:rsidRPr="000D3250">
      <w:rPr>
        <w:i/>
        <w:iCs/>
        <w:sz w:val="20"/>
        <w:szCs w:val="20"/>
      </w:rPr>
      <w:t xml:space="preserve"> für </w:t>
    </w:r>
    <w:r w:rsidR="002F2B84" w:rsidRPr="000D3250">
      <w:rPr>
        <w:i/>
        <w:iCs/>
        <w:sz w:val="20"/>
        <w:szCs w:val="20"/>
      </w:rPr>
      <w:t>Mittelschulen und Gymnasien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0815" w14:textId="77777777" w:rsidR="00722078" w:rsidRDefault="007220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6869"/>
    <w:multiLevelType w:val="hybridMultilevel"/>
    <w:tmpl w:val="6F7EA980"/>
    <w:lvl w:ilvl="0" w:tplc="0700F334">
      <w:start w:val="1"/>
      <w:numFmt w:val="bullet"/>
      <w:pStyle w:val="Anwendungsbere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F76171C"/>
    <w:multiLevelType w:val="multilevel"/>
    <w:tmpl w:val="349CB39E"/>
    <w:lvl w:ilvl="0">
      <w:start w:val="1"/>
      <w:numFmt w:val="decimal"/>
      <w:pStyle w:val="Klasse"/>
      <w:lvlText w:val="%1."/>
      <w:lvlJc w:val="left"/>
      <w:pPr>
        <w:ind w:left="360" w:hanging="360"/>
      </w:pPr>
    </w:lvl>
    <w:lvl w:ilvl="1">
      <w:start w:val="1"/>
      <w:numFmt w:val="decimal"/>
      <w:pStyle w:val="Kompetenzbescheibu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9895030">
    <w:abstractNumId w:val="0"/>
  </w:num>
  <w:num w:numId="2" w16cid:durableId="142507378">
    <w:abstractNumId w:val="1"/>
  </w:num>
  <w:num w:numId="3" w16cid:durableId="1838884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B"/>
    <w:rsid w:val="00010E04"/>
    <w:rsid w:val="000174DE"/>
    <w:rsid w:val="00030B73"/>
    <w:rsid w:val="00035319"/>
    <w:rsid w:val="00044BE9"/>
    <w:rsid w:val="00050602"/>
    <w:rsid w:val="000C7996"/>
    <w:rsid w:val="000D3250"/>
    <w:rsid w:val="00113388"/>
    <w:rsid w:val="001951EF"/>
    <w:rsid w:val="001A7A3B"/>
    <w:rsid w:val="001C3AF6"/>
    <w:rsid w:val="001E37FD"/>
    <w:rsid w:val="002165AD"/>
    <w:rsid w:val="00280459"/>
    <w:rsid w:val="0029193E"/>
    <w:rsid w:val="00297B1C"/>
    <w:rsid w:val="002F2B84"/>
    <w:rsid w:val="00364219"/>
    <w:rsid w:val="00366FB3"/>
    <w:rsid w:val="0053723B"/>
    <w:rsid w:val="0055589D"/>
    <w:rsid w:val="00640783"/>
    <w:rsid w:val="00667797"/>
    <w:rsid w:val="006D6B0C"/>
    <w:rsid w:val="00715056"/>
    <w:rsid w:val="00722078"/>
    <w:rsid w:val="0079681A"/>
    <w:rsid w:val="00900170"/>
    <w:rsid w:val="00930C36"/>
    <w:rsid w:val="009B3FB9"/>
    <w:rsid w:val="00AF09A6"/>
    <w:rsid w:val="00B33332"/>
    <w:rsid w:val="00B343CB"/>
    <w:rsid w:val="00B773E8"/>
    <w:rsid w:val="00B97BE0"/>
    <w:rsid w:val="00BF511B"/>
    <w:rsid w:val="00C6328B"/>
    <w:rsid w:val="00C632C8"/>
    <w:rsid w:val="00CC23C2"/>
    <w:rsid w:val="00CC5389"/>
    <w:rsid w:val="00CE38ED"/>
    <w:rsid w:val="00D26751"/>
    <w:rsid w:val="00DE3C9F"/>
    <w:rsid w:val="00E2753D"/>
    <w:rsid w:val="00E65427"/>
    <w:rsid w:val="00F141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4884"/>
  <w15:chartTrackingRefBased/>
  <w15:docId w15:val="{74DBE3EB-7694-405F-915D-75825BDD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389"/>
    <w:pPr>
      <w:spacing w:after="120" w:line="269" w:lineRule="auto"/>
      <w:jc w:val="both"/>
    </w:pPr>
    <w:rPr>
      <w:rFonts w:eastAsiaTheme="minorEastAsia"/>
    </w:rPr>
  </w:style>
  <w:style w:type="paragraph" w:styleId="berschrift1">
    <w:name w:val="heading 1"/>
    <w:aliases w:val="Ü1"/>
    <w:basedOn w:val="Standard"/>
    <w:next w:val="Standard"/>
    <w:link w:val="berschrift1Zchn"/>
    <w:uiPriority w:val="2"/>
    <w:qFormat/>
    <w:rsid w:val="00CC5389"/>
    <w:pPr>
      <w:keepNext/>
      <w:spacing w:before="360" w:after="360" w:line="360" w:lineRule="exact"/>
      <w:outlineLvl w:val="0"/>
    </w:pPr>
    <w:rPr>
      <w:rFonts w:asciiTheme="majorHAnsi" w:hAnsiTheme="majorHAnsi"/>
      <w:b/>
      <w:bCs/>
      <w:color w:val="FF0000"/>
      <w:sz w:val="36"/>
    </w:rPr>
  </w:style>
  <w:style w:type="paragraph" w:styleId="berschrift2">
    <w:name w:val="heading 2"/>
    <w:aliases w:val="Ü2"/>
    <w:basedOn w:val="berschrift1"/>
    <w:next w:val="Standard"/>
    <w:link w:val="berschrift2Zchn"/>
    <w:uiPriority w:val="2"/>
    <w:unhideWhenUsed/>
    <w:qFormat/>
    <w:rsid w:val="009B3FB9"/>
    <w:pPr>
      <w:pageBreakBefore/>
      <w:spacing w:after="140" w:line="300" w:lineRule="auto"/>
      <w:outlineLvl w:val="1"/>
    </w:pPr>
    <w:rPr>
      <w:color w:val="auto"/>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wendungsbereich">
    <w:name w:val="Anwendungsbereich"/>
    <w:basedOn w:val="Standard"/>
    <w:qFormat/>
    <w:rsid w:val="000D3250"/>
    <w:pPr>
      <w:numPr>
        <w:numId w:val="1"/>
      </w:numPr>
      <w:spacing w:after="0" w:line="240" w:lineRule="auto"/>
      <w:ind w:left="426"/>
      <w:jc w:val="left"/>
    </w:pPr>
  </w:style>
  <w:style w:type="paragraph" w:customStyle="1" w:styleId="Kompetenzbescheibung">
    <w:name w:val="Kompetenzbescheibung"/>
    <w:basedOn w:val="Standard"/>
    <w:qFormat/>
    <w:rsid w:val="000D3250"/>
    <w:pPr>
      <w:numPr>
        <w:ilvl w:val="1"/>
        <w:numId w:val="3"/>
      </w:numPr>
      <w:spacing w:after="60"/>
      <w:ind w:left="709" w:hanging="567"/>
      <w:outlineLvl w:val="1"/>
    </w:pPr>
  </w:style>
  <w:style w:type="paragraph" w:customStyle="1" w:styleId="Konzepte">
    <w:name w:val="Konzepte"/>
    <w:basedOn w:val="Standard"/>
    <w:qFormat/>
    <w:rsid w:val="00366FB3"/>
    <w:pPr>
      <w:keepNext/>
      <w:pBdr>
        <w:bottom w:val="single" w:sz="4" w:space="1" w:color="auto"/>
      </w:pBdr>
      <w:spacing w:before="240" w:after="0" w:line="240" w:lineRule="auto"/>
    </w:pPr>
    <w:rPr>
      <w:b/>
      <w:bCs/>
      <w:sz w:val="24"/>
      <w:szCs w:val="24"/>
    </w:rPr>
  </w:style>
  <w:style w:type="paragraph" w:customStyle="1" w:styleId="SS">
    <w:name w:val="S_S"/>
    <w:basedOn w:val="Standard"/>
    <w:qFormat/>
    <w:rsid w:val="00B773E8"/>
    <w:pPr>
      <w:keepNext/>
      <w:spacing w:after="0"/>
    </w:pPr>
    <w:rPr>
      <w:i/>
      <w:iCs/>
    </w:rPr>
  </w:style>
  <w:style w:type="character" w:customStyle="1" w:styleId="berschrift1Zchn">
    <w:name w:val="Überschrift 1 Zchn"/>
    <w:aliases w:val="Ü1 Zchn"/>
    <w:basedOn w:val="Absatz-Standardschriftart"/>
    <w:link w:val="berschrift1"/>
    <w:uiPriority w:val="2"/>
    <w:rsid w:val="00CC5389"/>
    <w:rPr>
      <w:rFonts w:asciiTheme="majorHAnsi" w:eastAsiaTheme="minorEastAsia" w:hAnsiTheme="majorHAnsi"/>
      <w:b/>
      <w:bCs/>
      <w:color w:val="FF0000"/>
      <w:sz w:val="36"/>
    </w:rPr>
  </w:style>
  <w:style w:type="character" w:customStyle="1" w:styleId="berschrift2Zchn">
    <w:name w:val="Überschrift 2 Zchn"/>
    <w:aliases w:val="Ü2 Zchn"/>
    <w:basedOn w:val="Absatz-Standardschriftart"/>
    <w:link w:val="berschrift2"/>
    <w:uiPriority w:val="2"/>
    <w:rsid w:val="009B3FB9"/>
    <w:rPr>
      <w:rFonts w:asciiTheme="majorHAnsi" w:eastAsiaTheme="minorEastAsia" w:hAnsiTheme="majorHAnsi"/>
      <w:b/>
      <w:bCs/>
      <w:sz w:val="28"/>
    </w:rPr>
  </w:style>
  <w:style w:type="character" w:styleId="Zeilennummer">
    <w:name w:val="line number"/>
    <w:basedOn w:val="Absatz-Standardschriftart"/>
    <w:uiPriority w:val="99"/>
    <w:semiHidden/>
    <w:unhideWhenUsed/>
    <w:rsid w:val="009B3FB9"/>
    <w:rPr>
      <w:sz w:val="18"/>
    </w:rPr>
  </w:style>
  <w:style w:type="paragraph" w:customStyle="1" w:styleId="Klasse">
    <w:name w:val="Klasse"/>
    <w:basedOn w:val="Listenabsatz"/>
    <w:qFormat/>
    <w:rsid w:val="00B97BE0"/>
    <w:pPr>
      <w:keepNext/>
      <w:numPr>
        <w:numId w:val="3"/>
      </w:numPr>
      <w:spacing w:before="360" w:after="60"/>
      <w:contextualSpacing w:val="0"/>
      <w:outlineLvl w:val="1"/>
    </w:pPr>
    <w:rPr>
      <w:b/>
      <w:bCs/>
      <w:sz w:val="28"/>
      <w:szCs w:val="28"/>
    </w:rPr>
  </w:style>
  <w:style w:type="paragraph" w:styleId="Listenabsatz">
    <w:name w:val="List Paragraph"/>
    <w:basedOn w:val="Standard"/>
    <w:uiPriority w:val="34"/>
    <w:qFormat/>
    <w:rsid w:val="00B97BE0"/>
    <w:pPr>
      <w:ind w:left="720"/>
      <w:contextualSpacing/>
    </w:pPr>
  </w:style>
  <w:style w:type="paragraph" w:styleId="Kopfzeile">
    <w:name w:val="header"/>
    <w:basedOn w:val="Standard"/>
    <w:link w:val="KopfzeileZchn"/>
    <w:uiPriority w:val="99"/>
    <w:unhideWhenUsed/>
    <w:rsid w:val="00B343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43CB"/>
    <w:rPr>
      <w:rFonts w:eastAsiaTheme="minorEastAsia"/>
    </w:rPr>
  </w:style>
  <w:style w:type="paragraph" w:styleId="Fuzeile">
    <w:name w:val="footer"/>
    <w:basedOn w:val="Standard"/>
    <w:link w:val="FuzeileZchn"/>
    <w:uiPriority w:val="99"/>
    <w:unhideWhenUsed/>
    <w:rsid w:val="00B343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43CB"/>
    <w:rPr>
      <w:rFonts w:eastAsiaTheme="minorEastAsia"/>
    </w:rPr>
  </w:style>
  <w:style w:type="table" w:styleId="Tabellenraster">
    <w:name w:val="Table Grid"/>
    <w:basedOn w:val="NormaleTabelle"/>
    <w:uiPriority w:val="39"/>
    <w:rsid w:val="00B7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5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www.ris.bka.gv.at/Dokumente/BgblAuth/BGBLA_2023_II_1/Anlagen_0012_E1BFECE6_7E8B_4ACF_AEFD_3EC871222138.pdfsig" TargetMode="External"/><Relationship Id="rId1" Type="http://schemas.openxmlformats.org/officeDocument/2006/relationships/hyperlink" Target="https://www.ris.bka.gv.at/Dokumente/BgblAuth/BGBLA_2023_II_1/Anlagen_0005_602132D5_6AB7_4D68_B4E4_6CF508085BA2.pdfsi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3720</Words>
  <Characters>23436</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 Koller</dc:creator>
  <cp:keywords/>
  <dc:description/>
  <cp:lastModifiedBy>Alfons Koller</cp:lastModifiedBy>
  <cp:revision>2</cp:revision>
  <cp:lastPrinted>2024-04-18T14:48:00Z</cp:lastPrinted>
  <dcterms:created xsi:type="dcterms:W3CDTF">2024-04-18T14:50:00Z</dcterms:created>
  <dcterms:modified xsi:type="dcterms:W3CDTF">2024-04-18T14:50:00Z</dcterms:modified>
</cp:coreProperties>
</file>