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685CF" w14:textId="77777777" w:rsidR="00E83A50" w:rsidRPr="005F59FC" w:rsidRDefault="00E83A50" w:rsidP="00E83A50">
      <w:pPr>
        <w:rPr>
          <w:rFonts w:ascii="Cambria" w:hAnsi="Cambria" w:cs="Calibri"/>
          <w:b/>
          <w:bCs/>
          <w:color w:val="000000"/>
          <w:sz w:val="24"/>
          <w:szCs w:val="24"/>
          <w:lang w:val="de-AT"/>
        </w:rPr>
      </w:pPr>
      <w:r w:rsidRPr="005F59FC">
        <w:rPr>
          <w:rFonts w:ascii="Cambria" w:hAnsi="Cambria"/>
          <w:noProof/>
        </w:rPr>
        <w:drawing>
          <wp:anchor distT="0" distB="0" distL="114300" distR="114300" simplePos="0" relativeHeight="251658240" behindDoc="0" locked="0" layoutInCell="1" allowOverlap="1" wp14:anchorId="250552B8" wp14:editId="58431365">
            <wp:simplePos x="903383" y="1046602"/>
            <wp:positionH relativeFrom="column">
              <wp:align>left</wp:align>
            </wp:positionH>
            <wp:positionV relativeFrom="paragraph">
              <wp:align>top</wp:align>
            </wp:positionV>
            <wp:extent cx="432677" cy="263494"/>
            <wp:effectExtent l="0" t="0" r="5715"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32677" cy="263494"/>
                    </a:xfrm>
                    <a:prstGeom prst="rect">
                      <a:avLst/>
                    </a:prstGeom>
                  </pic:spPr>
                </pic:pic>
              </a:graphicData>
            </a:graphic>
          </wp:anchor>
        </w:drawing>
      </w:r>
      <w:r w:rsidRPr="005F59FC">
        <w:rPr>
          <w:rFonts w:ascii="Cambria" w:hAnsi="Cambria" w:cs="Calibri"/>
          <w:color w:val="000000"/>
          <w:sz w:val="24"/>
          <w:szCs w:val="24"/>
          <w:lang w:val="de-AT"/>
        </w:rPr>
        <w:t>Zeitungsartikel aus der Tageszeitung „Heute“</w:t>
      </w:r>
      <w:r w:rsidRPr="005F59FC">
        <w:rPr>
          <w:rFonts w:ascii="Cambria" w:hAnsi="Cambria" w:cs="Calibri"/>
          <w:color w:val="000000"/>
          <w:sz w:val="24"/>
          <w:szCs w:val="24"/>
          <w:lang w:val="de-AT"/>
        </w:rPr>
        <w:t xml:space="preserve"> </w:t>
      </w:r>
      <w:r w:rsidRPr="005F59FC">
        <w:rPr>
          <w:rFonts w:ascii="Cambria" w:hAnsi="Cambria" w:cs="Calibri"/>
          <w:color w:val="000000"/>
          <w:sz w:val="24"/>
          <w:szCs w:val="24"/>
          <w:lang w:val="de-AT"/>
        </w:rPr>
        <w:t xml:space="preserve">vom </w:t>
      </w:r>
      <w:r w:rsidRPr="005F59FC">
        <w:rPr>
          <w:rFonts w:ascii="Cambria" w:hAnsi="Cambria"/>
          <w:sz w:val="24"/>
          <w:szCs w:val="24"/>
        </w:rPr>
        <w:t>22.03.2019</w:t>
      </w:r>
    </w:p>
    <w:p w14:paraId="6BC83C06" w14:textId="77777777" w:rsidR="00E83A50" w:rsidRPr="00E83A50" w:rsidRDefault="00E83A50" w:rsidP="00E83A50">
      <w:pPr>
        <w:rPr>
          <w:rFonts w:ascii="Cambria" w:hAnsi="Cambria"/>
          <w:sz w:val="40"/>
          <w:szCs w:val="40"/>
        </w:rPr>
      </w:pPr>
      <w:r w:rsidRPr="00E83A50">
        <w:rPr>
          <w:rFonts w:ascii="Cambria" w:hAnsi="Cambria"/>
          <w:noProof/>
          <w:sz w:val="40"/>
          <w:szCs w:val="40"/>
        </w:rPr>
        <w:drawing>
          <wp:inline distT="0" distB="0" distL="0" distR="0" wp14:anchorId="56C297B5" wp14:editId="0242DAD1">
            <wp:extent cx="3481330" cy="1700184"/>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9535" cy="1718842"/>
                    </a:xfrm>
                    <a:prstGeom prst="rect">
                      <a:avLst/>
                    </a:prstGeom>
                    <a:noFill/>
                    <a:ln>
                      <a:noFill/>
                    </a:ln>
                  </pic:spPr>
                </pic:pic>
              </a:graphicData>
            </a:graphic>
          </wp:inline>
        </w:drawing>
      </w:r>
    </w:p>
    <w:p w14:paraId="7BB3AC9C" w14:textId="77777777" w:rsidR="005F59FC" w:rsidRPr="00E83A50" w:rsidRDefault="00E83A50" w:rsidP="00E83A50">
      <w:pPr>
        <w:autoSpaceDE w:val="0"/>
        <w:autoSpaceDN w:val="0"/>
        <w:adjustRightInd w:val="0"/>
        <w:spacing w:after="0" w:line="240" w:lineRule="auto"/>
        <w:jc w:val="both"/>
        <w:rPr>
          <w:rFonts w:ascii="Calibri" w:hAnsi="Calibri" w:cs="Calibri"/>
          <w:color w:val="000000"/>
          <w:lang w:val="de-AT"/>
        </w:rPr>
      </w:pPr>
      <w:r w:rsidRPr="00E83A50">
        <w:rPr>
          <w:rFonts w:ascii="Calibri" w:hAnsi="Calibri" w:cs="Calibri"/>
          <w:color w:val="000000"/>
          <w:lang w:val="de-AT"/>
        </w:rPr>
        <w:t xml:space="preserve">Das ist der Preishammer! Eine Kugel Eis kostet bei einem Eisverkäufer am Linzer Hauptplatz bereits 1,50 Euro. Das ist um 20 Cent mehr als noch im Jahr davor. Am Wochenende klettert das Thermometer auf bis zu 19 Grad. Strahlender Sonnenschein und blauer Himmel – im ganzen Land ist herrliches Frühlingswetter garantiert. Wie schon vergangenen Sonntag (15 Grad) werden auch dieses Mal wieder Schlangen bei den Eisverkäufern stehen. Dabei kann man bei diesem Eispreis gar nicht mehr </w:t>
      </w:r>
      <w:r w:rsidR="005F59FC">
        <w:rPr>
          <w:rFonts w:ascii="Calibri" w:hAnsi="Calibri" w:cs="Calibri"/>
          <w:color w:val="000000"/>
          <w:lang w:val="de-AT"/>
        </w:rPr>
        <w:t>„</w:t>
      </w:r>
      <w:r w:rsidRPr="00E83A50">
        <w:rPr>
          <w:rFonts w:ascii="Calibri" w:hAnsi="Calibri" w:cs="Calibri"/>
          <w:color w:val="000000"/>
          <w:lang w:val="de-AT"/>
        </w:rPr>
        <w:t>cool</w:t>
      </w:r>
      <w:r w:rsidR="005F59FC">
        <w:rPr>
          <w:rFonts w:ascii="Calibri" w:hAnsi="Calibri" w:cs="Calibri"/>
          <w:color w:val="000000"/>
          <w:lang w:val="de-AT"/>
        </w:rPr>
        <w:t xml:space="preserve">“ </w:t>
      </w:r>
      <w:r w:rsidRPr="00E83A50">
        <w:rPr>
          <w:rFonts w:ascii="Calibri" w:hAnsi="Calibri" w:cs="Calibri"/>
          <w:color w:val="000000"/>
          <w:lang w:val="de-AT"/>
        </w:rPr>
        <w:t xml:space="preserve">bleiben... </w:t>
      </w:r>
    </w:p>
    <w:p w14:paraId="36F1D562" w14:textId="77777777" w:rsidR="005F59FC" w:rsidRDefault="00E83A50" w:rsidP="00E83A50">
      <w:pPr>
        <w:jc w:val="both"/>
        <w:rPr>
          <w:rFonts w:ascii="Calibri" w:hAnsi="Calibri" w:cs="Calibri"/>
          <w:color w:val="000000"/>
          <w:lang w:val="de-AT"/>
        </w:rPr>
      </w:pPr>
      <w:r w:rsidRPr="005F59FC">
        <w:rPr>
          <w:rFonts w:ascii="Calibri" w:hAnsi="Calibri" w:cs="Calibri"/>
          <w:b/>
          <w:bCs/>
          <w:color w:val="000000"/>
          <w:lang w:val="de-AT"/>
        </w:rPr>
        <w:t>Um 15 Prozent teurer geworden</w:t>
      </w:r>
    </w:p>
    <w:p w14:paraId="7693DC0D" w14:textId="77777777" w:rsidR="00E83A50" w:rsidRDefault="00E83A50" w:rsidP="00E83A50">
      <w:pPr>
        <w:jc w:val="both"/>
        <w:rPr>
          <w:rFonts w:ascii="Calibri" w:hAnsi="Calibri" w:cs="Calibri"/>
          <w:color w:val="000000"/>
          <w:lang w:val="de-AT"/>
        </w:rPr>
      </w:pPr>
      <w:r w:rsidRPr="00E83A50">
        <w:rPr>
          <w:rFonts w:ascii="Calibri" w:hAnsi="Calibri" w:cs="Calibri"/>
          <w:color w:val="000000"/>
          <w:lang w:val="de-AT"/>
        </w:rPr>
        <w:t>Ein "Heute"-Lokalaugenschein am Linzer Hauptplatz zeigt: Die Kugel ist im Vergleich zum Vorjahr um 20 Cent teurer geworden. 1,50 Euro muss jeder Kunde nun schon für die Kugel hinlegen – ein Plus von 15 Prozent. Das wären einmal 21 Schilling gewesen. Ein Becher oder eine Tüte mit drei unterschiedlichen Eissorten kostet somit 4,50 Euro. Das entspricht mittlerweile so viel wie einem Mittagessen. Der Preishammer! Aber warum ist das Eis heuer so teuer? "Egal ob zum Beispiel Haselnüsse oder der Zucker – die Zutaten für die Herstellung sind teurer geworden", erklärt ein Eisverkäufer im Gespräch mit "Heute".</w:t>
      </w:r>
    </w:p>
    <w:p w14:paraId="216DDB8E" w14:textId="77777777" w:rsidR="00E83A50" w:rsidRDefault="00E83A50" w:rsidP="00E83A50">
      <w:pPr>
        <w:keepNext/>
        <w:jc w:val="both"/>
      </w:pPr>
      <w:r>
        <w:rPr>
          <w:noProof/>
        </w:rPr>
        <w:drawing>
          <wp:inline distT="0" distB="0" distL="0" distR="0" wp14:anchorId="59D13228" wp14:editId="497E0525">
            <wp:extent cx="5673687" cy="1779907"/>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83401" cy="1782954"/>
                    </a:xfrm>
                    <a:prstGeom prst="rect">
                      <a:avLst/>
                    </a:prstGeom>
                  </pic:spPr>
                </pic:pic>
              </a:graphicData>
            </a:graphic>
          </wp:inline>
        </w:drawing>
      </w:r>
      <w:bookmarkStart w:id="0" w:name="_GoBack"/>
      <w:bookmarkEnd w:id="0"/>
    </w:p>
    <w:p w14:paraId="0E8CA1BE" w14:textId="77777777" w:rsidR="005F59FC" w:rsidRPr="005F59FC" w:rsidRDefault="00E83A50" w:rsidP="005F59FC">
      <w:pPr>
        <w:pStyle w:val="Beschriftung"/>
        <w:jc w:val="both"/>
      </w:pPr>
      <w:r>
        <w:t xml:space="preserve">Abbildung </w:t>
      </w:r>
      <w:fldSimple w:instr=" SEQ Abbildung \* ARABIC ">
        <w:r>
          <w:rPr>
            <w:noProof/>
          </w:rPr>
          <w:t>1</w:t>
        </w:r>
      </w:fldSimple>
      <w:r>
        <w:t xml:space="preserve"> aus </w:t>
      </w:r>
      <w:hyperlink r:id="rId9" w:history="1">
        <w:r w:rsidRPr="002E7F24">
          <w:rPr>
            <w:rStyle w:val="Hyperlink"/>
          </w:rPr>
          <w:t>https://www.bundesbank.de/</w:t>
        </w:r>
      </w:hyperlink>
    </w:p>
    <w:p w14:paraId="4425B09E" w14:textId="77777777" w:rsidR="005F59FC" w:rsidRPr="005F59FC" w:rsidRDefault="00E83A50" w:rsidP="00E83A50">
      <w:pPr>
        <w:pStyle w:val="Default"/>
        <w:rPr>
          <w:rFonts w:cs="Calibri"/>
          <w:b/>
          <w:bCs/>
        </w:rPr>
      </w:pPr>
      <w:r>
        <w:rPr>
          <w:noProof/>
        </w:rPr>
        <w:drawing>
          <wp:inline distT="0" distB="0" distL="0" distR="0" wp14:anchorId="1B21BFFE" wp14:editId="78CF4325">
            <wp:extent cx="524881" cy="241017"/>
            <wp:effectExtent l="0" t="0" r="889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298" cy="257280"/>
                    </a:xfrm>
                    <a:prstGeom prst="rect">
                      <a:avLst/>
                    </a:prstGeom>
                  </pic:spPr>
                </pic:pic>
              </a:graphicData>
            </a:graphic>
          </wp:inline>
        </w:drawing>
      </w:r>
      <w:r w:rsidRPr="005F59FC">
        <w:rPr>
          <w:rFonts w:cs="Calibri"/>
          <w:b/>
          <w:bCs/>
        </w:rPr>
        <w:t>Beantworte folgende Fragen:</w:t>
      </w:r>
    </w:p>
    <w:p w14:paraId="74F578E2" w14:textId="77777777" w:rsidR="00E83A50" w:rsidRPr="00E83A50" w:rsidRDefault="00E83A50" w:rsidP="00E83A50">
      <w:pPr>
        <w:pStyle w:val="Default"/>
        <w:rPr>
          <w:rFonts w:ascii="Calibri" w:hAnsi="Calibri" w:cs="Calibri"/>
          <w:sz w:val="22"/>
          <w:szCs w:val="22"/>
        </w:rPr>
      </w:pPr>
      <w:r w:rsidRPr="00E83A50">
        <w:rPr>
          <w:rFonts w:ascii="Calibri" w:hAnsi="Calibri" w:cs="Calibri"/>
          <w:sz w:val="22"/>
          <w:szCs w:val="22"/>
        </w:rPr>
        <w:t xml:space="preserve">a) Überlegt gemeinsam: Bei welchen Gütern, die ihr regelmäßig kauft, ist euch schon einmal </w:t>
      </w:r>
    </w:p>
    <w:p w14:paraId="082B6DFE" w14:textId="77777777" w:rsidR="00E83A50" w:rsidRDefault="00E83A50" w:rsidP="00E83A50">
      <w:pPr>
        <w:pStyle w:val="Default"/>
        <w:rPr>
          <w:rFonts w:ascii="Calibri" w:hAnsi="Calibri" w:cs="Calibri"/>
          <w:sz w:val="22"/>
          <w:szCs w:val="22"/>
        </w:rPr>
      </w:pPr>
      <w:r w:rsidRPr="00E83A50">
        <w:rPr>
          <w:rFonts w:ascii="Calibri" w:hAnsi="Calibri" w:cs="Calibri"/>
          <w:sz w:val="22"/>
          <w:szCs w:val="22"/>
        </w:rPr>
        <w:t xml:space="preserve">eine Preissteigerung oder Preissenkung aufgefallen? </w:t>
      </w:r>
    </w:p>
    <w:p w14:paraId="05274E5E" w14:textId="77777777" w:rsidR="00E83A50" w:rsidRPr="00E83A50" w:rsidRDefault="00E83A50" w:rsidP="00E83A50">
      <w:pPr>
        <w:pStyle w:val="Default"/>
        <w:rPr>
          <w:rFonts w:ascii="Calibri" w:hAnsi="Calibri" w:cs="Calibri"/>
          <w:sz w:val="22"/>
          <w:szCs w:val="22"/>
        </w:rPr>
      </w:pPr>
    </w:p>
    <w:p w14:paraId="4FF61C40" w14:textId="77777777" w:rsidR="00E83A50" w:rsidRPr="00E83A50" w:rsidRDefault="00E83A50" w:rsidP="00E83A50">
      <w:pPr>
        <w:rPr>
          <w:rFonts w:ascii="Calibri" w:hAnsi="Calibri" w:cs="Calibri"/>
          <w:color w:val="000000"/>
          <w:lang w:val="de-AT"/>
        </w:rPr>
      </w:pPr>
      <w:r w:rsidRPr="00E83A50">
        <w:rPr>
          <w:rFonts w:ascii="Calibri" w:hAnsi="Calibri" w:cs="Calibri"/>
          <w:color w:val="000000"/>
          <w:lang w:val="de-AT"/>
        </w:rPr>
        <w:t>b) Erkläre, was es für den Wert deines Taschengeldes bedeutet, wenn nicht nur der Preis für Eis, sondern die Preise vieler Güter ständig ansteigen</w:t>
      </w:r>
    </w:p>
    <w:sectPr w:rsidR="00E83A50" w:rsidRPr="00E83A5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EF366" w14:textId="77777777" w:rsidR="00E83A50" w:rsidRDefault="00E83A50" w:rsidP="00E83A50">
      <w:pPr>
        <w:spacing w:after="0" w:line="240" w:lineRule="auto"/>
      </w:pPr>
      <w:r>
        <w:separator/>
      </w:r>
    </w:p>
  </w:endnote>
  <w:endnote w:type="continuationSeparator" w:id="0">
    <w:p w14:paraId="412F5024" w14:textId="77777777" w:rsidR="00E83A50" w:rsidRDefault="00E83A50" w:rsidP="00E8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7295" w14:textId="77777777" w:rsidR="00E83A50" w:rsidRDefault="00E83A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71B47" w14:textId="77777777" w:rsidR="00E83A50" w:rsidRPr="005F59FC" w:rsidRDefault="005F59FC" w:rsidP="005F59FC">
    <w:pPr>
      <w:pStyle w:val="Beschriftung"/>
      <w:jc w:val="both"/>
    </w:pPr>
    <w:r>
      <w:rPr>
        <w:noProof/>
      </w:rPr>
      <w:drawing>
        <wp:inline distT="0" distB="0" distL="0" distR="0" wp14:anchorId="20FA8265" wp14:editId="45693375">
          <wp:extent cx="506776" cy="711997"/>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958" cy="738947"/>
                  </a:xfrm>
                  <a:prstGeom prst="rect">
                    <a:avLst/>
                  </a:prstGeom>
                  <a:noFill/>
                  <a:ln>
                    <a:noFill/>
                  </a:ln>
                </pic:spPr>
              </pic:pic>
            </a:graphicData>
          </a:graphic>
        </wp:inline>
      </w:drawing>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Quellen: </w:t>
    </w:r>
    <w:hyperlink r:id="rId2" w:history="1">
      <w:r w:rsidRPr="002E7F24">
        <w:rPr>
          <w:rStyle w:val="Hyperlink"/>
          <w:rFonts w:ascii="Cambria" w:hAnsi="Cambria"/>
        </w:rPr>
        <w:t>https://www.heute.at</w:t>
      </w:r>
    </w:hyperlink>
    <w:r>
      <w:rPr>
        <w:rFonts w:ascii="Cambria" w:hAnsi="Cambria"/>
      </w:rPr>
      <w:t xml:space="preserve"> ,</w:t>
    </w:r>
    <w:r w:rsidRPr="005F59FC">
      <w:t xml:space="preserve"> </w:t>
    </w:r>
    <w:hyperlink r:id="rId3" w:history="1">
      <w:r w:rsidRPr="002E7F24">
        <w:rPr>
          <w:rStyle w:val="Hyperlink"/>
        </w:rPr>
        <w:t>https://www.bundesbank.de/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CFE90" w14:textId="77777777" w:rsidR="00E83A50" w:rsidRDefault="00E83A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C71F4" w14:textId="77777777" w:rsidR="00E83A50" w:rsidRDefault="00E83A50" w:rsidP="00E83A50">
      <w:pPr>
        <w:spacing w:after="0" w:line="240" w:lineRule="auto"/>
      </w:pPr>
      <w:r>
        <w:separator/>
      </w:r>
    </w:p>
  </w:footnote>
  <w:footnote w:type="continuationSeparator" w:id="0">
    <w:p w14:paraId="486D465D" w14:textId="77777777" w:rsidR="00E83A50" w:rsidRDefault="00E83A50" w:rsidP="00E83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2818" w14:textId="77777777" w:rsidR="00E83A50" w:rsidRDefault="00E83A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37012" w14:textId="77777777" w:rsidR="00E83A50" w:rsidRDefault="00E83A50" w:rsidP="00E83A50">
    <w:pPr>
      <w:rPr>
        <w:rFonts w:ascii="Cambria" w:hAnsi="Cambria"/>
        <w:sz w:val="40"/>
        <w:szCs w:val="40"/>
      </w:rPr>
    </w:pPr>
    <w:r w:rsidRPr="00E83A50">
      <w:rPr>
        <w:rFonts w:ascii="Cambria" w:hAnsi="Cambria"/>
        <w:sz w:val="40"/>
        <w:szCs w:val="40"/>
      </w:rPr>
      <w:t>Die Kaufkraft des Geldes</w:t>
    </w:r>
  </w:p>
  <w:p w14:paraId="13FF4599" w14:textId="77777777" w:rsidR="00E83A50" w:rsidRDefault="00E83A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10B7" w14:textId="77777777" w:rsidR="00E83A50" w:rsidRDefault="00E83A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50"/>
    <w:rsid w:val="005F59FC"/>
    <w:rsid w:val="00D227D7"/>
    <w:rsid w:val="00E83A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3D024"/>
  <w15:chartTrackingRefBased/>
  <w15:docId w15:val="{4A2A0DD8-5C3C-42DF-87DD-AC147659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83A50"/>
    <w:pPr>
      <w:autoSpaceDE w:val="0"/>
      <w:autoSpaceDN w:val="0"/>
      <w:adjustRightInd w:val="0"/>
      <w:spacing w:after="0" w:line="240" w:lineRule="auto"/>
    </w:pPr>
    <w:rPr>
      <w:rFonts w:ascii="Cambria" w:hAnsi="Cambria" w:cs="Cambria"/>
      <w:color w:val="000000"/>
      <w:sz w:val="24"/>
      <w:szCs w:val="24"/>
      <w:lang w:val="de-AT"/>
    </w:rPr>
  </w:style>
  <w:style w:type="paragraph" w:styleId="Kopfzeile">
    <w:name w:val="header"/>
    <w:basedOn w:val="Standard"/>
    <w:link w:val="KopfzeileZchn"/>
    <w:uiPriority w:val="99"/>
    <w:unhideWhenUsed/>
    <w:rsid w:val="00E83A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3A50"/>
  </w:style>
  <w:style w:type="paragraph" w:styleId="Fuzeile">
    <w:name w:val="footer"/>
    <w:basedOn w:val="Standard"/>
    <w:link w:val="FuzeileZchn"/>
    <w:uiPriority w:val="99"/>
    <w:unhideWhenUsed/>
    <w:rsid w:val="00E83A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3A50"/>
  </w:style>
  <w:style w:type="paragraph" w:styleId="Beschriftung">
    <w:name w:val="caption"/>
    <w:basedOn w:val="Standard"/>
    <w:next w:val="Standard"/>
    <w:uiPriority w:val="35"/>
    <w:unhideWhenUsed/>
    <w:qFormat/>
    <w:rsid w:val="00E83A50"/>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E83A50"/>
    <w:rPr>
      <w:color w:val="0563C1" w:themeColor="hyperlink"/>
      <w:u w:val="single"/>
    </w:rPr>
  </w:style>
  <w:style w:type="character" w:styleId="NichtaufgelsteErwhnung">
    <w:name w:val="Unresolved Mention"/>
    <w:basedOn w:val="Absatz-Standardschriftart"/>
    <w:uiPriority w:val="99"/>
    <w:semiHidden/>
    <w:unhideWhenUsed/>
    <w:rsid w:val="00E83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bundesbank.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bundesbank.de/" TargetMode="External"/><Relationship Id="rId2" Type="http://schemas.openxmlformats.org/officeDocument/2006/relationships/hyperlink" Target="https://www.heute.at"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Pechmann</dc:creator>
  <cp:keywords/>
  <dc:description/>
  <cp:lastModifiedBy>Theresa Pechmann</cp:lastModifiedBy>
  <cp:revision>1</cp:revision>
  <dcterms:created xsi:type="dcterms:W3CDTF">2019-10-13T20:14:00Z</dcterms:created>
  <dcterms:modified xsi:type="dcterms:W3CDTF">2019-10-13T20:31:00Z</dcterms:modified>
</cp:coreProperties>
</file>