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0E4270" w14:textId="77777777" w:rsidR="00A43D71" w:rsidRDefault="00A43D71"/>
    <w:tbl>
      <w:tblPr>
        <w:tblW w:w="85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tblGrid>
      <w:tr w:rsidR="00A43D71" w14:paraId="6C5983B9" w14:textId="77777777">
        <w:tc>
          <w:tcPr>
            <w:tcW w:w="8520" w:type="dxa"/>
            <w:shd w:val="clear" w:color="auto" w:fill="auto"/>
            <w:tcMar>
              <w:top w:w="100" w:type="dxa"/>
              <w:left w:w="100" w:type="dxa"/>
              <w:bottom w:w="100" w:type="dxa"/>
              <w:right w:w="100" w:type="dxa"/>
            </w:tcMar>
          </w:tcPr>
          <w:p w14:paraId="26177112" w14:textId="77777777" w:rsidR="00A43D71" w:rsidRDefault="00320D9E">
            <w:pPr>
              <w:widowControl w:val="0"/>
              <w:pBdr>
                <w:top w:val="nil"/>
                <w:left w:val="nil"/>
                <w:bottom w:val="nil"/>
                <w:right w:val="nil"/>
                <w:between w:val="nil"/>
              </w:pBdr>
              <w:spacing w:line="240" w:lineRule="auto"/>
            </w:pPr>
            <w:r>
              <w:t>Hofer Micha</w:t>
            </w:r>
            <w:r w:rsidR="000B5171">
              <w:t>e</w:t>
            </w:r>
            <w:r>
              <w:t>l</w:t>
            </w:r>
            <w:r w:rsidR="00414C6A">
              <w:t xml:space="preserve">         Matrikelnummer 01636520</w:t>
            </w:r>
          </w:p>
        </w:tc>
      </w:tr>
    </w:tbl>
    <w:p w14:paraId="411F3549" w14:textId="77777777" w:rsidR="00A43D71" w:rsidRDefault="00A43D71">
      <w:pPr>
        <w:widowControl w:val="0"/>
        <w:spacing w:line="240" w:lineRule="auto"/>
      </w:pPr>
    </w:p>
    <w:tbl>
      <w:tblPr>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820"/>
        <w:gridCol w:w="3685"/>
      </w:tblGrid>
      <w:tr w:rsidR="00A43D71" w14:paraId="0983D625" w14:textId="77777777" w:rsidTr="005242BE">
        <w:tc>
          <w:tcPr>
            <w:tcW w:w="4820" w:type="dxa"/>
          </w:tcPr>
          <w:p w14:paraId="654C0CB5" w14:textId="691CF7EF" w:rsidR="00A43D71" w:rsidRDefault="00320D9E">
            <w:pPr>
              <w:spacing w:line="240" w:lineRule="auto"/>
            </w:pPr>
            <w:r>
              <w:t xml:space="preserve">Sem.: </w:t>
            </w:r>
            <w:r w:rsidR="00457ACE">
              <w:t>5</w:t>
            </w:r>
            <w:r w:rsidR="00414C6A">
              <w:t xml:space="preserve"> </w:t>
            </w:r>
            <w:r w:rsidR="003621B7">
              <w:t>Geografie Europagymnasium</w:t>
            </w:r>
          </w:p>
        </w:tc>
        <w:tc>
          <w:tcPr>
            <w:tcW w:w="3685" w:type="dxa"/>
          </w:tcPr>
          <w:p w14:paraId="319057C4" w14:textId="6096C49E" w:rsidR="00A43D71" w:rsidRDefault="00B23DB9">
            <w:pPr>
              <w:spacing w:line="240" w:lineRule="auto"/>
            </w:pPr>
            <w:r>
              <w:t>14</w:t>
            </w:r>
            <w:r w:rsidR="00320D9E">
              <w:t>.</w:t>
            </w:r>
            <w:r>
              <w:t>10</w:t>
            </w:r>
            <w:r w:rsidR="00320D9E">
              <w:t>.201</w:t>
            </w:r>
            <w:r>
              <w:t>9</w:t>
            </w:r>
          </w:p>
        </w:tc>
      </w:tr>
    </w:tbl>
    <w:p w14:paraId="21BAF80D" w14:textId="77777777" w:rsidR="00A43D71" w:rsidRDefault="00A43D71">
      <w:pPr>
        <w:spacing w:line="240" w:lineRule="auto"/>
      </w:pPr>
    </w:p>
    <w:tbl>
      <w:tblPr>
        <w:tblW w:w="85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tblGrid>
      <w:tr w:rsidR="00A43D71" w14:paraId="28D2BD7F" w14:textId="77777777">
        <w:tc>
          <w:tcPr>
            <w:tcW w:w="8520" w:type="dxa"/>
            <w:shd w:val="clear" w:color="auto" w:fill="auto"/>
            <w:tcMar>
              <w:top w:w="100" w:type="dxa"/>
              <w:left w:w="100" w:type="dxa"/>
              <w:bottom w:w="100" w:type="dxa"/>
              <w:right w:w="100" w:type="dxa"/>
            </w:tcMar>
          </w:tcPr>
          <w:p w14:paraId="1CCABD74" w14:textId="32B93940" w:rsidR="00A43D71" w:rsidRDefault="00320D9E">
            <w:pPr>
              <w:widowControl w:val="0"/>
              <w:pBdr>
                <w:top w:val="nil"/>
                <w:left w:val="nil"/>
                <w:bottom w:val="nil"/>
                <w:right w:val="nil"/>
                <w:between w:val="nil"/>
              </w:pBdr>
              <w:spacing w:line="240" w:lineRule="auto"/>
            </w:pPr>
            <w:r>
              <w:t>Tag, Uhrzeit, Klasse:</w:t>
            </w:r>
            <w:r w:rsidR="00D65010">
              <w:t xml:space="preserve">          </w:t>
            </w:r>
            <w:r w:rsidR="00B23DB9">
              <w:t>Mi 16.10.2019</w:t>
            </w:r>
            <w:r w:rsidR="00D65010">
              <w:t xml:space="preserve">    </w:t>
            </w:r>
            <w:r w:rsidR="002E362D">
              <w:t>9:40</w:t>
            </w:r>
            <w:r w:rsidR="00414C6A">
              <w:t>–</w:t>
            </w:r>
            <w:r w:rsidR="002E362D">
              <w:t>10:30</w:t>
            </w:r>
            <w:r w:rsidR="00414C6A">
              <w:t xml:space="preserve">           </w:t>
            </w:r>
            <w:r w:rsidR="00120AEC">
              <w:t>7a</w:t>
            </w:r>
          </w:p>
        </w:tc>
      </w:tr>
    </w:tbl>
    <w:p w14:paraId="37BC6703" w14:textId="77777777" w:rsidR="00A43D71" w:rsidRDefault="00A43D71">
      <w:pPr>
        <w:spacing w:line="240" w:lineRule="auto"/>
      </w:pPr>
    </w:p>
    <w:tbl>
      <w:tblPr>
        <w:tblW w:w="85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65"/>
      </w:tblGrid>
      <w:tr w:rsidR="00A43D71" w14:paraId="64E67ED2" w14:textId="77777777">
        <w:tc>
          <w:tcPr>
            <w:tcW w:w="8565" w:type="dxa"/>
          </w:tcPr>
          <w:p w14:paraId="51C8A891" w14:textId="758C6E57" w:rsidR="00A43D71" w:rsidRDefault="00320D9E">
            <w:pPr>
              <w:widowControl w:val="0"/>
              <w:spacing w:line="240" w:lineRule="auto"/>
            </w:pPr>
            <w:r>
              <w:rPr>
                <w:b/>
              </w:rPr>
              <w:t>Lehrgegenstand:</w:t>
            </w:r>
            <w:r>
              <w:t xml:space="preserve"> </w:t>
            </w:r>
            <w:r w:rsidR="00720494">
              <w:t>Geografie</w:t>
            </w:r>
          </w:p>
          <w:p w14:paraId="19F7B1A6" w14:textId="77777777" w:rsidR="00A43D71" w:rsidRDefault="00A43D71">
            <w:pPr>
              <w:widowControl w:val="0"/>
              <w:spacing w:line="240" w:lineRule="auto"/>
            </w:pPr>
          </w:p>
          <w:p w14:paraId="4E66E128" w14:textId="43A66073" w:rsidR="00A43D71" w:rsidRDefault="00320D9E">
            <w:pPr>
              <w:widowControl w:val="0"/>
              <w:spacing w:line="240" w:lineRule="auto"/>
            </w:pPr>
            <w:r>
              <w:rPr>
                <w:b/>
              </w:rPr>
              <w:t>Lehrstoff:</w:t>
            </w:r>
            <w:r>
              <w:t xml:space="preserve"> </w:t>
            </w:r>
            <w:r w:rsidR="00FF0BD4">
              <w:t>BIP</w:t>
            </w:r>
          </w:p>
          <w:p w14:paraId="5BD889AE" w14:textId="77777777" w:rsidR="000B5171" w:rsidRDefault="000B5171">
            <w:pPr>
              <w:widowControl w:val="0"/>
              <w:spacing w:line="240" w:lineRule="auto"/>
            </w:pPr>
          </w:p>
          <w:p w14:paraId="194B13C3" w14:textId="3A3FA89D" w:rsidR="007717E5" w:rsidRDefault="00320D9E" w:rsidP="000B5171">
            <w:pPr>
              <w:widowControl w:val="0"/>
              <w:spacing w:line="240" w:lineRule="auto"/>
            </w:pPr>
            <w:r>
              <w:rPr>
                <w:b/>
              </w:rPr>
              <w:t>Ziele:</w:t>
            </w:r>
            <w:r>
              <w:t xml:space="preserve"> </w:t>
            </w:r>
            <w:r w:rsidR="007717E5">
              <w:t>SuS…</w:t>
            </w:r>
          </w:p>
          <w:p w14:paraId="5EEA4E2B" w14:textId="67DEAC80" w:rsidR="007717E5" w:rsidRDefault="00473410" w:rsidP="007717E5">
            <w:pPr>
              <w:pStyle w:val="ListParagraph"/>
              <w:widowControl w:val="0"/>
              <w:numPr>
                <w:ilvl w:val="0"/>
                <w:numId w:val="3"/>
              </w:numPr>
              <w:spacing w:line="240" w:lineRule="auto"/>
            </w:pPr>
            <w:r>
              <w:t>v</w:t>
            </w:r>
            <w:r w:rsidR="004943F3">
              <w:t xml:space="preserve">erstehen </w:t>
            </w:r>
            <w:r w:rsidR="00125561">
              <w:t>wie sich das BIP und das BSP zusammenset</w:t>
            </w:r>
            <w:r w:rsidR="00A27E09">
              <w:t>zen</w:t>
            </w:r>
            <w:r w:rsidR="00125561">
              <w:t>.</w:t>
            </w:r>
          </w:p>
          <w:p w14:paraId="28AE1A34" w14:textId="7BD86650" w:rsidR="00125561" w:rsidRDefault="00A27E09" w:rsidP="007717E5">
            <w:pPr>
              <w:pStyle w:val="ListParagraph"/>
              <w:widowControl w:val="0"/>
              <w:numPr>
                <w:ilvl w:val="0"/>
                <w:numId w:val="3"/>
              </w:numPr>
              <w:spacing w:line="240" w:lineRule="auto"/>
            </w:pPr>
            <w:r>
              <w:t>k</w:t>
            </w:r>
            <w:r w:rsidR="00125561">
              <w:t xml:space="preserve">ennen die </w:t>
            </w:r>
            <w:proofErr w:type="spellStart"/>
            <w:r w:rsidR="00125561">
              <w:t>unterschiede</w:t>
            </w:r>
            <w:proofErr w:type="spellEnd"/>
            <w:r w:rsidR="00125561">
              <w:t xml:space="preserve"> von BIP</w:t>
            </w:r>
            <w:r w:rsidR="00121A9D">
              <w:t>, BIP pro Kopf</w:t>
            </w:r>
            <w:r w:rsidR="00125561">
              <w:t xml:space="preserve"> und BSP </w:t>
            </w:r>
            <w:r>
              <w:t xml:space="preserve">und </w:t>
            </w:r>
            <w:r w:rsidR="00CD45CE">
              <w:t xml:space="preserve">verstehen was </w:t>
            </w:r>
            <w:r w:rsidR="00CC0348">
              <w:t>eine aussagekräftigere Wirtschaftliche Kennzahl ist.</w:t>
            </w:r>
          </w:p>
          <w:p w14:paraId="0C3219F7" w14:textId="6566422D" w:rsidR="00CD45CE" w:rsidRDefault="00130878" w:rsidP="007717E5">
            <w:pPr>
              <w:pStyle w:val="ListParagraph"/>
              <w:widowControl w:val="0"/>
              <w:numPr>
                <w:ilvl w:val="0"/>
                <w:numId w:val="3"/>
              </w:numPr>
              <w:spacing w:line="240" w:lineRule="auto"/>
            </w:pPr>
            <w:r>
              <w:t>erklären anhand von einfachen Beispielen wie das BIP errechnet wird.</w:t>
            </w:r>
          </w:p>
          <w:p w14:paraId="7095E3B5" w14:textId="10E0266F" w:rsidR="00C26917" w:rsidRDefault="00130878" w:rsidP="007717E5">
            <w:pPr>
              <w:pStyle w:val="ListParagraph"/>
              <w:widowControl w:val="0"/>
              <w:numPr>
                <w:ilvl w:val="0"/>
                <w:numId w:val="3"/>
              </w:numPr>
              <w:spacing w:line="240" w:lineRule="auto"/>
            </w:pPr>
            <w:r>
              <w:t>analysieren Ländervergleichende Statistiken und Diagramme.</w:t>
            </w:r>
          </w:p>
          <w:p w14:paraId="460EC7AC" w14:textId="0B4BFDAA" w:rsidR="00555DA7" w:rsidRDefault="00E97919" w:rsidP="007717E5">
            <w:pPr>
              <w:pStyle w:val="ListParagraph"/>
              <w:widowControl w:val="0"/>
              <w:numPr>
                <w:ilvl w:val="0"/>
                <w:numId w:val="3"/>
              </w:numPr>
              <w:spacing w:line="240" w:lineRule="auto"/>
            </w:pPr>
            <w:r>
              <w:t>l</w:t>
            </w:r>
            <w:r w:rsidR="003B5A0A">
              <w:t xml:space="preserve">ernen </w:t>
            </w:r>
            <w:r>
              <w:t xml:space="preserve">Zeitungsmeldungen zu hinterfragen und diese </w:t>
            </w:r>
            <w:r w:rsidR="003B4FC1">
              <w:t>auf ihre Plausibilität zu prüfen.</w:t>
            </w:r>
          </w:p>
          <w:p w14:paraId="73217084" w14:textId="3C095261" w:rsidR="0039547F" w:rsidRDefault="008638F7" w:rsidP="00C35EDE">
            <w:pPr>
              <w:pStyle w:val="ListParagraph"/>
              <w:widowControl w:val="0"/>
              <w:numPr>
                <w:ilvl w:val="0"/>
                <w:numId w:val="3"/>
              </w:numPr>
              <w:spacing w:line="240" w:lineRule="auto"/>
            </w:pPr>
            <w:r>
              <w:t xml:space="preserve">Reflektieren ihre </w:t>
            </w:r>
            <w:r w:rsidR="003E76B8">
              <w:t>Einstellung</w:t>
            </w:r>
            <w:r>
              <w:t xml:space="preserve"> gegenüber dem</w:t>
            </w:r>
            <w:r w:rsidR="003E76B8">
              <w:t xml:space="preserve"> </w:t>
            </w:r>
            <w:proofErr w:type="spellStart"/>
            <w:r w:rsidR="003E76B8">
              <w:t>Moto</w:t>
            </w:r>
            <w:proofErr w:type="spellEnd"/>
            <w:r w:rsidR="003E76B8">
              <w:t xml:space="preserve"> „geht’s der Wirtschaft gut geht’s uns allen gut“.</w:t>
            </w:r>
          </w:p>
        </w:tc>
      </w:tr>
    </w:tbl>
    <w:p w14:paraId="799C3CB1" w14:textId="77777777" w:rsidR="00A43D71" w:rsidRDefault="00A43D71">
      <w:pPr>
        <w:widowControl w:val="0"/>
        <w:spacing w:line="240" w:lineRule="auto"/>
      </w:pPr>
    </w:p>
    <w:p w14:paraId="79D13C8C" w14:textId="77777777" w:rsidR="00A43D71" w:rsidRDefault="00320D9E">
      <w:pPr>
        <w:widowControl w:val="0"/>
        <w:spacing w:line="240" w:lineRule="auto"/>
      </w:pPr>
      <w:r>
        <w:t>Didaktik, Kompetenzen, Rahmenbedingungen</w:t>
      </w:r>
    </w:p>
    <w:tbl>
      <w:tblPr>
        <w:tblW w:w="85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65"/>
      </w:tblGrid>
      <w:tr w:rsidR="00A43D71" w14:paraId="6243886F" w14:textId="77777777">
        <w:tc>
          <w:tcPr>
            <w:tcW w:w="8565" w:type="dxa"/>
          </w:tcPr>
          <w:p w14:paraId="6B0CB693" w14:textId="77777777" w:rsidR="00EE73A3" w:rsidRPr="00EE73A3" w:rsidRDefault="00EE73A3">
            <w:pPr>
              <w:widowControl w:val="0"/>
              <w:spacing w:line="240" w:lineRule="auto"/>
              <w:rPr>
                <w:b/>
              </w:rPr>
            </w:pPr>
            <w:r w:rsidRPr="00EE73A3">
              <w:rPr>
                <w:b/>
              </w:rPr>
              <w:t xml:space="preserve">Vorwissen: </w:t>
            </w:r>
          </w:p>
          <w:p w14:paraId="61C51F02" w14:textId="233EC109" w:rsidR="00A43D71" w:rsidRDefault="00727B54">
            <w:pPr>
              <w:widowControl w:val="0"/>
              <w:spacing w:line="240" w:lineRule="auto"/>
            </w:pPr>
            <w:r>
              <w:t>Unternehmerführerschein</w:t>
            </w:r>
          </w:p>
        </w:tc>
      </w:tr>
      <w:tr w:rsidR="00A43D71" w14:paraId="094BA6FA" w14:textId="77777777">
        <w:tc>
          <w:tcPr>
            <w:tcW w:w="8565" w:type="dxa"/>
          </w:tcPr>
          <w:p w14:paraId="53D5FC11" w14:textId="77777777" w:rsidR="00EE73A3" w:rsidRPr="00EE73A3" w:rsidRDefault="00EE73A3">
            <w:pPr>
              <w:widowControl w:val="0"/>
              <w:spacing w:line="240" w:lineRule="auto"/>
              <w:rPr>
                <w:b/>
              </w:rPr>
            </w:pPr>
            <w:r w:rsidRPr="00EE73A3">
              <w:rPr>
                <w:b/>
              </w:rPr>
              <w:t>Methoden:</w:t>
            </w:r>
          </w:p>
          <w:p w14:paraId="5B0A126C" w14:textId="6A7153BB" w:rsidR="00A43D71" w:rsidRDefault="00363251">
            <w:pPr>
              <w:widowControl w:val="0"/>
              <w:spacing w:line="240" w:lineRule="auto"/>
            </w:pPr>
            <w:r>
              <w:t>Frontalunterricht</w:t>
            </w:r>
            <w:r w:rsidR="00C95796">
              <w:t xml:space="preserve">, </w:t>
            </w:r>
            <w:r>
              <w:t>Einzelarbeit</w:t>
            </w:r>
            <w:r w:rsidR="00C95796">
              <w:t xml:space="preserve">, </w:t>
            </w:r>
            <w:r w:rsidR="00EB6A44">
              <w:t>Partnerarbeit</w:t>
            </w:r>
          </w:p>
          <w:p w14:paraId="5333E7AD" w14:textId="6E735570" w:rsidR="00363251" w:rsidRDefault="00363251">
            <w:pPr>
              <w:widowControl w:val="0"/>
              <w:spacing w:line="240" w:lineRule="auto"/>
            </w:pPr>
            <w:r>
              <w:t>Plenums Diskussion</w:t>
            </w:r>
          </w:p>
        </w:tc>
      </w:tr>
      <w:tr w:rsidR="00432F79" w14:paraId="03E8670C" w14:textId="77777777">
        <w:tc>
          <w:tcPr>
            <w:tcW w:w="8565" w:type="dxa"/>
          </w:tcPr>
          <w:p w14:paraId="3651711B" w14:textId="3D898272" w:rsidR="00EE73A3" w:rsidRDefault="00EE73A3">
            <w:pPr>
              <w:widowControl w:val="0"/>
              <w:spacing w:line="240" w:lineRule="auto"/>
              <w:rPr>
                <w:b/>
              </w:rPr>
            </w:pPr>
            <w:r w:rsidRPr="00EE73A3">
              <w:rPr>
                <w:b/>
              </w:rPr>
              <w:t>Materialien und Ablauf:</w:t>
            </w:r>
          </w:p>
          <w:p w14:paraId="6E4D4F84" w14:textId="4B3EFFA0" w:rsidR="00DA3CF6" w:rsidRDefault="00DA3CF6" w:rsidP="00363251">
            <w:pPr>
              <w:pStyle w:val="ListParagraph"/>
              <w:widowControl w:val="0"/>
              <w:numPr>
                <w:ilvl w:val="0"/>
                <w:numId w:val="7"/>
              </w:numPr>
              <w:spacing w:line="240" w:lineRule="auto"/>
              <w:rPr>
                <w:bCs/>
              </w:rPr>
            </w:pPr>
            <w:r w:rsidRPr="00363251">
              <w:rPr>
                <w:bCs/>
              </w:rPr>
              <w:t xml:space="preserve">Zettel mit </w:t>
            </w:r>
            <w:r w:rsidR="000978EC" w:rsidRPr="00363251">
              <w:rPr>
                <w:bCs/>
              </w:rPr>
              <w:t>Z</w:t>
            </w:r>
            <w:r w:rsidRPr="00363251">
              <w:rPr>
                <w:bCs/>
              </w:rPr>
              <w:t>eitungsartikel</w:t>
            </w:r>
            <w:r w:rsidR="000978EC" w:rsidRPr="00363251">
              <w:rPr>
                <w:bCs/>
              </w:rPr>
              <w:t xml:space="preserve"> und Fragen</w:t>
            </w:r>
          </w:p>
          <w:p w14:paraId="4AE184E6" w14:textId="33E7A8E8" w:rsidR="00363251" w:rsidRPr="00363251" w:rsidRDefault="00363251" w:rsidP="00363251">
            <w:pPr>
              <w:pStyle w:val="ListParagraph"/>
              <w:widowControl w:val="0"/>
              <w:numPr>
                <w:ilvl w:val="0"/>
                <w:numId w:val="7"/>
              </w:numPr>
              <w:spacing w:line="240" w:lineRule="auto"/>
              <w:rPr>
                <w:bCs/>
              </w:rPr>
            </w:pPr>
            <w:r>
              <w:rPr>
                <w:bCs/>
              </w:rPr>
              <w:t>PP</w:t>
            </w:r>
            <w:r w:rsidR="00DB12C7">
              <w:rPr>
                <w:bCs/>
              </w:rPr>
              <w:t>P</w:t>
            </w:r>
            <w:r>
              <w:rPr>
                <w:bCs/>
              </w:rPr>
              <w:t xml:space="preserve"> Folien</w:t>
            </w:r>
          </w:p>
          <w:p w14:paraId="5E9163BB" w14:textId="7EBB30D5" w:rsidR="00004DB9" w:rsidRPr="0061026D" w:rsidRDefault="00AB0307" w:rsidP="0061026D">
            <w:pPr>
              <w:pStyle w:val="ListParagraph"/>
              <w:widowControl w:val="0"/>
              <w:numPr>
                <w:ilvl w:val="0"/>
                <w:numId w:val="8"/>
              </w:numPr>
              <w:spacing w:line="240" w:lineRule="auto"/>
              <w:rPr>
                <w:bCs/>
              </w:rPr>
            </w:pPr>
            <w:r w:rsidRPr="0061026D">
              <w:rPr>
                <w:bCs/>
              </w:rPr>
              <w:t>Frage</w:t>
            </w:r>
            <w:r w:rsidR="00727B54" w:rsidRPr="0061026D">
              <w:rPr>
                <w:bCs/>
              </w:rPr>
              <w:t>:</w:t>
            </w:r>
            <w:r w:rsidRPr="0061026D">
              <w:rPr>
                <w:bCs/>
              </w:rPr>
              <w:t xml:space="preserve"> Untern</w:t>
            </w:r>
            <w:r w:rsidR="00004DB9" w:rsidRPr="0061026D">
              <w:rPr>
                <w:bCs/>
              </w:rPr>
              <w:t>e</w:t>
            </w:r>
            <w:r w:rsidRPr="0061026D">
              <w:rPr>
                <w:bCs/>
              </w:rPr>
              <w:t>hmerführerschein</w:t>
            </w:r>
            <w:r w:rsidR="00004DB9" w:rsidRPr="0061026D">
              <w:rPr>
                <w:bCs/>
              </w:rPr>
              <w:t>, was ist hängen geblieben?</w:t>
            </w:r>
          </w:p>
          <w:p w14:paraId="38C8E630" w14:textId="77777777" w:rsidR="00851A1D" w:rsidRPr="0061026D" w:rsidRDefault="00AB0307" w:rsidP="0061026D">
            <w:pPr>
              <w:pStyle w:val="ListParagraph"/>
              <w:widowControl w:val="0"/>
              <w:numPr>
                <w:ilvl w:val="0"/>
                <w:numId w:val="8"/>
              </w:numPr>
              <w:spacing w:line="240" w:lineRule="auto"/>
              <w:rPr>
                <w:bCs/>
              </w:rPr>
            </w:pPr>
            <w:r w:rsidRPr="0061026D">
              <w:rPr>
                <w:bCs/>
              </w:rPr>
              <w:t>Wirtschaftssektoren</w:t>
            </w:r>
            <w:r w:rsidR="00EB6A44" w:rsidRPr="0061026D">
              <w:rPr>
                <w:bCs/>
              </w:rPr>
              <w:t xml:space="preserve"> </w:t>
            </w:r>
          </w:p>
          <w:p w14:paraId="455BD70B" w14:textId="075A970E" w:rsidR="00AB0307" w:rsidRPr="0061026D" w:rsidRDefault="00851A1D" w:rsidP="0061026D">
            <w:pPr>
              <w:pStyle w:val="ListParagraph"/>
              <w:widowControl w:val="0"/>
              <w:numPr>
                <w:ilvl w:val="0"/>
                <w:numId w:val="8"/>
              </w:numPr>
              <w:spacing w:line="240" w:lineRule="auto"/>
              <w:rPr>
                <w:bCs/>
              </w:rPr>
            </w:pPr>
            <w:r w:rsidRPr="0061026D">
              <w:rPr>
                <w:bCs/>
              </w:rPr>
              <w:t>Volkswirtschaftliche Gesamtrechnung (VGR)</w:t>
            </w:r>
          </w:p>
          <w:p w14:paraId="3961B832" w14:textId="3C550D2A" w:rsidR="00851A1D" w:rsidRPr="0061026D" w:rsidRDefault="00DA3CF6" w:rsidP="0061026D">
            <w:pPr>
              <w:pStyle w:val="ListParagraph"/>
              <w:widowControl w:val="0"/>
              <w:numPr>
                <w:ilvl w:val="0"/>
                <w:numId w:val="8"/>
              </w:numPr>
              <w:spacing w:line="240" w:lineRule="auto"/>
              <w:rPr>
                <w:bCs/>
              </w:rPr>
            </w:pPr>
            <w:r w:rsidRPr="0061026D">
              <w:rPr>
                <w:bCs/>
              </w:rPr>
              <w:t>Wertschöpfung</w:t>
            </w:r>
          </w:p>
          <w:p w14:paraId="18D741BD" w14:textId="5947A37F" w:rsidR="00DA3CF6" w:rsidRPr="0061026D" w:rsidRDefault="00DA3CF6" w:rsidP="0061026D">
            <w:pPr>
              <w:pStyle w:val="ListParagraph"/>
              <w:widowControl w:val="0"/>
              <w:numPr>
                <w:ilvl w:val="0"/>
                <w:numId w:val="8"/>
              </w:numPr>
              <w:spacing w:line="240" w:lineRule="auto"/>
              <w:rPr>
                <w:bCs/>
              </w:rPr>
            </w:pPr>
            <w:r w:rsidRPr="0061026D">
              <w:rPr>
                <w:bCs/>
              </w:rPr>
              <w:t>BIP BSP</w:t>
            </w:r>
          </w:p>
          <w:p w14:paraId="7FDCD696" w14:textId="77777777" w:rsidR="00432F79" w:rsidRPr="0061026D" w:rsidRDefault="000B04C6" w:rsidP="0061026D">
            <w:pPr>
              <w:pStyle w:val="ListParagraph"/>
              <w:widowControl w:val="0"/>
              <w:numPr>
                <w:ilvl w:val="0"/>
                <w:numId w:val="8"/>
              </w:numPr>
              <w:spacing w:line="240" w:lineRule="auto"/>
              <w:rPr>
                <w:bCs/>
              </w:rPr>
            </w:pPr>
            <w:r w:rsidRPr="0061026D">
              <w:rPr>
                <w:bCs/>
              </w:rPr>
              <w:t>Länder vergleich</w:t>
            </w:r>
          </w:p>
          <w:p w14:paraId="718B37B5" w14:textId="77777777" w:rsidR="009A3920" w:rsidRPr="0061026D" w:rsidRDefault="009A3920" w:rsidP="0061026D">
            <w:pPr>
              <w:pStyle w:val="ListParagraph"/>
              <w:widowControl w:val="0"/>
              <w:numPr>
                <w:ilvl w:val="0"/>
                <w:numId w:val="8"/>
              </w:numPr>
              <w:spacing w:line="240" w:lineRule="auto"/>
              <w:rPr>
                <w:bCs/>
              </w:rPr>
            </w:pPr>
            <w:r w:rsidRPr="0061026D">
              <w:rPr>
                <w:bCs/>
              </w:rPr>
              <w:t>Lesen</w:t>
            </w:r>
          </w:p>
          <w:p w14:paraId="6D6CD9B2" w14:textId="1621C245" w:rsidR="009A3920" w:rsidRPr="0061026D" w:rsidRDefault="009A3920" w:rsidP="0061026D">
            <w:pPr>
              <w:pStyle w:val="ListParagraph"/>
              <w:widowControl w:val="0"/>
              <w:numPr>
                <w:ilvl w:val="0"/>
                <w:numId w:val="8"/>
              </w:numPr>
              <w:spacing w:line="240" w:lineRule="auto"/>
              <w:rPr>
                <w:bCs/>
              </w:rPr>
            </w:pPr>
            <w:r w:rsidRPr="0061026D">
              <w:rPr>
                <w:bCs/>
              </w:rPr>
              <w:t>Diskutieren</w:t>
            </w:r>
          </w:p>
        </w:tc>
      </w:tr>
      <w:tr w:rsidR="00A43D71" w14:paraId="52B5763C" w14:textId="77777777">
        <w:tc>
          <w:tcPr>
            <w:tcW w:w="8565" w:type="dxa"/>
          </w:tcPr>
          <w:p w14:paraId="4CAA2EBA" w14:textId="2F1B87EB" w:rsidR="00C35EDE" w:rsidRPr="009807E2" w:rsidRDefault="00C35EDE" w:rsidP="00C35EDE">
            <w:pPr>
              <w:widowControl w:val="0"/>
              <w:spacing w:line="240" w:lineRule="auto"/>
              <w:rPr>
                <w:b/>
                <w:bCs/>
              </w:rPr>
            </w:pPr>
            <w:r w:rsidRPr="00273C82">
              <w:rPr>
                <w:b/>
                <w:bCs/>
              </w:rPr>
              <w:t>Lehrplanbezu</w:t>
            </w:r>
            <w:r w:rsidR="00C454D5">
              <w:rPr>
                <w:b/>
                <w:bCs/>
              </w:rPr>
              <w:t xml:space="preserve">g: </w:t>
            </w:r>
            <w:r w:rsidR="00C454D5" w:rsidRPr="00C454D5">
              <w:t>(AHS Oberstufe sei</w:t>
            </w:r>
            <w:r w:rsidR="00C454D5">
              <w:t>t</w:t>
            </w:r>
            <w:r w:rsidR="00C454D5" w:rsidRPr="00C454D5">
              <w:t xml:space="preserve"> 2004)</w:t>
            </w:r>
          </w:p>
          <w:p w14:paraId="37CF6718" w14:textId="1B9DC099" w:rsidR="00C35EDE" w:rsidRPr="005F4F8D" w:rsidRDefault="00C35EDE" w:rsidP="00C35EDE">
            <w:pPr>
              <w:widowControl w:val="0"/>
              <w:spacing w:line="240" w:lineRule="auto"/>
            </w:pPr>
            <w:r w:rsidRPr="005F4F8D">
              <w:t>Gesamtwirtschaftliche Leistungen und Probleme sowie Wirtschafts-</w:t>
            </w:r>
            <w:r w:rsidR="0061026D">
              <w:t xml:space="preserve"> </w:t>
            </w:r>
            <w:r w:rsidRPr="005F4F8D">
              <w:t>und Sozialpolitik erklären</w:t>
            </w:r>
          </w:p>
          <w:p w14:paraId="2AB2CF2C" w14:textId="77777777" w:rsidR="00C35EDE" w:rsidRPr="005F4F8D" w:rsidRDefault="00C35EDE" w:rsidP="00C35EDE">
            <w:pPr>
              <w:pStyle w:val="ListParagraph"/>
              <w:widowControl w:val="0"/>
              <w:numPr>
                <w:ilvl w:val="0"/>
                <w:numId w:val="5"/>
              </w:numPr>
              <w:spacing w:line="240" w:lineRule="auto"/>
            </w:pPr>
            <w:r w:rsidRPr="005F4F8D">
              <w:t>Wirtschafts- und Sozialpolitik und ihre Zielkonflikte als interessensbezogen diskutieren und unterschiedliche Positionen argumentieren</w:t>
            </w:r>
          </w:p>
          <w:p w14:paraId="28C2A174" w14:textId="77777777" w:rsidR="00C35EDE" w:rsidRPr="005F4F8D" w:rsidRDefault="00C35EDE" w:rsidP="00C35EDE">
            <w:pPr>
              <w:pStyle w:val="ListParagraph"/>
              <w:widowControl w:val="0"/>
              <w:numPr>
                <w:ilvl w:val="0"/>
                <w:numId w:val="5"/>
              </w:numPr>
              <w:spacing w:line="240" w:lineRule="auto"/>
            </w:pPr>
            <w:r w:rsidRPr="005F4F8D">
              <w:t>Das Zustandekommen wirtschaftlicher Daten nachvollziehen und deren Aussagekraft beurteilen</w:t>
            </w:r>
          </w:p>
          <w:p w14:paraId="4DB8AA25" w14:textId="77777777" w:rsidR="00C35EDE" w:rsidRPr="005F4F8D" w:rsidRDefault="00C35EDE" w:rsidP="00C35EDE">
            <w:pPr>
              <w:widowControl w:val="0"/>
              <w:spacing w:line="240" w:lineRule="auto"/>
            </w:pPr>
            <w:r w:rsidRPr="005F4F8D">
              <w:t>Wirtschaftsstandort Österreich beurteilen</w:t>
            </w:r>
          </w:p>
          <w:p w14:paraId="40642076" w14:textId="77777777" w:rsidR="00C35EDE" w:rsidRDefault="00C35EDE" w:rsidP="00C35EDE">
            <w:pPr>
              <w:pStyle w:val="ListParagraph"/>
              <w:widowControl w:val="0"/>
              <w:numPr>
                <w:ilvl w:val="0"/>
                <w:numId w:val="6"/>
              </w:numPr>
              <w:spacing w:line="240" w:lineRule="auto"/>
            </w:pPr>
            <w:r w:rsidRPr="005F4F8D">
              <w:t>Lebensqualität in Österreich diskutieren</w:t>
            </w:r>
          </w:p>
          <w:p w14:paraId="13703532" w14:textId="2582F97F" w:rsidR="00A43D71" w:rsidRDefault="00C35EDE" w:rsidP="009A3920">
            <w:pPr>
              <w:pStyle w:val="ListParagraph"/>
              <w:widowControl w:val="0"/>
              <w:numPr>
                <w:ilvl w:val="0"/>
                <w:numId w:val="6"/>
              </w:numPr>
              <w:spacing w:line="240" w:lineRule="auto"/>
            </w:pPr>
            <w:r>
              <w:t>Wirtschaftliche, politische und gesellschaftliche Interessen als Ursachen ökologischer Probleme erkennen</w:t>
            </w:r>
          </w:p>
        </w:tc>
      </w:tr>
    </w:tbl>
    <w:p w14:paraId="2464F904" w14:textId="2CAA3F4D" w:rsidR="007302C4" w:rsidRDefault="007302C4" w:rsidP="004F3D7E"/>
    <w:p w14:paraId="50B1CD2B" w14:textId="77777777" w:rsidR="007302C4" w:rsidRPr="007302C4" w:rsidRDefault="007302C4">
      <w:pPr>
        <w:spacing w:line="240" w:lineRule="auto"/>
        <w:rPr>
          <w:b/>
        </w:rPr>
      </w:pPr>
      <w:r w:rsidRPr="007302C4">
        <w:rPr>
          <w:b/>
        </w:rPr>
        <w:t>Zeit Einteilung</w:t>
      </w:r>
    </w:p>
    <w:tbl>
      <w:tblPr>
        <w:tblW w:w="893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5"/>
        <w:gridCol w:w="3118"/>
        <w:gridCol w:w="2127"/>
        <w:gridCol w:w="2551"/>
      </w:tblGrid>
      <w:tr w:rsidR="00414C6A" w14:paraId="46067A4E" w14:textId="77777777" w:rsidTr="00030E1C">
        <w:tc>
          <w:tcPr>
            <w:tcW w:w="1135" w:type="dxa"/>
          </w:tcPr>
          <w:p w14:paraId="5018C5BC" w14:textId="77777777" w:rsidR="00414C6A" w:rsidRDefault="00414C6A" w:rsidP="00F04693">
            <w:pPr>
              <w:widowControl w:val="0"/>
              <w:spacing w:line="240" w:lineRule="auto"/>
              <w:rPr>
                <w:b/>
              </w:rPr>
            </w:pPr>
            <w:r>
              <w:rPr>
                <w:b/>
              </w:rPr>
              <w:t>Zeit</w:t>
            </w:r>
          </w:p>
        </w:tc>
        <w:tc>
          <w:tcPr>
            <w:tcW w:w="3118" w:type="dxa"/>
            <w:shd w:val="clear" w:color="auto" w:fill="auto"/>
            <w:tcMar>
              <w:top w:w="100" w:type="dxa"/>
              <w:left w:w="100" w:type="dxa"/>
              <w:bottom w:w="100" w:type="dxa"/>
              <w:right w:w="100" w:type="dxa"/>
            </w:tcMar>
          </w:tcPr>
          <w:p w14:paraId="61669257" w14:textId="77777777" w:rsidR="00414C6A" w:rsidRDefault="00414C6A" w:rsidP="00F04693">
            <w:pPr>
              <w:widowControl w:val="0"/>
              <w:spacing w:line="240" w:lineRule="auto"/>
              <w:rPr>
                <w:b/>
              </w:rPr>
            </w:pPr>
            <w:r>
              <w:rPr>
                <w:b/>
              </w:rPr>
              <w:t>Lehrer - Schüleraktivität</w:t>
            </w:r>
          </w:p>
        </w:tc>
        <w:tc>
          <w:tcPr>
            <w:tcW w:w="2127" w:type="dxa"/>
          </w:tcPr>
          <w:p w14:paraId="3708F3AA" w14:textId="77777777" w:rsidR="00414C6A" w:rsidRDefault="00414C6A" w:rsidP="00F04693">
            <w:pPr>
              <w:widowControl w:val="0"/>
              <w:spacing w:line="240" w:lineRule="auto"/>
              <w:rPr>
                <w:b/>
              </w:rPr>
            </w:pPr>
            <w:r>
              <w:rPr>
                <w:b/>
              </w:rPr>
              <w:t>Medien</w:t>
            </w:r>
          </w:p>
        </w:tc>
        <w:tc>
          <w:tcPr>
            <w:tcW w:w="2551" w:type="dxa"/>
          </w:tcPr>
          <w:p w14:paraId="6D789559" w14:textId="77777777" w:rsidR="00414C6A" w:rsidRDefault="00414C6A" w:rsidP="00F04693">
            <w:pPr>
              <w:widowControl w:val="0"/>
              <w:spacing w:line="240" w:lineRule="auto"/>
              <w:rPr>
                <w:b/>
              </w:rPr>
            </w:pPr>
            <w:r>
              <w:rPr>
                <w:b/>
              </w:rPr>
              <w:t>Begründung</w:t>
            </w:r>
          </w:p>
        </w:tc>
      </w:tr>
      <w:tr w:rsidR="00414C6A" w14:paraId="26E30B64" w14:textId="77777777" w:rsidTr="00030E1C">
        <w:tc>
          <w:tcPr>
            <w:tcW w:w="1135" w:type="dxa"/>
          </w:tcPr>
          <w:p w14:paraId="018EEFA9" w14:textId="0680C26E" w:rsidR="00414C6A" w:rsidRPr="00414C6A" w:rsidRDefault="00AF53D2" w:rsidP="00414C6A">
            <w:pPr>
              <w:widowControl w:val="0"/>
              <w:spacing w:line="240" w:lineRule="auto"/>
              <w:jc w:val="right"/>
              <w:rPr>
                <w:sz w:val="20"/>
                <w:szCs w:val="20"/>
              </w:rPr>
            </w:pPr>
            <w:r>
              <w:rPr>
                <w:sz w:val="20"/>
                <w:szCs w:val="20"/>
              </w:rPr>
              <w:t>5min</w:t>
            </w:r>
          </w:p>
        </w:tc>
        <w:tc>
          <w:tcPr>
            <w:tcW w:w="3118" w:type="dxa"/>
            <w:shd w:val="clear" w:color="auto" w:fill="auto"/>
            <w:tcMar>
              <w:top w:w="100" w:type="dxa"/>
              <w:left w:w="100" w:type="dxa"/>
              <w:bottom w:w="100" w:type="dxa"/>
              <w:right w:w="100" w:type="dxa"/>
            </w:tcMar>
          </w:tcPr>
          <w:p w14:paraId="638CDA65" w14:textId="51615C96" w:rsidR="00414C6A" w:rsidRPr="00F44132" w:rsidRDefault="00AF53D2" w:rsidP="00F04693">
            <w:pPr>
              <w:widowControl w:val="0"/>
              <w:spacing w:line="240" w:lineRule="auto"/>
              <w:rPr>
                <w:b/>
              </w:rPr>
            </w:pPr>
            <w:r>
              <w:rPr>
                <w:b/>
              </w:rPr>
              <w:t>Einstieg</w:t>
            </w:r>
            <w:r w:rsidR="008D12EA">
              <w:rPr>
                <w:b/>
              </w:rPr>
              <w:t xml:space="preserve"> anknüpfen an gelerntes</w:t>
            </w:r>
          </w:p>
          <w:p w14:paraId="16157566" w14:textId="77777777" w:rsidR="006A3034" w:rsidRDefault="00171A9D" w:rsidP="00BC0266">
            <w:pPr>
              <w:widowControl w:val="0"/>
              <w:pBdr>
                <w:top w:val="nil"/>
                <w:left w:val="nil"/>
                <w:bottom w:val="nil"/>
                <w:right w:val="nil"/>
                <w:between w:val="nil"/>
              </w:pBdr>
              <w:spacing w:line="240" w:lineRule="auto"/>
            </w:pPr>
            <w:r w:rsidRPr="00171A9D">
              <w:rPr>
                <w:u w:val="single"/>
              </w:rPr>
              <w:t>L</w:t>
            </w:r>
            <w:r>
              <w:t>:</w:t>
            </w:r>
          </w:p>
          <w:p w14:paraId="689330A9" w14:textId="7C322E80" w:rsidR="000B5171" w:rsidRDefault="00AF53D2" w:rsidP="00BC0266">
            <w:pPr>
              <w:widowControl w:val="0"/>
              <w:pBdr>
                <w:top w:val="nil"/>
                <w:left w:val="nil"/>
                <w:bottom w:val="nil"/>
                <w:right w:val="nil"/>
                <w:between w:val="nil"/>
              </w:pBdr>
              <w:spacing w:line="240" w:lineRule="auto"/>
            </w:pPr>
            <w:r>
              <w:t xml:space="preserve">Frage </w:t>
            </w:r>
            <w:r w:rsidR="008D12EA">
              <w:t>was vom Unternehmerführerschein hängen geblieben ist</w:t>
            </w:r>
          </w:p>
          <w:p w14:paraId="3F74B3E7" w14:textId="77777777" w:rsidR="008D12EA" w:rsidRDefault="00171A9D" w:rsidP="00BC0266">
            <w:pPr>
              <w:widowControl w:val="0"/>
              <w:pBdr>
                <w:top w:val="nil"/>
                <w:left w:val="nil"/>
                <w:bottom w:val="nil"/>
                <w:right w:val="nil"/>
                <w:between w:val="nil"/>
              </w:pBdr>
              <w:spacing w:line="240" w:lineRule="auto"/>
            </w:pPr>
            <w:r w:rsidRPr="00171A9D">
              <w:rPr>
                <w:u w:val="single"/>
              </w:rPr>
              <w:t>SuS</w:t>
            </w:r>
            <w:r>
              <w:t>:</w:t>
            </w:r>
            <w:r w:rsidR="008D12EA">
              <w:t xml:space="preserve"> </w:t>
            </w:r>
          </w:p>
          <w:p w14:paraId="3BD6139D" w14:textId="01703F24" w:rsidR="00171A9D" w:rsidRDefault="008D12EA" w:rsidP="00BC0266">
            <w:pPr>
              <w:widowControl w:val="0"/>
              <w:pBdr>
                <w:top w:val="nil"/>
                <w:left w:val="nil"/>
                <w:bottom w:val="nil"/>
                <w:right w:val="nil"/>
                <w:between w:val="nil"/>
              </w:pBdr>
              <w:spacing w:line="240" w:lineRule="auto"/>
            </w:pPr>
            <w:r>
              <w:t>Erzählen was sie bereits wissen</w:t>
            </w:r>
          </w:p>
        </w:tc>
        <w:tc>
          <w:tcPr>
            <w:tcW w:w="2127" w:type="dxa"/>
          </w:tcPr>
          <w:p w14:paraId="5E386217" w14:textId="7BD0CCC5" w:rsidR="005315D5" w:rsidRPr="00171A9D" w:rsidRDefault="008D12EA" w:rsidP="008D12EA">
            <w:pPr>
              <w:widowControl w:val="0"/>
              <w:spacing w:line="240" w:lineRule="auto"/>
            </w:pPr>
            <w:r>
              <w:t>PPP</w:t>
            </w:r>
          </w:p>
        </w:tc>
        <w:tc>
          <w:tcPr>
            <w:tcW w:w="2551" w:type="dxa"/>
          </w:tcPr>
          <w:p w14:paraId="53F2DBB2" w14:textId="308CDE6D" w:rsidR="00171A9D" w:rsidRPr="00171A9D" w:rsidRDefault="004C6F78" w:rsidP="00F04693">
            <w:pPr>
              <w:widowControl w:val="0"/>
              <w:spacing w:line="240" w:lineRule="auto"/>
            </w:pPr>
            <w:r>
              <w:t>LZ 1, 2</w:t>
            </w:r>
          </w:p>
        </w:tc>
      </w:tr>
      <w:tr w:rsidR="00414C6A" w14:paraId="3D3C5FEA" w14:textId="77777777" w:rsidTr="00030E1C">
        <w:tc>
          <w:tcPr>
            <w:tcW w:w="1135" w:type="dxa"/>
          </w:tcPr>
          <w:p w14:paraId="6F38B8FE" w14:textId="1A61ED7C" w:rsidR="00414C6A" w:rsidRPr="00414C6A" w:rsidRDefault="008D12EA" w:rsidP="00414C6A">
            <w:pPr>
              <w:widowControl w:val="0"/>
              <w:spacing w:line="240" w:lineRule="auto"/>
              <w:jc w:val="right"/>
              <w:rPr>
                <w:sz w:val="20"/>
                <w:szCs w:val="20"/>
              </w:rPr>
            </w:pPr>
            <w:r>
              <w:rPr>
                <w:sz w:val="20"/>
                <w:szCs w:val="20"/>
              </w:rPr>
              <w:t xml:space="preserve">10min </w:t>
            </w:r>
          </w:p>
        </w:tc>
        <w:tc>
          <w:tcPr>
            <w:tcW w:w="3118" w:type="dxa"/>
            <w:shd w:val="clear" w:color="auto" w:fill="auto"/>
            <w:tcMar>
              <w:top w:w="100" w:type="dxa"/>
              <w:left w:w="100" w:type="dxa"/>
              <w:bottom w:w="100" w:type="dxa"/>
              <w:right w:w="100" w:type="dxa"/>
            </w:tcMar>
          </w:tcPr>
          <w:p w14:paraId="0EB9E0FC" w14:textId="2BA2A957" w:rsidR="002500B9" w:rsidRDefault="002500B9" w:rsidP="00F04693">
            <w:pPr>
              <w:widowControl w:val="0"/>
              <w:spacing w:line="240" w:lineRule="auto"/>
              <w:rPr>
                <w:u w:val="single"/>
              </w:rPr>
            </w:pPr>
            <w:r>
              <w:rPr>
                <w:u w:val="single"/>
              </w:rPr>
              <w:t>L:</w:t>
            </w:r>
          </w:p>
          <w:p w14:paraId="1A472874" w14:textId="544FC5E4" w:rsidR="002500B9" w:rsidRPr="00F67448" w:rsidRDefault="002500B9" w:rsidP="00F04693">
            <w:pPr>
              <w:widowControl w:val="0"/>
              <w:spacing w:line="240" w:lineRule="auto"/>
            </w:pPr>
            <w:r w:rsidRPr="00F67448">
              <w:t>Informationsinput</w:t>
            </w:r>
          </w:p>
          <w:p w14:paraId="7E6BA749" w14:textId="02A62E20" w:rsidR="00171A9D" w:rsidRPr="00A70E51" w:rsidRDefault="00171A9D" w:rsidP="00F04693">
            <w:pPr>
              <w:widowControl w:val="0"/>
              <w:spacing w:line="240" w:lineRule="auto"/>
            </w:pPr>
            <w:r w:rsidRPr="005315D5">
              <w:rPr>
                <w:u w:val="single"/>
              </w:rPr>
              <w:t>SuS</w:t>
            </w:r>
            <w:r>
              <w:t>:</w:t>
            </w:r>
          </w:p>
        </w:tc>
        <w:tc>
          <w:tcPr>
            <w:tcW w:w="2127" w:type="dxa"/>
          </w:tcPr>
          <w:p w14:paraId="1BB65BB4" w14:textId="1962667D" w:rsidR="005315D5" w:rsidRPr="00171A9D" w:rsidRDefault="002500B9" w:rsidP="00F04693">
            <w:pPr>
              <w:widowControl w:val="0"/>
              <w:spacing w:line="240" w:lineRule="auto"/>
            </w:pPr>
            <w:r>
              <w:t xml:space="preserve">Bis PP Folie </w:t>
            </w:r>
            <w:r w:rsidR="00AC00C8">
              <w:t>3</w:t>
            </w:r>
          </w:p>
        </w:tc>
        <w:tc>
          <w:tcPr>
            <w:tcW w:w="2551" w:type="dxa"/>
          </w:tcPr>
          <w:p w14:paraId="502F2F74" w14:textId="68E54E3E" w:rsidR="004C5433" w:rsidRPr="00171A9D" w:rsidRDefault="004C5433" w:rsidP="000B5171">
            <w:pPr>
              <w:widowControl w:val="0"/>
              <w:spacing w:line="240" w:lineRule="auto"/>
            </w:pPr>
            <w:r>
              <w:t xml:space="preserve">LZ </w:t>
            </w:r>
            <w:r w:rsidR="004C6F78">
              <w:t>1, 2</w:t>
            </w:r>
            <w:r w:rsidR="00C35EDE">
              <w:t>, 3</w:t>
            </w:r>
          </w:p>
        </w:tc>
      </w:tr>
      <w:tr w:rsidR="00414C6A" w14:paraId="7154387C" w14:textId="77777777" w:rsidTr="00030E1C">
        <w:tc>
          <w:tcPr>
            <w:tcW w:w="1135" w:type="dxa"/>
          </w:tcPr>
          <w:p w14:paraId="503867A1" w14:textId="359CE68F" w:rsidR="00414C6A" w:rsidRPr="00414C6A" w:rsidRDefault="00D21EB2" w:rsidP="00414C6A">
            <w:pPr>
              <w:widowControl w:val="0"/>
              <w:spacing w:line="240" w:lineRule="auto"/>
              <w:jc w:val="right"/>
              <w:rPr>
                <w:sz w:val="20"/>
                <w:szCs w:val="20"/>
              </w:rPr>
            </w:pPr>
            <w:r>
              <w:rPr>
                <w:sz w:val="20"/>
                <w:szCs w:val="20"/>
              </w:rPr>
              <w:t>5</w:t>
            </w:r>
            <w:r w:rsidR="00414C6A" w:rsidRPr="00414C6A">
              <w:rPr>
                <w:sz w:val="20"/>
                <w:szCs w:val="20"/>
              </w:rPr>
              <w:t>min</w:t>
            </w:r>
          </w:p>
        </w:tc>
        <w:tc>
          <w:tcPr>
            <w:tcW w:w="3118" w:type="dxa"/>
            <w:shd w:val="clear" w:color="auto" w:fill="auto"/>
            <w:tcMar>
              <w:top w:w="100" w:type="dxa"/>
              <w:left w:w="100" w:type="dxa"/>
              <w:bottom w:w="100" w:type="dxa"/>
              <w:right w:w="100" w:type="dxa"/>
            </w:tcMar>
          </w:tcPr>
          <w:p w14:paraId="6C4EAC53" w14:textId="65CBF8E6" w:rsidR="0093495D" w:rsidRDefault="005315D5" w:rsidP="00F04693">
            <w:pPr>
              <w:widowControl w:val="0"/>
              <w:pBdr>
                <w:top w:val="nil"/>
                <w:left w:val="nil"/>
                <w:bottom w:val="nil"/>
                <w:right w:val="nil"/>
                <w:between w:val="nil"/>
              </w:pBdr>
              <w:spacing w:line="240" w:lineRule="auto"/>
            </w:pPr>
            <w:r w:rsidRPr="00DC5144">
              <w:rPr>
                <w:u w:val="single"/>
              </w:rPr>
              <w:t>L</w:t>
            </w:r>
            <w:r w:rsidR="00104D1E">
              <w:rPr>
                <w:u w:val="single"/>
              </w:rPr>
              <w:t>/SuS</w:t>
            </w:r>
            <w:r>
              <w:t>:</w:t>
            </w:r>
          </w:p>
          <w:p w14:paraId="2135E803" w14:textId="1DF0536A" w:rsidR="000B5171" w:rsidRDefault="00F67448" w:rsidP="00F04693">
            <w:pPr>
              <w:widowControl w:val="0"/>
              <w:pBdr>
                <w:top w:val="nil"/>
                <w:left w:val="nil"/>
                <w:bottom w:val="nil"/>
                <w:right w:val="nil"/>
                <w:between w:val="nil"/>
              </w:pBdr>
              <w:spacing w:line="240" w:lineRule="auto"/>
            </w:pPr>
            <w:r>
              <w:t xml:space="preserve">Lehre SuS </w:t>
            </w:r>
            <w:r w:rsidR="00C24828">
              <w:t>Diskussion</w:t>
            </w:r>
            <w:r>
              <w:t xml:space="preserve"> über </w:t>
            </w:r>
            <w:r w:rsidR="00C24828">
              <w:t>Ländervergleich mithilfe vom BIP</w:t>
            </w:r>
          </w:p>
          <w:p w14:paraId="5B9E3189" w14:textId="5D18789A" w:rsidR="005315D5" w:rsidRDefault="005315D5" w:rsidP="00F04693">
            <w:pPr>
              <w:widowControl w:val="0"/>
              <w:pBdr>
                <w:top w:val="nil"/>
                <w:left w:val="nil"/>
                <w:bottom w:val="nil"/>
                <w:right w:val="nil"/>
                <w:between w:val="nil"/>
              </w:pBdr>
              <w:spacing w:line="240" w:lineRule="auto"/>
            </w:pPr>
          </w:p>
        </w:tc>
        <w:tc>
          <w:tcPr>
            <w:tcW w:w="2127" w:type="dxa"/>
          </w:tcPr>
          <w:p w14:paraId="5EDF2F82" w14:textId="25250CC0" w:rsidR="00414C6A" w:rsidRPr="00171A9D" w:rsidRDefault="00440BF5" w:rsidP="00F04693">
            <w:pPr>
              <w:widowControl w:val="0"/>
              <w:spacing w:line="240" w:lineRule="auto"/>
            </w:pPr>
            <w:r>
              <w:t>PP Folien 4,5,6</w:t>
            </w:r>
          </w:p>
        </w:tc>
        <w:tc>
          <w:tcPr>
            <w:tcW w:w="2551" w:type="dxa"/>
          </w:tcPr>
          <w:p w14:paraId="384156AE" w14:textId="77777777" w:rsidR="004C5433" w:rsidRDefault="004C5433" w:rsidP="00F04693">
            <w:pPr>
              <w:widowControl w:val="0"/>
              <w:spacing w:line="240" w:lineRule="auto"/>
            </w:pPr>
            <w:r>
              <w:t xml:space="preserve">LZ </w:t>
            </w:r>
            <w:r w:rsidR="00C35EDE">
              <w:t>4</w:t>
            </w:r>
          </w:p>
          <w:p w14:paraId="6F1AC714" w14:textId="63EE439B" w:rsidR="00557F64" w:rsidRPr="00171A9D" w:rsidRDefault="00557F64" w:rsidP="00F04693">
            <w:pPr>
              <w:widowControl w:val="0"/>
              <w:spacing w:line="240" w:lineRule="auto"/>
            </w:pPr>
            <w:r>
              <w:t>Anforderungsbereich</w:t>
            </w:r>
            <w:r w:rsidR="00E1066D">
              <w:t xml:space="preserve"> 2</w:t>
            </w:r>
          </w:p>
        </w:tc>
      </w:tr>
      <w:tr w:rsidR="00414C6A" w14:paraId="3BF64BC1" w14:textId="77777777" w:rsidTr="00030E1C">
        <w:tc>
          <w:tcPr>
            <w:tcW w:w="1135" w:type="dxa"/>
          </w:tcPr>
          <w:p w14:paraId="4707CE61" w14:textId="4001BD34" w:rsidR="00414C6A" w:rsidRPr="00414C6A" w:rsidRDefault="00104D1E" w:rsidP="00414C6A">
            <w:pPr>
              <w:widowControl w:val="0"/>
              <w:spacing w:line="240" w:lineRule="auto"/>
              <w:jc w:val="right"/>
              <w:rPr>
                <w:sz w:val="20"/>
                <w:szCs w:val="20"/>
              </w:rPr>
            </w:pPr>
            <w:r>
              <w:rPr>
                <w:sz w:val="20"/>
                <w:szCs w:val="20"/>
              </w:rPr>
              <w:t>10-15</w:t>
            </w:r>
            <w:r w:rsidR="00414C6A" w:rsidRPr="00414C6A">
              <w:rPr>
                <w:sz w:val="20"/>
                <w:szCs w:val="20"/>
              </w:rPr>
              <w:t>min</w:t>
            </w:r>
          </w:p>
        </w:tc>
        <w:tc>
          <w:tcPr>
            <w:tcW w:w="3118" w:type="dxa"/>
            <w:shd w:val="clear" w:color="auto" w:fill="auto"/>
            <w:tcMar>
              <w:top w:w="100" w:type="dxa"/>
              <w:left w:w="100" w:type="dxa"/>
              <w:bottom w:w="100" w:type="dxa"/>
              <w:right w:w="100" w:type="dxa"/>
            </w:tcMar>
          </w:tcPr>
          <w:p w14:paraId="0D398987" w14:textId="76B64AC2" w:rsidR="006A3034" w:rsidRPr="006A3034" w:rsidRDefault="006A3034" w:rsidP="00F04693">
            <w:pPr>
              <w:widowControl w:val="0"/>
              <w:spacing w:line="240" w:lineRule="auto"/>
              <w:rPr>
                <w:b/>
                <w:bCs/>
              </w:rPr>
            </w:pPr>
            <w:r w:rsidRPr="006A3034">
              <w:rPr>
                <w:b/>
                <w:bCs/>
              </w:rPr>
              <w:t>Eigenarbeit</w:t>
            </w:r>
          </w:p>
          <w:p w14:paraId="6EB3741F" w14:textId="6D0FABAA" w:rsidR="00AE0AC5" w:rsidRDefault="00AE0AC5" w:rsidP="00F04693">
            <w:pPr>
              <w:widowControl w:val="0"/>
              <w:spacing w:line="240" w:lineRule="auto"/>
            </w:pPr>
            <w:r w:rsidRPr="00AE0AC5">
              <w:rPr>
                <w:u w:val="single"/>
              </w:rPr>
              <w:t>SuS</w:t>
            </w:r>
            <w:r>
              <w:t>:</w:t>
            </w:r>
          </w:p>
          <w:p w14:paraId="1ED33163" w14:textId="03C76E4D" w:rsidR="00A9682F" w:rsidRDefault="00A9682F" w:rsidP="00F04693">
            <w:pPr>
              <w:widowControl w:val="0"/>
              <w:spacing w:line="240" w:lineRule="auto"/>
            </w:pPr>
            <w:r>
              <w:t>Lesen und denken</w:t>
            </w:r>
          </w:p>
          <w:p w14:paraId="757AC32B" w14:textId="77777777" w:rsidR="00414C6A" w:rsidRPr="00F80D97" w:rsidRDefault="00414C6A" w:rsidP="00F04693">
            <w:pPr>
              <w:widowControl w:val="0"/>
              <w:spacing w:line="240" w:lineRule="auto"/>
            </w:pPr>
          </w:p>
        </w:tc>
        <w:tc>
          <w:tcPr>
            <w:tcW w:w="2127" w:type="dxa"/>
          </w:tcPr>
          <w:p w14:paraId="5CFB144D" w14:textId="77777777" w:rsidR="00414C6A" w:rsidRDefault="00A9682F" w:rsidP="00F04693">
            <w:pPr>
              <w:widowControl w:val="0"/>
              <w:spacing w:line="240" w:lineRule="auto"/>
            </w:pPr>
            <w:r>
              <w:t>Zeitungsartikel</w:t>
            </w:r>
          </w:p>
          <w:p w14:paraId="019E36D8" w14:textId="3B14F2D6" w:rsidR="00A9682F" w:rsidRPr="00171A9D" w:rsidRDefault="00C37A5B" w:rsidP="00F04693">
            <w:pPr>
              <w:widowControl w:val="0"/>
              <w:spacing w:line="240" w:lineRule="auto"/>
            </w:pPr>
            <w:r>
              <w:t>Arbeitsauftrag auf PP</w:t>
            </w:r>
            <w:r w:rsidR="00C46D6D">
              <w:t xml:space="preserve"> Folie 8</w:t>
            </w:r>
          </w:p>
        </w:tc>
        <w:tc>
          <w:tcPr>
            <w:tcW w:w="2551" w:type="dxa"/>
          </w:tcPr>
          <w:p w14:paraId="3F3153DE" w14:textId="77777777" w:rsidR="004C5433" w:rsidRDefault="004C5433" w:rsidP="00F04693">
            <w:pPr>
              <w:widowControl w:val="0"/>
              <w:spacing w:line="240" w:lineRule="auto"/>
            </w:pPr>
            <w:r>
              <w:t>LZ</w:t>
            </w:r>
            <w:r w:rsidR="00130878">
              <w:t xml:space="preserve"> 5</w:t>
            </w:r>
          </w:p>
          <w:p w14:paraId="47CDC473" w14:textId="41C40A88" w:rsidR="001E5742" w:rsidRPr="00171A9D" w:rsidRDefault="001E5742" w:rsidP="00F04693">
            <w:pPr>
              <w:widowControl w:val="0"/>
              <w:spacing w:line="240" w:lineRule="auto"/>
            </w:pPr>
            <w:r>
              <w:t xml:space="preserve">Anforderungsbereiche </w:t>
            </w:r>
            <w:r w:rsidR="00557F64">
              <w:t>2 und 3</w:t>
            </w:r>
          </w:p>
        </w:tc>
      </w:tr>
      <w:tr w:rsidR="00414C6A" w14:paraId="4212FEA9" w14:textId="77777777" w:rsidTr="00030E1C">
        <w:tc>
          <w:tcPr>
            <w:tcW w:w="1135" w:type="dxa"/>
          </w:tcPr>
          <w:p w14:paraId="41527D5F" w14:textId="77777777" w:rsidR="00414C6A" w:rsidRPr="00414C6A" w:rsidRDefault="00414C6A" w:rsidP="00414C6A">
            <w:pPr>
              <w:widowControl w:val="0"/>
              <w:spacing w:line="240" w:lineRule="auto"/>
              <w:jc w:val="right"/>
              <w:rPr>
                <w:sz w:val="20"/>
                <w:szCs w:val="20"/>
              </w:rPr>
            </w:pPr>
            <w:r w:rsidRPr="00414C6A">
              <w:rPr>
                <w:sz w:val="20"/>
                <w:szCs w:val="20"/>
              </w:rPr>
              <w:t>10min</w:t>
            </w:r>
          </w:p>
        </w:tc>
        <w:tc>
          <w:tcPr>
            <w:tcW w:w="3118" w:type="dxa"/>
            <w:shd w:val="clear" w:color="auto" w:fill="auto"/>
            <w:tcMar>
              <w:top w:w="100" w:type="dxa"/>
              <w:left w:w="100" w:type="dxa"/>
              <w:bottom w:w="100" w:type="dxa"/>
              <w:right w:w="100" w:type="dxa"/>
            </w:tcMar>
          </w:tcPr>
          <w:p w14:paraId="16DEACCB" w14:textId="3B059970" w:rsidR="00771BBC" w:rsidRDefault="006C0023" w:rsidP="00104D1E">
            <w:pPr>
              <w:widowControl w:val="0"/>
              <w:spacing w:line="240" w:lineRule="auto"/>
              <w:rPr>
                <w:b/>
              </w:rPr>
            </w:pPr>
            <w:r>
              <w:rPr>
                <w:b/>
              </w:rPr>
              <w:t>Diskussion</w:t>
            </w:r>
            <w:r w:rsidR="00104D1E">
              <w:rPr>
                <w:b/>
              </w:rPr>
              <w:t xml:space="preserve"> </w:t>
            </w:r>
          </w:p>
          <w:p w14:paraId="34D30176" w14:textId="77777777" w:rsidR="006C0023" w:rsidRDefault="006C0023" w:rsidP="00104D1E">
            <w:pPr>
              <w:widowControl w:val="0"/>
              <w:spacing w:line="240" w:lineRule="auto"/>
            </w:pPr>
            <w:r>
              <w:t>Diskussion der einzelnen Ergebnisse.</w:t>
            </w:r>
          </w:p>
          <w:p w14:paraId="126B91A5" w14:textId="24895690" w:rsidR="00312D2D" w:rsidRPr="007302C4" w:rsidRDefault="00312D2D" w:rsidP="00104D1E">
            <w:pPr>
              <w:widowControl w:val="0"/>
              <w:spacing w:line="240" w:lineRule="auto"/>
            </w:pPr>
            <w:r>
              <w:t>Und gegebenenfalls Ergänzung am Arbeitszettel</w:t>
            </w:r>
          </w:p>
        </w:tc>
        <w:tc>
          <w:tcPr>
            <w:tcW w:w="2127" w:type="dxa"/>
          </w:tcPr>
          <w:p w14:paraId="19535F48" w14:textId="6DFA35D1" w:rsidR="00414C6A" w:rsidRPr="005C1E9B" w:rsidRDefault="00414C6A" w:rsidP="00F04693">
            <w:pPr>
              <w:widowControl w:val="0"/>
              <w:spacing w:line="240" w:lineRule="auto"/>
            </w:pPr>
          </w:p>
        </w:tc>
        <w:tc>
          <w:tcPr>
            <w:tcW w:w="2551" w:type="dxa"/>
          </w:tcPr>
          <w:p w14:paraId="2E7B0F9E" w14:textId="48262D09" w:rsidR="004C5433" w:rsidRPr="00771BBC" w:rsidRDefault="00F40092" w:rsidP="00771BBC">
            <w:pPr>
              <w:widowControl w:val="0"/>
              <w:spacing w:line="240" w:lineRule="auto"/>
            </w:pPr>
            <w:r>
              <w:t>LZ 6</w:t>
            </w:r>
          </w:p>
        </w:tc>
      </w:tr>
    </w:tbl>
    <w:p w14:paraId="3EA83E10" w14:textId="17505853" w:rsidR="00775351" w:rsidRDefault="00023FA9" w:rsidP="00775351">
      <w:pPr>
        <w:pStyle w:val="Heading2"/>
        <w:rPr>
          <w:b/>
          <w:bCs/>
        </w:rPr>
      </w:pPr>
      <w:r>
        <w:br w:type="page"/>
      </w:r>
      <w:r w:rsidR="00775351" w:rsidRPr="008C09A4">
        <w:rPr>
          <w:b/>
          <w:bCs/>
        </w:rPr>
        <w:t>Familien bekommen mehr Geld zum Ausgeben</w:t>
      </w:r>
    </w:p>
    <w:p w14:paraId="5761B94A" w14:textId="77777777" w:rsidR="00775351" w:rsidRPr="008C09A4" w:rsidRDefault="00775351" w:rsidP="00775351">
      <w:r>
        <w:t>Auszug aus dem Artikel „</w:t>
      </w:r>
      <w:r w:rsidRPr="00B664CB">
        <w:t>Exportdynamik schwächt sich ab, Familienbonus stärkt Konsum</w:t>
      </w:r>
      <w:r>
        <w:t>“</w:t>
      </w:r>
    </w:p>
    <w:p w14:paraId="5B0E1EAD" w14:textId="77777777" w:rsidR="00775351" w:rsidRPr="007658F6" w:rsidRDefault="00775351" w:rsidP="00775351">
      <w:pPr>
        <w:shd w:val="clear" w:color="auto" w:fill="FFFFFF"/>
        <w:spacing w:before="450" w:line="240" w:lineRule="auto"/>
        <w:jc w:val="both"/>
        <w:rPr>
          <w:rFonts w:eastAsia="Times New Roman"/>
          <w:color w:val="2A2A2A"/>
          <w:sz w:val="24"/>
          <w:szCs w:val="24"/>
        </w:rPr>
      </w:pPr>
      <w:r w:rsidRPr="007658F6">
        <w:rPr>
          <w:rFonts w:eastAsia="Times New Roman"/>
          <w:color w:val="2A2A2A"/>
          <w:sz w:val="24"/>
          <w:szCs w:val="24"/>
        </w:rPr>
        <w:t>Positive Impulse erwarten sich die Volkswirte vom Familienbonus, der Eltern mit Kindern in Form eines Absetzbetrages deutliche steuerliche Erleichterungen bringen wird - im besten Fall 1500 Euro pro Kind jährlich. Laut Finanzministerium werden von der steuerpolitischen Maßnahme der schwarz-blauen Regierung 950.000 Familien profitieren. Geringverdienende Alleinerzieher und Alleinverdiener werden pro Jahr und Kind mit 250 Euro bedacht.</w:t>
      </w:r>
    </w:p>
    <w:p w14:paraId="47BBC809" w14:textId="77777777" w:rsidR="00775351" w:rsidRPr="007658F6" w:rsidRDefault="00775351" w:rsidP="00775351">
      <w:pPr>
        <w:shd w:val="clear" w:color="auto" w:fill="FFFFFF"/>
        <w:spacing w:before="450" w:line="240" w:lineRule="auto"/>
        <w:jc w:val="both"/>
        <w:rPr>
          <w:rFonts w:eastAsia="Times New Roman"/>
          <w:color w:val="2A2A2A"/>
          <w:sz w:val="24"/>
          <w:szCs w:val="24"/>
        </w:rPr>
      </w:pPr>
      <w:r w:rsidRPr="007658F6">
        <w:rPr>
          <w:rFonts w:eastAsia="Times New Roman"/>
          <w:color w:val="2A2A2A"/>
          <w:sz w:val="24"/>
          <w:szCs w:val="24"/>
        </w:rPr>
        <w:t xml:space="preserve">Schon ab dem zweiten Halbjahr 2019 soll der Familienbonus dem Inlandskonsum etwas zusätzlichen Schub verleihen, ab dem Jahr 2020 werde er voll wirksam sein und 1,3 Milliarden Euro Entlastung bringen, so das </w:t>
      </w:r>
      <w:proofErr w:type="spellStart"/>
      <w:r w:rsidRPr="007658F6">
        <w:rPr>
          <w:rFonts w:eastAsia="Times New Roman"/>
          <w:color w:val="2A2A2A"/>
          <w:sz w:val="24"/>
          <w:szCs w:val="24"/>
        </w:rPr>
        <w:t>Wifo</w:t>
      </w:r>
      <w:proofErr w:type="spellEnd"/>
      <w:r w:rsidRPr="007658F6">
        <w:rPr>
          <w:rFonts w:eastAsia="Times New Roman"/>
          <w:color w:val="2A2A2A"/>
          <w:sz w:val="24"/>
          <w:szCs w:val="24"/>
        </w:rPr>
        <w:t xml:space="preserve">. Die privaten Konsumausgaben dürften 2019 um 1,7 Prozent zulegen und damit um fast gleich viel wie 2018 mit plus 1,8 Prozent. Dazu tragen auch eine weiterhin leicht sinkende Arbeitslosenrate und ein Anstieg bei den Arbeitsverhältnissen bei. Seit Einsetzen des Aufschwungs 2016 hat sich die Beschäftigung um 210.000 Personen erhöht, 2019 dürfte sich die Dynamik laut </w:t>
      </w:r>
      <w:proofErr w:type="spellStart"/>
      <w:r w:rsidRPr="007658F6">
        <w:rPr>
          <w:rFonts w:eastAsia="Times New Roman"/>
          <w:color w:val="2A2A2A"/>
          <w:sz w:val="24"/>
          <w:szCs w:val="24"/>
        </w:rPr>
        <w:t>Wifo</w:t>
      </w:r>
      <w:proofErr w:type="spellEnd"/>
      <w:r w:rsidRPr="007658F6">
        <w:rPr>
          <w:rFonts w:eastAsia="Times New Roman"/>
          <w:color w:val="2A2A2A"/>
          <w:sz w:val="24"/>
          <w:szCs w:val="24"/>
        </w:rPr>
        <w:t xml:space="preserve"> aber auf plus 55.000 abschwächen.</w:t>
      </w:r>
    </w:p>
    <w:p w14:paraId="09F5DE69" w14:textId="77777777" w:rsidR="00775351" w:rsidRDefault="00775351" w:rsidP="00775351"/>
    <w:p w14:paraId="38620D27" w14:textId="77777777" w:rsidR="00775351" w:rsidRDefault="00775351" w:rsidP="00775351">
      <w:r>
        <w:t>IHS = Institut für höhere Studien</w:t>
      </w:r>
    </w:p>
    <w:p w14:paraId="249F750D" w14:textId="77777777" w:rsidR="00775351" w:rsidRDefault="00775351" w:rsidP="00775351">
      <w:pPr>
        <w:rPr>
          <w:sz w:val="20"/>
          <w:szCs w:val="20"/>
        </w:rPr>
      </w:pPr>
    </w:p>
    <w:p w14:paraId="145A2C12" w14:textId="77777777" w:rsidR="00775351" w:rsidRPr="00E57F91" w:rsidRDefault="00775351" w:rsidP="00775351">
      <w:pPr>
        <w:rPr>
          <w:sz w:val="20"/>
          <w:szCs w:val="20"/>
        </w:rPr>
      </w:pPr>
      <w:r>
        <w:rPr>
          <w:sz w:val="20"/>
          <w:szCs w:val="20"/>
        </w:rPr>
        <w:t>(</w:t>
      </w:r>
      <w:hyperlink r:id="rId8" w:history="1">
        <w:r w:rsidRPr="00D872CD">
          <w:rPr>
            <w:rStyle w:val="Hyperlink"/>
            <w:color w:val="auto"/>
            <w:sz w:val="20"/>
            <w:szCs w:val="20"/>
          </w:rPr>
          <w:t>https://www.wienerzeitung.at/nachrichten/wirtschaft/oesterreich/994250_Exportdynamik-schwaecht-sich-ab-Familienbonus-staerkt-Konsum.html</w:t>
        </w:r>
      </w:hyperlink>
      <w:r w:rsidRPr="00D872CD">
        <w:rPr>
          <w:sz w:val="20"/>
          <w:szCs w:val="20"/>
        </w:rPr>
        <w:t xml:space="preserve"> vom 05.10.2018, 18:43</w:t>
      </w:r>
      <w:r w:rsidRPr="00D872CD">
        <w:rPr>
          <w:sz w:val="20"/>
          <w:szCs w:val="20"/>
          <w:shd w:val="clear" w:color="auto" w:fill="FFFFFF"/>
        </w:rPr>
        <w:t> Uhr</w:t>
      </w:r>
      <w:r>
        <w:t xml:space="preserve">) </w:t>
      </w:r>
    </w:p>
    <w:p w14:paraId="44B09A3D" w14:textId="11FF0957" w:rsidR="00362782" w:rsidRPr="00222F22" w:rsidRDefault="00362782" w:rsidP="00362782">
      <w:pPr>
        <w:spacing w:before="240"/>
        <w:rPr>
          <w:rFonts w:asciiTheme="majorHAnsi" w:hAnsiTheme="majorHAnsi" w:cstheme="majorHAnsi"/>
          <w:b/>
          <w:bCs/>
        </w:rPr>
      </w:pPr>
      <w:r w:rsidRPr="00222F22">
        <w:rPr>
          <w:rFonts w:asciiTheme="majorHAnsi" w:hAnsiTheme="majorHAnsi" w:cstheme="majorHAnsi"/>
          <w:b/>
          <w:bCs/>
          <w:sz w:val="24"/>
          <w:szCs w:val="24"/>
        </w:rPr>
        <w:t>Überprüfe ob der Familienbonus plus einen großen Einfluss auf das BIP haben kann, wenn er doch eine Staatliche Ausgabe ist.</w:t>
      </w:r>
      <w:r w:rsidR="0067483C">
        <w:rPr>
          <w:rFonts w:asciiTheme="majorHAnsi" w:hAnsiTheme="majorHAnsi" w:cstheme="majorHAnsi"/>
          <w:b/>
          <w:bCs/>
        </w:rPr>
        <w:tab/>
      </w:r>
      <w:r w:rsidRPr="00222F22">
        <w:rPr>
          <w:rFonts w:asciiTheme="majorHAnsi" w:hAnsiTheme="majorHAnsi" w:cstheme="majorHAnsi"/>
          <w:b/>
          <w:bCs/>
        </w:rPr>
        <w:tab/>
      </w:r>
      <w:r w:rsidR="00A215C7">
        <w:rPr>
          <w:rFonts w:asciiTheme="majorHAnsi" w:hAnsiTheme="majorHAnsi" w:cstheme="majorHAnsi"/>
          <w:b/>
          <w:bCs/>
        </w:rPr>
        <w:tab/>
      </w:r>
      <w:r w:rsidR="00115059">
        <w:rPr>
          <w:rFonts w:asciiTheme="majorHAnsi" w:hAnsiTheme="majorHAnsi" w:cstheme="majorHAnsi"/>
          <w:b/>
          <w:bCs/>
        </w:rPr>
        <w:t xml:space="preserve">           </w:t>
      </w:r>
      <w:r w:rsidR="00303536">
        <w:rPr>
          <w:rFonts w:asciiTheme="majorHAnsi" w:hAnsiTheme="majorHAnsi" w:cstheme="majorHAnsi"/>
          <w:b/>
          <w:bCs/>
        </w:rPr>
        <w:t xml:space="preserve"> </w:t>
      </w:r>
      <w:r w:rsidRPr="00222F22">
        <w:rPr>
          <w:rFonts w:asciiTheme="majorHAnsi" w:hAnsiTheme="majorHAnsi" w:cstheme="majorHAnsi"/>
        </w:rPr>
        <w:t>(Überprüfe = Anforderungsbereich 3)</w:t>
      </w:r>
    </w:p>
    <w:p w14:paraId="4619F5B2" w14:textId="77777777" w:rsidR="00362782" w:rsidRPr="00222F22" w:rsidRDefault="00362782" w:rsidP="00362782">
      <w:pPr>
        <w:spacing w:before="240"/>
        <w:rPr>
          <w:rFonts w:asciiTheme="majorHAnsi" w:hAnsiTheme="majorHAnsi" w:cstheme="majorHAnsi"/>
        </w:rPr>
      </w:pPr>
    </w:p>
    <w:p w14:paraId="6CF377D7" w14:textId="77777777" w:rsidR="00362782" w:rsidRPr="00222F22" w:rsidRDefault="00362782" w:rsidP="00362782">
      <w:pPr>
        <w:spacing w:before="240"/>
        <w:rPr>
          <w:rFonts w:asciiTheme="majorHAnsi" w:hAnsiTheme="majorHAnsi" w:cstheme="majorHAnsi"/>
        </w:rPr>
      </w:pPr>
    </w:p>
    <w:p w14:paraId="53496C90" w14:textId="77777777" w:rsidR="00362782" w:rsidRPr="00222F22" w:rsidRDefault="00362782" w:rsidP="00362782">
      <w:pPr>
        <w:spacing w:before="240"/>
        <w:rPr>
          <w:rFonts w:asciiTheme="majorHAnsi" w:hAnsiTheme="majorHAnsi" w:cstheme="majorHAnsi"/>
        </w:rPr>
      </w:pPr>
    </w:p>
    <w:p w14:paraId="42D6BB16" w14:textId="77777777" w:rsidR="00362782" w:rsidRPr="00222F22" w:rsidRDefault="00362782" w:rsidP="00362782">
      <w:pPr>
        <w:spacing w:before="240"/>
        <w:rPr>
          <w:rFonts w:asciiTheme="majorHAnsi" w:hAnsiTheme="majorHAnsi" w:cstheme="majorHAnsi"/>
        </w:rPr>
      </w:pPr>
    </w:p>
    <w:p w14:paraId="42D40E9D" w14:textId="77777777" w:rsidR="00362782" w:rsidRPr="00222F22" w:rsidRDefault="00362782" w:rsidP="00362782">
      <w:pPr>
        <w:spacing w:before="240"/>
        <w:rPr>
          <w:rFonts w:asciiTheme="majorHAnsi" w:hAnsiTheme="majorHAnsi" w:cstheme="majorHAnsi"/>
          <w:b/>
          <w:bCs/>
        </w:rPr>
      </w:pPr>
      <w:r w:rsidRPr="00222F22">
        <w:rPr>
          <w:rFonts w:asciiTheme="majorHAnsi" w:hAnsiTheme="majorHAnsi" w:cstheme="majorHAnsi"/>
          <w:b/>
          <w:bCs/>
          <w:sz w:val="24"/>
          <w:szCs w:val="24"/>
        </w:rPr>
        <w:t>Erkläre in wie fern das Gesamtwirtschaftliche Wachstum ein Indikator für den Wohlstand eines Landes ist.</w:t>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rPr>
        <w:t>(Erkläre = Anforderungsbereich 2)</w:t>
      </w:r>
    </w:p>
    <w:p w14:paraId="5C416BC9" w14:textId="77777777" w:rsidR="00362782" w:rsidRPr="00222F22" w:rsidRDefault="00362782" w:rsidP="00362782">
      <w:pPr>
        <w:rPr>
          <w:rFonts w:asciiTheme="majorHAnsi" w:hAnsiTheme="majorHAnsi" w:cstheme="majorHAnsi"/>
        </w:rPr>
      </w:pPr>
      <w:r w:rsidRPr="00222F22">
        <w:rPr>
          <w:rFonts w:asciiTheme="majorHAnsi" w:hAnsiTheme="majorHAnsi" w:cstheme="majorHAnsi"/>
        </w:rPr>
        <w:br w:type="page"/>
      </w:r>
    </w:p>
    <w:p w14:paraId="5AC550E1" w14:textId="70B45C5F" w:rsidR="00E354B5" w:rsidRPr="005A7465" w:rsidRDefault="00362782" w:rsidP="00E82225">
      <w:pPr>
        <w:spacing w:before="240" w:after="240"/>
        <w:rPr>
          <w:rFonts w:asciiTheme="majorHAnsi" w:hAnsiTheme="majorHAnsi" w:cstheme="majorHAnsi"/>
        </w:rPr>
      </w:pPr>
      <w:r w:rsidRPr="00222F22">
        <w:rPr>
          <w:rFonts w:asciiTheme="majorHAnsi" w:hAnsiTheme="majorHAnsi" w:cstheme="majorHAnsi"/>
          <w:b/>
          <w:bCs/>
          <w:sz w:val="24"/>
          <w:szCs w:val="24"/>
        </w:rPr>
        <w:t>Erörtere aufgrund dieser Stichwörter warum das BIP nicht für alle Lebenslagen und Wirtschaftsbereiche aussagekräftig ist.</w:t>
      </w:r>
      <w:r w:rsidRPr="00222F22">
        <w:rPr>
          <w:rFonts w:asciiTheme="majorHAnsi" w:hAnsiTheme="majorHAnsi" w:cstheme="majorHAnsi"/>
          <w:b/>
          <w:bCs/>
        </w:rPr>
        <w:t xml:space="preserve"> </w:t>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b/>
          <w:bCs/>
        </w:rPr>
        <w:tab/>
      </w:r>
      <w:r w:rsidRPr="00222F22">
        <w:rPr>
          <w:rFonts w:asciiTheme="majorHAnsi" w:hAnsiTheme="majorHAnsi" w:cstheme="majorHAnsi"/>
        </w:rPr>
        <w:t>(Erörtere = Anforderungsbereich 3)</w:t>
      </w:r>
    </w:p>
    <w:p w14:paraId="6A690AEE" w14:textId="0F3AB884"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Verteilung</w:t>
      </w:r>
    </w:p>
    <w:p w14:paraId="5AD52FF7"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Zerstörung der Natur</w:t>
      </w:r>
    </w:p>
    <w:p w14:paraId="3F9DF8F6"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Kapitalbestände</w:t>
      </w:r>
    </w:p>
    <w:p w14:paraId="2A64D43A"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Informeller Sektor</w:t>
      </w:r>
    </w:p>
    <w:p w14:paraId="792E8D42"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Schattenwirtschaft</w:t>
      </w:r>
    </w:p>
    <w:p w14:paraId="09EE152A"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Kritischer Konsum</w:t>
      </w:r>
    </w:p>
    <w:p w14:paraId="0DAEAD39"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Staatliche Aktivitäten</w:t>
      </w:r>
    </w:p>
    <w:p w14:paraId="013829B2"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Defensivausgaben</w:t>
      </w:r>
    </w:p>
    <w:p w14:paraId="62A437CD"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Immaterielle Wohlfahrt</w:t>
      </w:r>
    </w:p>
    <w:p w14:paraId="50FD9EC5" w14:textId="77777777" w:rsidR="00362782" w:rsidRPr="00222F22" w:rsidRDefault="00362782" w:rsidP="00566ACC">
      <w:pPr>
        <w:spacing w:line="1200" w:lineRule="auto"/>
        <w:jc w:val="both"/>
        <w:rPr>
          <w:rFonts w:asciiTheme="majorHAnsi" w:hAnsiTheme="majorHAnsi" w:cstheme="majorHAnsi"/>
        </w:rPr>
      </w:pPr>
      <w:r w:rsidRPr="00222F22">
        <w:rPr>
          <w:rFonts w:asciiTheme="majorHAnsi" w:hAnsiTheme="majorHAnsi" w:cstheme="majorHAnsi"/>
          <w:b/>
          <w:bCs/>
        </w:rPr>
        <w:t>Verschuldung</w:t>
      </w:r>
    </w:p>
    <w:p w14:paraId="59E523E3" w14:textId="3C21AE8F" w:rsidR="00B06684" w:rsidRPr="00B06684" w:rsidRDefault="00B06684" w:rsidP="000A37ED">
      <w:pPr>
        <w:spacing w:before="120"/>
        <w:rPr>
          <w:b/>
          <w:bCs/>
          <w:sz w:val="28"/>
          <w:szCs w:val="28"/>
          <w:lang w:val="de-AT"/>
        </w:rPr>
      </w:pPr>
      <w:r w:rsidRPr="00B06684">
        <w:rPr>
          <w:b/>
          <w:bCs/>
          <w:sz w:val="28"/>
          <w:szCs w:val="28"/>
          <w:lang w:val="de-AT"/>
        </w:rPr>
        <w:t>Ergänzung zu den Schüler Stichworten</w:t>
      </w:r>
    </w:p>
    <w:p w14:paraId="0275FFCB" w14:textId="20F108A3" w:rsidR="00CA3EBA" w:rsidRPr="00CA3EBA" w:rsidRDefault="00CA3EBA" w:rsidP="000A37ED">
      <w:pPr>
        <w:spacing w:before="120"/>
        <w:rPr>
          <w:lang w:val="de-AT"/>
        </w:rPr>
      </w:pPr>
      <w:r w:rsidRPr="00CA3EBA">
        <w:rPr>
          <w:b/>
          <w:bCs/>
          <w:lang w:val="de-AT"/>
        </w:rPr>
        <w:t>Verteilung</w:t>
      </w:r>
      <w:r w:rsidR="000A37ED">
        <w:rPr>
          <w:lang w:val="de-AT"/>
        </w:rPr>
        <w:br/>
      </w:r>
      <w:r w:rsidRPr="00CA3EBA">
        <w:rPr>
          <w:lang w:val="de-AT"/>
        </w:rPr>
        <w:t>Das BIP kann stark wachsen, und trotzdem nimmt die Armut zu, weil die ökonomischen Gewinne nur einer kleinen Gruppe zufließen – zum Beispiel in den oligarchischen Gesellschaften Südamerikas.</w:t>
      </w:r>
    </w:p>
    <w:p w14:paraId="1C7E5830" w14:textId="6714B60F" w:rsidR="00CA3EBA" w:rsidRPr="00CA3EBA" w:rsidRDefault="00CA3EBA" w:rsidP="000A37ED">
      <w:pPr>
        <w:spacing w:before="120"/>
        <w:rPr>
          <w:lang w:val="de-AT"/>
        </w:rPr>
      </w:pPr>
      <w:r w:rsidRPr="00CA3EBA">
        <w:rPr>
          <w:b/>
          <w:bCs/>
          <w:lang w:val="de-AT"/>
        </w:rPr>
        <w:t>Zerstörung der Natur</w:t>
      </w:r>
      <w:r w:rsidR="000A37ED">
        <w:rPr>
          <w:lang w:val="de-AT"/>
        </w:rPr>
        <w:br/>
      </w:r>
      <w:r w:rsidRPr="00CA3EBA">
        <w:rPr>
          <w:lang w:val="de-AT"/>
        </w:rPr>
        <w:t xml:space="preserve">Kraftwerke verbrennen Kohle und Öl </w:t>
      </w:r>
      <w:r w:rsidRPr="00CA3EBA">
        <w:rPr>
          <w:lang w:val="de-AT"/>
        </w:rPr>
        <w:sym w:font="Wingdings" w:char="F0E0"/>
      </w:r>
      <w:r w:rsidRPr="00CA3EBA">
        <w:rPr>
          <w:lang w:val="de-AT"/>
        </w:rPr>
        <w:t>CO2-Emissionen</w:t>
      </w:r>
      <w:r w:rsidRPr="00CA3EBA">
        <w:rPr>
          <w:lang w:val="de-AT"/>
        </w:rPr>
        <w:sym w:font="Wingdings" w:char="F0E0"/>
      </w:r>
      <w:r w:rsidRPr="00CA3EBA">
        <w:rPr>
          <w:lang w:val="de-AT"/>
        </w:rPr>
        <w:t>Schäden sorgen für Investitionen</w:t>
      </w:r>
      <w:r w:rsidR="000A37ED">
        <w:rPr>
          <w:lang w:val="de-AT"/>
        </w:rPr>
        <w:t xml:space="preserve"> </w:t>
      </w:r>
      <w:r w:rsidRPr="00CA3EBA">
        <w:rPr>
          <w:lang w:val="de-AT"/>
        </w:rPr>
        <w:t>Umweltbelastung ist gut für die Volkswirtschaft.</w:t>
      </w:r>
    </w:p>
    <w:p w14:paraId="379B8E82" w14:textId="54647567" w:rsidR="00CA3EBA" w:rsidRPr="00CA3EBA" w:rsidRDefault="00CA3EBA" w:rsidP="000A37ED">
      <w:pPr>
        <w:spacing w:before="120"/>
        <w:rPr>
          <w:lang w:val="de-AT"/>
        </w:rPr>
      </w:pPr>
      <w:r w:rsidRPr="00CA3EBA">
        <w:rPr>
          <w:b/>
          <w:bCs/>
          <w:lang w:val="de-AT"/>
        </w:rPr>
        <w:t>Kapitalbestände</w:t>
      </w:r>
      <w:r w:rsidR="000A37ED">
        <w:rPr>
          <w:lang w:val="de-AT"/>
        </w:rPr>
        <w:br/>
      </w:r>
      <w:r w:rsidRPr="00CA3EBA">
        <w:rPr>
          <w:lang w:val="de-AT"/>
        </w:rPr>
        <w:t>“Leistungen” der Natur gehen unentgeltlich in die Berechnung des BIP ein – kostenlos werden Rohstoffe entnommen und Schadstoffe entsorgt.</w:t>
      </w:r>
    </w:p>
    <w:p w14:paraId="325F7FA3" w14:textId="0809E709" w:rsidR="00CA3EBA" w:rsidRPr="00CA3EBA" w:rsidRDefault="00CA3EBA" w:rsidP="000A37ED">
      <w:pPr>
        <w:spacing w:before="120"/>
        <w:rPr>
          <w:lang w:val="de-AT"/>
        </w:rPr>
      </w:pPr>
      <w:r w:rsidRPr="00CA3EBA">
        <w:rPr>
          <w:b/>
          <w:bCs/>
          <w:lang w:val="de-AT"/>
        </w:rPr>
        <w:t>Informeller Sektor</w:t>
      </w:r>
      <w:r w:rsidR="00316E40">
        <w:rPr>
          <w:lang w:val="de-AT"/>
        </w:rPr>
        <w:br/>
      </w:r>
      <w:r w:rsidRPr="00CA3EBA">
        <w:rPr>
          <w:lang w:val="de-AT"/>
        </w:rPr>
        <w:t>Das BIP kennt nur das Marktgeschehen. Ehrenämter oder soziales Engagement, Hausarbeit und unentgeltliche Kinderbetreuung spielen dabei keine Rolle – das BIP ignoriert den wichtigen informellen Sektor einer Gesellschaft.</w:t>
      </w:r>
    </w:p>
    <w:p w14:paraId="4E37D463" w14:textId="72CE4593" w:rsidR="00CA3EBA" w:rsidRPr="00CA3EBA" w:rsidRDefault="00CA3EBA" w:rsidP="000A37ED">
      <w:pPr>
        <w:spacing w:before="120"/>
        <w:rPr>
          <w:lang w:val="de-AT"/>
        </w:rPr>
      </w:pPr>
      <w:r w:rsidRPr="00CA3EBA">
        <w:rPr>
          <w:b/>
          <w:bCs/>
          <w:lang w:val="de-AT"/>
        </w:rPr>
        <w:t>Schattenwirtschaft</w:t>
      </w:r>
      <w:r w:rsidR="00316E40">
        <w:rPr>
          <w:lang w:val="de-AT"/>
        </w:rPr>
        <w:br/>
      </w:r>
      <w:r w:rsidRPr="00CA3EBA">
        <w:rPr>
          <w:lang w:val="de-AT"/>
        </w:rPr>
        <w:t>Illegale Tätigkeiten: Schwarzmarkt, Pfusch, …. Der Schätzung nach 10,4 Prozent des BIP. Besonders heikel: Illegale Aktivitäten können das BIP erhöhen.</w:t>
      </w:r>
    </w:p>
    <w:p w14:paraId="5F6DC1E9" w14:textId="440D7FCA" w:rsidR="00CA3EBA" w:rsidRPr="00CA3EBA" w:rsidRDefault="00CA3EBA" w:rsidP="000A37ED">
      <w:pPr>
        <w:spacing w:before="120"/>
        <w:rPr>
          <w:lang w:val="de-AT"/>
        </w:rPr>
      </w:pPr>
      <w:r w:rsidRPr="00CA3EBA">
        <w:rPr>
          <w:b/>
          <w:bCs/>
          <w:lang w:val="de-AT"/>
        </w:rPr>
        <w:t>Kritischer Konsum</w:t>
      </w:r>
      <w:r w:rsidR="00316E40">
        <w:rPr>
          <w:lang w:val="de-AT"/>
        </w:rPr>
        <w:br/>
      </w:r>
      <w:r w:rsidRPr="00CA3EBA">
        <w:rPr>
          <w:lang w:val="de-AT"/>
        </w:rPr>
        <w:t xml:space="preserve">Zigarette Konsum ist besonders gut für das BIP. Raucher kaufen die Zigarette, lassen sich behandeln, nehmen an einem Entwöhnungsseminar teil, kaufen eine Nikotinpflaster, …. All das steigert das BIP Der Kauf eines SUVs ist genau so wertvoll wie </w:t>
      </w:r>
      <w:proofErr w:type="spellStart"/>
      <w:r w:rsidRPr="00CA3EBA">
        <w:rPr>
          <w:lang w:val="de-AT"/>
        </w:rPr>
        <w:t>ausgaben</w:t>
      </w:r>
      <w:proofErr w:type="spellEnd"/>
      <w:r w:rsidRPr="00CA3EBA">
        <w:rPr>
          <w:lang w:val="de-AT"/>
        </w:rPr>
        <w:t xml:space="preserve"> für Bildung.</w:t>
      </w:r>
    </w:p>
    <w:p w14:paraId="0683007D" w14:textId="7AEA987B" w:rsidR="00CA3EBA" w:rsidRPr="00CA3EBA" w:rsidRDefault="00CA3EBA" w:rsidP="000A37ED">
      <w:pPr>
        <w:spacing w:before="120"/>
        <w:rPr>
          <w:lang w:val="de-AT"/>
        </w:rPr>
      </w:pPr>
      <w:r w:rsidRPr="00CA3EBA">
        <w:rPr>
          <w:b/>
          <w:bCs/>
          <w:lang w:val="de-AT"/>
        </w:rPr>
        <w:t>Staatliche Aktivitäten</w:t>
      </w:r>
      <w:r w:rsidR="00316E40">
        <w:rPr>
          <w:lang w:val="de-AT"/>
        </w:rPr>
        <w:br/>
      </w:r>
      <w:r w:rsidRPr="00CA3EBA">
        <w:rPr>
          <w:lang w:val="de-AT"/>
        </w:rPr>
        <w:t>Für öffentliche Güter gibt es keinen Marktpreis, sie finanzieren sich aus Steuern und Abgaben. Das bedeutet: Der Wert von Bildung oder innerer Sicherheit muss geschätzt werden. Also zieht man deren Kosten heran, um den staatlichen Anteil am BIP zu bestimmen. Die Folge: Je kostspieliger der Staat seine Leistungen erbringt, desto größer ist sein Beitrag zur Wirtschaftsleistung eines Landes. Eine ineffiziente Bürokratie trägt zum BIP-Wachstum bei.</w:t>
      </w:r>
    </w:p>
    <w:p w14:paraId="75865817" w14:textId="4C24C322" w:rsidR="00CA3EBA" w:rsidRPr="00CA3EBA" w:rsidRDefault="00CA3EBA" w:rsidP="000A37ED">
      <w:pPr>
        <w:spacing w:before="120"/>
        <w:rPr>
          <w:lang w:val="de-AT"/>
        </w:rPr>
      </w:pPr>
      <w:r w:rsidRPr="00CA3EBA">
        <w:rPr>
          <w:b/>
          <w:bCs/>
          <w:lang w:val="de-AT"/>
        </w:rPr>
        <w:t>Defensivausgaben</w:t>
      </w:r>
      <w:r w:rsidR="00316E40">
        <w:rPr>
          <w:lang w:val="de-AT"/>
        </w:rPr>
        <w:br/>
      </w:r>
      <w:r w:rsidRPr="00CA3EBA">
        <w:rPr>
          <w:lang w:val="de-AT"/>
        </w:rPr>
        <w:t xml:space="preserve">Kosten die entstehen, um Schäden zu reparieren. Lärmschutzmauern zählen ebenso dazu, wie die Krebs Behandlung einer Auto Lackiererin und der Feinstabfilter einer </w:t>
      </w:r>
      <w:proofErr w:type="spellStart"/>
      <w:r w:rsidRPr="00CA3EBA">
        <w:rPr>
          <w:lang w:val="de-AT"/>
        </w:rPr>
        <w:t>Fabriksanlage</w:t>
      </w:r>
      <w:proofErr w:type="spellEnd"/>
      <w:r w:rsidRPr="00CA3EBA">
        <w:rPr>
          <w:lang w:val="de-AT"/>
        </w:rPr>
        <w:t>.</w:t>
      </w:r>
    </w:p>
    <w:p w14:paraId="3F249137" w14:textId="556FC383" w:rsidR="00CA3EBA" w:rsidRPr="00CA3EBA" w:rsidRDefault="00CA3EBA" w:rsidP="000A37ED">
      <w:pPr>
        <w:spacing w:before="120"/>
        <w:rPr>
          <w:lang w:val="de-AT"/>
        </w:rPr>
      </w:pPr>
      <w:r w:rsidRPr="00CA3EBA">
        <w:rPr>
          <w:b/>
          <w:bCs/>
          <w:lang w:val="de-AT"/>
        </w:rPr>
        <w:t>Immaterielle Wohlfahrt</w:t>
      </w:r>
      <w:r w:rsidR="00F50168">
        <w:rPr>
          <w:lang w:val="de-AT"/>
        </w:rPr>
        <w:br/>
      </w:r>
      <w:r w:rsidRPr="00CA3EBA">
        <w:rPr>
          <w:lang w:val="de-AT"/>
        </w:rPr>
        <w:t>Das BIP misst nur den materiellen Anteil – und der Volksmund sagt dazu: „Geld allein macht nicht glücklich.“</w:t>
      </w:r>
    </w:p>
    <w:p w14:paraId="57416418" w14:textId="21442684" w:rsidR="00CA3EBA" w:rsidRPr="00CA3EBA" w:rsidRDefault="00CA3EBA" w:rsidP="000A37ED">
      <w:pPr>
        <w:spacing w:before="120"/>
        <w:rPr>
          <w:lang w:val="de-AT"/>
        </w:rPr>
      </w:pPr>
      <w:r w:rsidRPr="00CA3EBA">
        <w:rPr>
          <w:b/>
          <w:bCs/>
          <w:lang w:val="de-AT"/>
        </w:rPr>
        <w:t>Verschuldung</w:t>
      </w:r>
      <w:r w:rsidR="00F50168">
        <w:rPr>
          <w:lang w:val="de-AT"/>
        </w:rPr>
        <w:br/>
      </w:r>
      <w:r w:rsidRPr="00CA3EBA">
        <w:rPr>
          <w:lang w:val="de-AT"/>
        </w:rPr>
        <w:t xml:space="preserve">Wer einen Konsumentenkredit aufnimmt, um auf die </w:t>
      </w:r>
      <w:r w:rsidRPr="00CA3EBA">
        <w:rPr>
          <w:b/>
          <w:bCs/>
          <w:lang w:val="de-AT"/>
        </w:rPr>
        <w:t>Malediven zu fliegen</w:t>
      </w:r>
      <w:r w:rsidRPr="00CA3EBA">
        <w:rPr>
          <w:lang w:val="de-AT"/>
        </w:rPr>
        <w:t xml:space="preserve">, steigert das BIP. Das gilt auch für staatliche Kredite, um Autobahnen oder Krankenhäuser zu bauen. Ob folgende Generationen dadurch belastet werden, hat keine Bedeutung für das BIP. Und wie kam es zur gegenwärtigen Wirtschaftskrise? Die </w:t>
      </w:r>
      <w:r w:rsidRPr="00CA3EBA">
        <w:rPr>
          <w:b/>
          <w:bCs/>
          <w:lang w:val="de-AT"/>
        </w:rPr>
        <w:t>USA</w:t>
      </w:r>
      <w:r w:rsidRPr="00CA3EBA">
        <w:rPr>
          <w:lang w:val="de-AT"/>
        </w:rPr>
        <w:t xml:space="preserve"> erzielten vorher höhere Wachstumsraten als Europa, doch ihr BIP stand auf wackligen Beinen: Vor allem durch Schulden finanzierte Amerikaner den Aufschwung – als die Blase am Immobilienmarkt platzte, brach die Wirtschaft zusammen.</w:t>
      </w:r>
    </w:p>
    <w:p w14:paraId="5DD942E2" w14:textId="7EA265F5" w:rsidR="008768FD" w:rsidRDefault="008768FD">
      <w:r>
        <w:br w:type="page"/>
      </w:r>
    </w:p>
    <w:p w14:paraId="764CA514" w14:textId="5DEF02D4" w:rsidR="00231A56" w:rsidRDefault="00BA3516" w:rsidP="00480155">
      <w:r>
        <w:rPr>
          <w:noProof/>
        </w:rPr>
        <w:drawing>
          <wp:anchor distT="0" distB="0" distL="114300" distR="114300" simplePos="0" relativeHeight="251658240" behindDoc="0" locked="0" layoutInCell="1" allowOverlap="1" wp14:anchorId="2634D0DE" wp14:editId="6DCBFE00">
            <wp:simplePos x="0" y="0"/>
            <wp:positionH relativeFrom="column">
              <wp:posOffset>-1855470</wp:posOffset>
            </wp:positionH>
            <wp:positionV relativeFrom="paragraph">
              <wp:posOffset>1333500</wp:posOffset>
            </wp:positionV>
            <wp:extent cx="9707245" cy="7058025"/>
            <wp:effectExtent l="0" t="889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028" t="16921" r="16166" b="13345"/>
                    <a:stretch/>
                  </pic:blipFill>
                  <pic:spPr bwMode="auto">
                    <a:xfrm rot="16200000">
                      <a:off x="0" y="0"/>
                      <a:ext cx="9707245" cy="7058025"/>
                    </a:xfrm>
                    <a:prstGeom prst="rect">
                      <a:avLst/>
                    </a:prstGeom>
                    <a:ln>
                      <a:noFill/>
                    </a:ln>
                    <a:extLst>
                      <a:ext uri="{53640926-AAD7-44D8-BBD7-CCE9431645EC}">
                        <a14:shadowObscured xmlns:a14="http://schemas.microsoft.com/office/drawing/2010/main"/>
                      </a:ext>
                    </a:extLst>
                  </pic:spPr>
                </pic:pic>
              </a:graphicData>
            </a:graphic>
          </wp:anchor>
        </w:drawing>
      </w:r>
      <w:r w:rsidR="00D217DA">
        <w:br w:type="page"/>
      </w:r>
      <w:bookmarkStart w:id="0" w:name="_GoBack"/>
      <w:r w:rsidR="00D217DA">
        <w:rPr>
          <w:noProof/>
        </w:rPr>
        <w:drawing>
          <wp:anchor distT="0" distB="0" distL="114300" distR="114300" simplePos="0" relativeHeight="251658241" behindDoc="0" locked="0" layoutInCell="1" allowOverlap="1" wp14:anchorId="1496584D" wp14:editId="51973035">
            <wp:simplePos x="0" y="0"/>
            <wp:positionH relativeFrom="column">
              <wp:posOffset>-1806575</wp:posOffset>
            </wp:positionH>
            <wp:positionV relativeFrom="paragraph">
              <wp:posOffset>1361440</wp:posOffset>
            </wp:positionV>
            <wp:extent cx="9593580" cy="6871335"/>
            <wp:effectExtent l="8572"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043" t="16779" r="16166" b="14539"/>
                    <a:stretch/>
                  </pic:blipFill>
                  <pic:spPr bwMode="auto">
                    <a:xfrm rot="16200000">
                      <a:off x="0" y="0"/>
                      <a:ext cx="9593580" cy="6871335"/>
                    </a:xfrm>
                    <a:prstGeom prst="rect">
                      <a:avLst/>
                    </a:prstGeom>
                    <a:ln>
                      <a:noFill/>
                    </a:ln>
                    <a:extLst>
                      <a:ext uri="{53640926-AAD7-44D8-BBD7-CCE9431645EC}">
                        <a14:shadowObscured xmlns:a14="http://schemas.microsoft.com/office/drawing/2010/main"/>
                      </a:ext>
                    </a:extLst>
                  </pic:spPr>
                </pic:pic>
              </a:graphicData>
            </a:graphic>
          </wp:anchor>
        </w:drawing>
      </w:r>
      <w:bookmarkEnd w:id="0"/>
    </w:p>
    <w:sectPr w:rsidR="00231A56" w:rsidSect="001B62F3">
      <w:pgSz w:w="11906" w:h="16838"/>
      <w:pgMar w:top="1417" w:right="1417" w:bottom="1134" w:left="141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8386" w14:textId="77777777" w:rsidR="00F04693" w:rsidRDefault="00F04693" w:rsidP="00BA3516">
      <w:pPr>
        <w:spacing w:line="240" w:lineRule="auto"/>
      </w:pPr>
      <w:r>
        <w:separator/>
      </w:r>
    </w:p>
  </w:endnote>
  <w:endnote w:type="continuationSeparator" w:id="0">
    <w:p w14:paraId="7AA2D6D2" w14:textId="77777777" w:rsidR="00F04693" w:rsidRDefault="00F04693" w:rsidP="00BA3516">
      <w:pPr>
        <w:spacing w:line="240" w:lineRule="auto"/>
      </w:pPr>
      <w:r>
        <w:continuationSeparator/>
      </w:r>
    </w:p>
  </w:endnote>
  <w:endnote w:type="continuationNotice" w:id="1">
    <w:p w14:paraId="3FE991C7" w14:textId="77777777" w:rsidR="00F04693" w:rsidRDefault="00F046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45B5" w14:textId="77777777" w:rsidR="00F04693" w:rsidRDefault="00F04693" w:rsidP="00BA3516">
      <w:pPr>
        <w:spacing w:line="240" w:lineRule="auto"/>
      </w:pPr>
      <w:r>
        <w:separator/>
      </w:r>
    </w:p>
  </w:footnote>
  <w:footnote w:type="continuationSeparator" w:id="0">
    <w:p w14:paraId="4B2B90EF" w14:textId="77777777" w:rsidR="00F04693" w:rsidRDefault="00F04693" w:rsidP="00BA3516">
      <w:pPr>
        <w:spacing w:line="240" w:lineRule="auto"/>
      </w:pPr>
      <w:r>
        <w:continuationSeparator/>
      </w:r>
    </w:p>
  </w:footnote>
  <w:footnote w:type="continuationNotice" w:id="1">
    <w:p w14:paraId="51F3502E" w14:textId="77777777" w:rsidR="00F04693" w:rsidRDefault="00F046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35F"/>
    <w:multiLevelType w:val="hybridMultilevel"/>
    <w:tmpl w:val="F782BA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1B7327"/>
    <w:multiLevelType w:val="multilevel"/>
    <w:tmpl w:val="C444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430A1"/>
    <w:multiLevelType w:val="hybridMultilevel"/>
    <w:tmpl w:val="BA76F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684E95"/>
    <w:multiLevelType w:val="hybridMultilevel"/>
    <w:tmpl w:val="03E01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1D297F"/>
    <w:multiLevelType w:val="hybridMultilevel"/>
    <w:tmpl w:val="29FE6A6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89D5373"/>
    <w:multiLevelType w:val="hybridMultilevel"/>
    <w:tmpl w:val="F5462F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5DC4047E"/>
    <w:multiLevelType w:val="hybridMultilevel"/>
    <w:tmpl w:val="2DF683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FC06CCB"/>
    <w:multiLevelType w:val="hybridMultilevel"/>
    <w:tmpl w:val="E6E8CD9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71"/>
    <w:rsid w:val="00004DB9"/>
    <w:rsid w:val="00023FA9"/>
    <w:rsid w:val="00030E1C"/>
    <w:rsid w:val="0009118C"/>
    <w:rsid w:val="00091AE7"/>
    <w:rsid w:val="000978EC"/>
    <w:rsid w:val="000A37ED"/>
    <w:rsid w:val="000B04C6"/>
    <w:rsid w:val="000B5171"/>
    <w:rsid w:val="00104D1E"/>
    <w:rsid w:val="00115059"/>
    <w:rsid w:val="00120AEC"/>
    <w:rsid w:val="001214FE"/>
    <w:rsid w:val="00121A9D"/>
    <w:rsid w:val="00125561"/>
    <w:rsid w:val="00130878"/>
    <w:rsid w:val="001623E4"/>
    <w:rsid w:val="00171A9D"/>
    <w:rsid w:val="001A5578"/>
    <w:rsid w:val="001B62F3"/>
    <w:rsid w:val="001E5742"/>
    <w:rsid w:val="0020790B"/>
    <w:rsid w:val="00222F22"/>
    <w:rsid w:val="00231A56"/>
    <w:rsid w:val="002500B9"/>
    <w:rsid w:val="00273C82"/>
    <w:rsid w:val="0028589A"/>
    <w:rsid w:val="002922D4"/>
    <w:rsid w:val="002D236B"/>
    <w:rsid w:val="002E362D"/>
    <w:rsid w:val="00303264"/>
    <w:rsid w:val="00303536"/>
    <w:rsid w:val="00312D2D"/>
    <w:rsid w:val="00312E1F"/>
    <w:rsid w:val="00316E40"/>
    <w:rsid w:val="00320D9E"/>
    <w:rsid w:val="003621B7"/>
    <w:rsid w:val="00362782"/>
    <w:rsid w:val="00363251"/>
    <w:rsid w:val="0038041C"/>
    <w:rsid w:val="0039547F"/>
    <w:rsid w:val="003B4FC1"/>
    <w:rsid w:val="003B5A0A"/>
    <w:rsid w:val="003C16B2"/>
    <w:rsid w:val="003E3B70"/>
    <w:rsid w:val="003E76B8"/>
    <w:rsid w:val="00414C6A"/>
    <w:rsid w:val="004234A7"/>
    <w:rsid w:val="00432F79"/>
    <w:rsid w:val="00440BF5"/>
    <w:rsid w:val="00457ACE"/>
    <w:rsid w:val="00463065"/>
    <w:rsid w:val="00467650"/>
    <w:rsid w:val="00473410"/>
    <w:rsid w:val="00480155"/>
    <w:rsid w:val="004943F3"/>
    <w:rsid w:val="004A260A"/>
    <w:rsid w:val="004C5433"/>
    <w:rsid w:val="004C6F78"/>
    <w:rsid w:val="004E3AD9"/>
    <w:rsid w:val="004F3D7E"/>
    <w:rsid w:val="0052179A"/>
    <w:rsid w:val="005242BE"/>
    <w:rsid w:val="005315D5"/>
    <w:rsid w:val="00555DA7"/>
    <w:rsid w:val="00557F64"/>
    <w:rsid w:val="00566ACC"/>
    <w:rsid w:val="00571E03"/>
    <w:rsid w:val="005A7465"/>
    <w:rsid w:val="005C1E9B"/>
    <w:rsid w:val="005E3BBB"/>
    <w:rsid w:val="005F4F8D"/>
    <w:rsid w:val="0061026D"/>
    <w:rsid w:val="0062460E"/>
    <w:rsid w:val="00655722"/>
    <w:rsid w:val="0067483C"/>
    <w:rsid w:val="006A3034"/>
    <w:rsid w:val="006C0023"/>
    <w:rsid w:val="006F3AEA"/>
    <w:rsid w:val="00720494"/>
    <w:rsid w:val="00727B54"/>
    <w:rsid w:val="007302C4"/>
    <w:rsid w:val="007717E5"/>
    <w:rsid w:val="00771BBC"/>
    <w:rsid w:val="00775351"/>
    <w:rsid w:val="007B1D09"/>
    <w:rsid w:val="007C45AC"/>
    <w:rsid w:val="00826F68"/>
    <w:rsid w:val="00851A1D"/>
    <w:rsid w:val="008638F7"/>
    <w:rsid w:val="008768FD"/>
    <w:rsid w:val="00892835"/>
    <w:rsid w:val="008D0774"/>
    <w:rsid w:val="008D12EA"/>
    <w:rsid w:val="00900C6F"/>
    <w:rsid w:val="0090760B"/>
    <w:rsid w:val="00932797"/>
    <w:rsid w:val="0093495D"/>
    <w:rsid w:val="009807E2"/>
    <w:rsid w:val="009A3920"/>
    <w:rsid w:val="009C1A2F"/>
    <w:rsid w:val="00A176EA"/>
    <w:rsid w:val="00A215C7"/>
    <w:rsid w:val="00A27E09"/>
    <w:rsid w:val="00A43D71"/>
    <w:rsid w:val="00A70E51"/>
    <w:rsid w:val="00A9682F"/>
    <w:rsid w:val="00AB0307"/>
    <w:rsid w:val="00AC00C8"/>
    <w:rsid w:val="00AE0AC5"/>
    <w:rsid w:val="00AF53D2"/>
    <w:rsid w:val="00B06684"/>
    <w:rsid w:val="00B23DB9"/>
    <w:rsid w:val="00BA3516"/>
    <w:rsid w:val="00BB01E3"/>
    <w:rsid w:val="00BC0266"/>
    <w:rsid w:val="00C24828"/>
    <w:rsid w:val="00C26917"/>
    <w:rsid w:val="00C35EDE"/>
    <w:rsid w:val="00C37A5B"/>
    <w:rsid w:val="00C454D5"/>
    <w:rsid w:val="00C46D6D"/>
    <w:rsid w:val="00C47022"/>
    <w:rsid w:val="00C55351"/>
    <w:rsid w:val="00C95796"/>
    <w:rsid w:val="00CA3EBA"/>
    <w:rsid w:val="00CC0348"/>
    <w:rsid w:val="00CD45CE"/>
    <w:rsid w:val="00CD59CA"/>
    <w:rsid w:val="00D12D48"/>
    <w:rsid w:val="00D14118"/>
    <w:rsid w:val="00D217DA"/>
    <w:rsid w:val="00D21EB2"/>
    <w:rsid w:val="00D30B7F"/>
    <w:rsid w:val="00D50AFA"/>
    <w:rsid w:val="00D65010"/>
    <w:rsid w:val="00DA3CF6"/>
    <w:rsid w:val="00DB12C7"/>
    <w:rsid w:val="00DB520C"/>
    <w:rsid w:val="00DC1A88"/>
    <w:rsid w:val="00DC5144"/>
    <w:rsid w:val="00DC6BC5"/>
    <w:rsid w:val="00E1066D"/>
    <w:rsid w:val="00E1148B"/>
    <w:rsid w:val="00E354B5"/>
    <w:rsid w:val="00E76001"/>
    <w:rsid w:val="00E82225"/>
    <w:rsid w:val="00E97919"/>
    <w:rsid w:val="00EB6A44"/>
    <w:rsid w:val="00EE73A3"/>
    <w:rsid w:val="00F04693"/>
    <w:rsid w:val="00F40092"/>
    <w:rsid w:val="00F44132"/>
    <w:rsid w:val="00F50168"/>
    <w:rsid w:val="00F67448"/>
    <w:rsid w:val="00F80D97"/>
    <w:rsid w:val="00FB0259"/>
    <w:rsid w:val="00FE6502"/>
    <w:rsid w:val="00FF0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BED"/>
  <w15:docId w15:val="{BAC75FDE-81FE-46FA-801E-392586B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nil"/>
      <w:tblCellMar>
        <w:top w:w="100" w:type="dxa"/>
        <w:left w:w="100" w:type="dxa"/>
        <w:bottom w:w="100" w:type="dxa"/>
        <w:right w:w="100" w:type="dxa"/>
      </w:tblCellMar>
    </w:tblPr>
  </w:style>
  <w:style w:type="table" w:customStyle="1" w:styleId="a0">
    <w:basedOn w:val="TableNormal"/>
    <w:tblPr>
      <w:tblStyleRowBandSize w:val="1"/>
      <w:tblStyleColBandSize w:val="1"/>
      <w:tblInd w:w="0" w:type="nil"/>
      <w:tblCellMar>
        <w:top w:w="100" w:type="dxa"/>
        <w:left w:w="100" w:type="dxa"/>
        <w:bottom w:w="100" w:type="dxa"/>
        <w:right w:w="100" w:type="dxa"/>
      </w:tblCellMar>
    </w:tblPr>
  </w:style>
  <w:style w:type="table" w:customStyle="1" w:styleId="a1">
    <w:basedOn w:val="TableNormal"/>
    <w:tblPr>
      <w:tblStyleRowBandSize w:val="1"/>
      <w:tblStyleColBandSize w:val="1"/>
      <w:tblInd w:w="0" w:type="nil"/>
      <w:tblCellMar>
        <w:top w:w="100" w:type="dxa"/>
        <w:left w:w="100" w:type="dxa"/>
        <w:bottom w:w="100" w:type="dxa"/>
        <w:right w:w="100" w:type="dxa"/>
      </w:tblCellMar>
    </w:tblPr>
  </w:style>
  <w:style w:type="table" w:customStyle="1" w:styleId="a2">
    <w:basedOn w:val="TableNormal"/>
    <w:tblPr>
      <w:tblStyleRowBandSize w:val="1"/>
      <w:tblStyleColBandSize w:val="1"/>
      <w:tblInd w:w="0" w:type="nil"/>
      <w:tblCellMar>
        <w:top w:w="100" w:type="dxa"/>
        <w:left w:w="100" w:type="dxa"/>
        <w:bottom w:w="100" w:type="dxa"/>
        <w:right w:w="100" w:type="dxa"/>
      </w:tblCellMar>
    </w:tblPr>
  </w:style>
  <w:style w:type="table" w:customStyle="1" w:styleId="a3">
    <w:basedOn w:val="TableNormal"/>
    <w:tblPr>
      <w:tblStyleRowBandSize w:val="1"/>
      <w:tblStyleColBandSize w:val="1"/>
      <w:tblInd w:w="0" w:type="nil"/>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Ind w:w="0" w:type="nil"/>
      <w:tblCellMar>
        <w:top w:w="100" w:type="dxa"/>
        <w:left w:w="100" w:type="dxa"/>
        <w:bottom w:w="100" w:type="dxa"/>
        <w:right w:w="100" w:type="dxa"/>
      </w:tblCellMar>
    </w:tblPr>
  </w:style>
  <w:style w:type="table" w:styleId="TableGrid">
    <w:name w:val="Table Grid"/>
    <w:basedOn w:val="TableNormal"/>
    <w:uiPriority w:val="39"/>
    <w:rsid w:val="00DC1A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D7E"/>
    <w:pPr>
      <w:ind w:left="720"/>
      <w:contextualSpacing/>
    </w:pPr>
  </w:style>
  <w:style w:type="paragraph" w:styleId="Header">
    <w:name w:val="header"/>
    <w:basedOn w:val="Normal"/>
    <w:link w:val="HeaderChar"/>
    <w:uiPriority w:val="99"/>
    <w:unhideWhenUsed/>
    <w:rsid w:val="00BA3516"/>
    <w:pPr>
      <w:tabs>
        <w:tab w:val="center" w:pos="4536"/>
        <w:tab w:val="right" w:pos="9072"/>
      </w:tabs>
      <w:spacing w:line="240" w:lineRule="auto"/>
    </w:pPr>
  </w:style>
  <w:style w:type="character" w:customStyle="1" w:styleId="HeaderChar">
    <w:name w:val="Header Char"/>
    <w:basedOn w:val="DefaultParagraphFont"/>
    <w:link w:val="Header"/>
    <w:uiPriority w:val="99"/>
    <w:rsid w:val="00BA3516"/>
  </w:style>
  <w:style w:type="paragraph" w:styleId="Footer">
    <w:name w:val="footer"/>
    <w:basedOn w:val="Normal"/>
    <w:link w:val="FooterChar"/>
    <w:uiPriority w:val="99"/>
    <w:unhideWhenUsed/>
    <w:rsid w:val="00BA3516"/>
    <w:pPr>
      <w:tabs>
        <w:tab w:val="center" w:pos="4536"/>
        <w:tab w:val="right" w:pos="9072"/>
      </w:tabs>
      <w:spacing w:line="240" w:lineRule="auto"/>
    </w:pPr>
  </w:style>
  <w:style w:type="character" w:customStyle="1" w:styleId="FooterChar">
    <w:name w:val="Footer Char"/>
    <w:basedOn w:val="DefaultParagraphFont"/>
    <w:link w:val="Footer"/>
    <w:uiPriority w:val="99"/>
    <w:rsid w:val="00BA3516"/>
  </w:style>
  <w:style w:type="character" w:styleId="Hyperlink">
    <w:name w:val="Hyperlink"/>
    <w:basedOn w:val="DefaultParagraphFont"/>
    <w:uiPriority w:val="99"/>
    <w:semiHidden/>
    <w:unhideWhenUsed/>
    <w:rsid w:val="00775351"/>
    <w:rPr>
      <w:color w:val="0000FF"/>
      <w:u w:val="single"/>
    </w:rPr>
  </w:style>
  <w:style w:type="table" w:customStyle="1" w:styleId="TableNormal1">
    <w:name w:val="Table Normal1"/>
    <w:rsid w:val="007B1D0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nerzeitung.at/nachrichten/wirtschaft/oesterreich/994250_Exportdynamik-schwaecht-sich-ab-Familienbonus-staerkt-Konsu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ED5C-689D-4959-9257-696194A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6042</Characters>
  <Application>Microsoft Office Word</Application>
  <DocSecurity>6</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Links>
    <vt:vector size="6" baseType="variant">
      <vt:variant>
        <vt:i4>5111905</vt:i4>
      </vt:variant>
      <vt:variant>
        <vt:i4>0</vt:i4>
      </vt:variant>
      <vt:variant>
        <vt:i4>0</vt:i4>
      </vt:variant>
      <vt:variant>
        <vt:i4>5</vt:i4>
      </vt:variant>
      <vt:variant>
        <vt:lpwstr>https://www.wienerzeitung.at/nachrichten/wirtschaft/oesterreich/994250_Exportdynamik-schwaecht-sich-ab-Familienbonus-staerkt-Konsum.html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Hofer</dc:creator>
  <cp:keywords/>
  <cp:lastModifiedBy>Michael Hofer</cp:lastModifiedBy>
  <cp:revision>124</cp:revision>
  <dcterms:created xsi:type="dcterms:W3CDTF">2018-05-28T04:27:00Z</dcterms:created>
  <dcterms:modified xsi:type="dcterms:W3CDTF">2019-10-15T17:56:00Z</dcterms:modified>
</cp:coreProperties>
</file>