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FEB0D" w14:textId="1F272DC1" w:rsidR="000A07A6" w:rsidRDefault="00396E20">
      <w:pPr>
        <w:rPr>
          <w:b/>
          <w:bCs/>
          <w:sz w:val="32"/>
          <w:szCs w:val="32"/>
        </w:rPr>
      </w:pPr>
      <w:r>
        <w:rPr>
          <w:b/>
          <w:bCs/>
          <w:sz w:val="32"/>
          <w:szCs w:val="32"/>
        </w:rPr>
        <w:t>Unterrichtsplanung – R</w:t>
      </w:r>
      <w:r w:rsidR="003F5B48">
        <w:rPr>
          <w:b/>
          <w:bCs/>
          <w:sz w:val="32"/>
          <w:szCs w:val="32"/>
        </w:rPr>
        <w:t>egional</w:t>
      </w:r>
      <w:r>
        <w:rPr>
          <w:b/>
          <w:bCs/>
          <w:sz w:val="32"/>
          <w:szCs w:val="32"/>
        </w:rPr>
        <w:t>e Disparitäten</w:t>
      </w:r>
    </w:p>
    <w:p w14:paraId="40E926B1" w14:textId="2188C571" w:rsidR="00396E20" w:rsidRDefault="00396E20">
      <w:pPr>
        <w:rPr>
          <w:sz w:val="24"/>
          <w:szCs w:val="24"/>
        </w:rPr>
      </w:pPr>
      <w:r>
        <w:rPr>
          <w:b/>
          <w:bCs/>
          <w:sz w:val="24"/>
          <w:szCs w:val="24"/>
        </w:rPr>
        <w:t xml:space="preserve">Klasse: </w:t>
      </w:r>
      <w:r>
        <w:rPr>
          <w:sz w:val="24"/>
          <w:szCs w:val="24"/>
        </w:rPr>
        <w:t>7</w:t>
      </w:r>
      <w:r w:rsidR="00E45C7A">
        <w:rPr>
          <w:sz w:val="24"/>
          <w:szCs w:val="24"/>
        </w:rPr>
        <w:t>.Klasse</w:t>
      </w:r>
    </w:p>
    <w:p w14:paraId="4B7E38DB" w14:textId="79ACFF5C" w:rsidR="00396E20" w:rsidRDefault="00396E20">
      <w:pPr>
        <w:rPr>
          <w:sz w:val="24"/>
          <w:szCs w:val="24"/>
        </w:rPr>
      </w:pPr>
      <w:r>
        <w:rPr>
          <w:b/>
          <w:bCs/>
          <w:sz w:val="24"/>
          <w:szCs w:val="24"/>
        </w:rPr>
        <w:t xml:space="preserve">Thema: </w:t>
      </w:r>
      <w:r>
        <w:rPr>
          <w:sz w:val="24"/>
          <w:szCs w:val="24"/>
        </w:rPr>
        <w:t>R</w:t>
      </w:r>
      <w:r w:rsidR="003F5B48">
        <w:rPr>
          <w:sz w:val="24"/>
          <w:szCs w:val="24"/>
        </w:rPr>
        <w:t>egionale</w:t>
      </w:r>
      <w:r>
        <w:rPr>
          <w:sz w:val="24"/>
          <w:szCs w:val="24"/>
        </w:rPr>
        <w:t xml:space="preserve"> Disparitäten</w:t>
      </w:r>
    </w:p>
    <w:p w14:paraId="7CCD76E3" w14:textId="0451B17D" w:rsidR="004F31F9" w:rsidRPr="004F31F9" w:rsidRDefault="004F31F9">
      <w:pPr>
        <w:rPr>
          <w:sz w:val="24"/>
          <w:szCs w:val="24"/>
        </w:rPr>
      </w:pPr>
      <w:r>
        <w:rPr>
          <w:b/>
          <w:bCs/>
          <w:sz w:val="24"/>
          <w:szCs w:val="24"/>
        </w:rPr>
        <w:t xml:space="preserve">Dauer: </w:t>
      </w:r>
      <w:r>
        <w:rPr>
          <w:sz w:val="24"/>
          <w:szCs w:val="24"/>
        </w:rPr>
        <w:t>ca. 3 Einheiten</w:t>
      </w:r>
      <w:r w:rsidR="00A56655">
        <w:rPr>
          <w:sz w:val="24"/>
          <w:szCs w:val="24"/>
        </w:rPr>
        <w:t xml:space="preserve"> </w:t>
      </w:r>
      <w:r w:rsidR="00924C6F">
        <w:rPr>
          <w:sz w:val="24"/>
          <w:szCs w:val="24"/>
        </w:rPr>
        <w:t>(hintereinander)</w:t>
      </w:r>
    </w:p>
    <w:p w14:paraId="4457FA42" w14:textId="29AC32D6" w:rsidR="00396E20" w:rsidRDefault="00396E20">
      <w:pPr>
        <w:rPr>
          <w:b/>
          <w:bCs/>
          <w:sz w:val="24"/>
          <w:szCs w:val="24"/>
        </w:rPr>
      </w:pPr>
      <w:r>
        <w:rPr>
          <w:b/>
          <w:bCs/>
          <w:sz w:val="24"/>
          <w:szCs w:val="24"/>
        </w:rPr>
        <w:t>Lehrplanbezug:</w:t>
      </w:r>
      <w:r w:rsidR="003F5B48">
        <w:rPr>
          <w:b/>
          <w:bCs/>
          <w:sz w:val="24"/>
          <w:szCs w:val="24"/>
        </w:rPr>
        <w:t xml:space="preserve"> </w:t>
      </w:r>
      <w:r w:rsidR="003F5B48" w:rsidRPr="003F5B48">
        <w:rPr>
          <w:bCs/>
          <w:sz w:val="24"/>
          <w:szCs w:val="24"/>
        </w:rPr>
        <w:t>Wirtschaftsstandort Österreich</w:t>
      </w:r>
      <w:r w:rsidR="003F5B48">
        <w:rPr>
          <w:b/>
          <w:bCs/>
          <w:sz w:val="24"/>
          <w:szCs w:val="24"/>
        </w:rPr>
        <w:t xml:space="preserve"> </w:t>
      </w:r>
      <w:r w:rsidR="003F5B48">
        <w:t xml:space="preserve">- </w:t>
      </w:r>
      <w:r w:rsidR="00F03D4B">
        <w:t>d</w:t>
      </w:r>
      <w:r w:rsidR="003F5B48" w:rsidRPr="003F5B48">
        <w:rPr>
          <w:sz w:val="24"/>
        </w:rPr>
        <w:t>ie Entstehung regionaler Disparitäten erklären und die sich daraus ergebenden Auswirkungen auf das Alltagsleben und die Wirtschaft erläutern</w:t>
      </w:r>
    </w:p>
    <w:p w14:paraId="7E288180" w14:textId="77777777" w:rsidR="00396E20" w:rsidRPr="00396E20" w:rsidRDefault="00396E20">
      <w:pPr>
        <w:rPr>
          <w:sz w:val="24"/>
          <w:szCs w:val="24"/>
        </w:rPr>
      </w:pPr>
      <w:r>
        <w:rPr>
          <w:b/>
          <w:bCs/>
          <w:sz w:val="24"/>
          <w:szCs w:val="24"/>
        </w:rPr>
        <w:t>Lernziele:</w:t>
      </w:r>
      <w:r>
        <w:rPr>
          <w:sz w:val="24"/>
          <w:szCs w:val="24"/>
        </w:rPr>
        <w:t xml:space="preserve"> Die Schülerinnen und Schüler können …</w:t>
      </w:r>
    </w:p>
    <w:p w14:paraId="72FD0F4C" w14:textId="77777777" w:rsidR="00396E20" w:rsidRPr="00396E20" w:rsidRDefault="00396E20" w:rsidP="00396E20">
      <w:pPr>
        <w:pStyle w:val="Listenabsatz"/>
        <w:numPr>
          <w:ilvl w:val="0"/>
          <w:numId w:val="1"/>
        </w:numPr>
        <w:rPr>
          <w:b/>
          <w:bCs/>
          <w:sz w:val="24"/>
          <w:szCs w:val="24"/>
        </w:rPr>
      </w:pPr>
      <w:r>
        <w:rPr>
          <w:sz w:val="24"/>
          <w:szCs w:val="24"/>
        </w:rPr>
        <w:t>… die Entstehung regionaler Disparitäten diskutieren.</w:t>
      </w:r>
    </w:p>
    <w:p w14:paraId="7140C3ED" w14:textId="77777777" w:rsidR="00396E20" w:rsidRPr="00C20B4C" w:rsidRDefault="00396E20" w:rsidP="00396E20">
      <w:pPr>
        <w:pStyle w:val="Listenabsatz"/>
        <w:numPr>
          <w:ilvl w:val="0"/>
          <w:numId w:val="1"/>
        </w:numPr>
        <w:rPr>
          <w:b/>
          <w:bCs/>
          <w:sz w:val="24"/>
          <w:szCs w:val="24"/>
        </w:rPr>
      </w:pPr>
      <w:r>
        <w:rPr>
          <w:sz w:val="24"/>
          <w:szCs w:val="24"/>
        </w:rPr>
        <w:t xml:space="preserve">… </w:t>
      </w:r>
      <w:r w:rsidR="00C20B4C">
        <w:rPr>
          <w:sz w:val="24"/>
          <w:szCs w:val="24"/>
        </w:rPr>
        <w:t>die Auswirkungen regionaler Disparitäten auf das Alltagsleben erläutern.</w:t>
      </w:r>
    </w:p>
    <w:p w14:paraId="5CA95BE6" w14:textId="77777777" w:rsidR="00C20B4C" w:rsidRPr="00C20B4C" w:rsidRDefault="00C20B4C" w:rsidP="00396E20">
      <w:pPr>
        <w:pStyle w:val="Listenabsatz"/>
        <w:numPr>
          <w:ilvl w:val="0"/>
          <w:numId w:val="1"/>
        </w:numPr>
        <w:rPr>
          <w:b/>
          <w:bCs/>
          <w:sz w:val="24"/>
          <w:szCs w:val="24"/>
        </w:rPr>
      </w:pPr>
      <w:r>
        <w:rPr>
          <w:sz w:val="24"/>
          <w:szCs w:val="24"/>
        </w:rPr>
        <w:t>… die Grundmuster regionaler Disparitäten in Österreich erklären und Ursachen dafür analysieren.</w:t>
      </w:r>
    </w:p>
    <w:p w14:paraId="683769AF" w14:textId="77777777" w:rsidR="00C20B4C" w:rsidRDefault="00C20B4C" w:rsidP="00C20B4C">
      <w:pPr>
        <w:rPr>
          <w:sz w:val="24"/>
          <w:szCs w:val="24"/>
        </w:rPr>
      </w:pPr>
      <w:r>
        <w:rPr>
          <w:b/>
          <w:bCs/>
          <w:sz w:val="24"/>
          <w:szCs w:val="24"/>
        </w:rPr>
        <w:t xml:space="preserve">Methodenkompetenz: </w:t>
      </w:r>
      <w:r>
        <w:rPr>
          <w:sz w:val="24"/>
          <w:szCs w:val="24"/>
        </w:rPr>
        <w:t xml:space="preserve"> Die Schülerinnen und Schüler können …</w:t>
      </w:r>
    </w:p>
    <w:p w14:paraId="30DE4454" w14:textId="06B2DE56" w:rsidR="00C20B4C" w:rsidRDefault="00C20B4C" w:rsidP="00C20B4C">
      <w:pPr>
        <w:pStyle w:val="Listenabsatz"/>
        <w:numPr>
          <w:ilvl w:val="0"/>
          <w:numId w:val="2"/>
        </w:numPr>
        <w:rPr>
          <w:sz w:val="24"/>
          <w:szCs w:val="24"/>
        </w:rPr>
      </w:pPr>
      <w:r>
        <w:rPr>
          <w:sz w:val="24"/>
          <w:szCs w:val="24"/>
        </w:rPr>
        <w:t>… verschiedene regionale Disparitäten aus Karten und Statistiken ablesen und auswerten.</w:t>
      </w:r>
    </w:p>
    <w:p w14:paraId="59F0179E" w14:textId="32F4262C" w:rsidR="00C20B4C" w:rsidRPr="00C20B4C" w:rsidRDefault="00C20B4C" w:rsidP="00C20B4C">
      <w:pPr>
        <w:pStyle w:val="Listenabsatz"/>
        <w:numPr>
          <w:ilvl w:val="0"/>
          <w:numId w:val="2"/>
        </w:numPr>
        <w:rPr>
          <w:sz w:val="24"/>
          <w:szCs w:val="24"/>
        </w:rPr>
      </w:pPr>
      <w:r>
        <w:rPr>
          <w:sz w:val="24"/>
          <w:szCs w:val="24"/>
        </w:rPr>
        <w:t>… ihre Erkenntnisse aus Datensätzen fachgerecht präsentieren</w:t>
      </w:r>
    </w:p>
    <w:p w14:paraId="6AC6DEB7" w14:textId="2A6FF323" w:rsidR="00396E20" w:rsidRPr="00F915C1" w:rsidRDefault="00396E20">
      <w:pPr>
        <w:rPr>
          <w:bCs/>
          <w:sz w:val="24"/>
          <w:szCs w:val="24"/>
        </w:rPr>
      </w:pPr>
      <w:r>
        <w:rPr>
          <w:b/>
          <w:bCs/>
          <w:sz w:val="24"/>
          <w:szCs w:val="24"/>
        </w:rPr>
        <w:t>Materialien:</w:t>
      </w:r>
      <w:r w:rsidR="003F5B48">
        <w:rPr>
          <w:b/>
          <w:bCs/>
          <w:sz w:val="24"/>
          <w:szCs w:val="24"/>
        </w:rPr>
        <w:t xml:space="preserve"> </w:t>
      </w:r>
      <w:r w:rsidR="00F915C1">
        <w:rPr>
          <w:bCs/>
          <w:sz w:val="24"/>
          <w:szCs w:val="24"/>
        </w:rPr>
        <w:t>Arbeitsblatt, Zeitungsartikel</w:t>
      </w:r>
      <w:r w:rsidR="00E45C7A">
        <w:rPr>
          <w:bCs/>
          <w:sz w:val="24"/>
          <w:szCs w:val="24"/>
        </w:rPr>
        <w:t>, stumme Österreichkarte</w:t>
      </w:r>
    </w:p>
    <w:p w14:paraId="6A5AF5E8" w14:textId="77777777" w:rsidR="00396E20" w:rsidRDefault="00396E20">
      <w:pPr>
        <w:rPr>
          <w:b/>
          <w:bCs/>
          <w:sz w:val="24"/>
          <w:szCs w:val="24"/>
        </w:rPr>
      </w:pPr>
    </w:p>
    <w:p w14:paraId="3E98C6FC" w14:textId="4EDA4D1A" w:rsidR="0031375D" w:rsidRDefault="000E2247">
      <w:pPr>
        <w:rPr>
          <w:b/>
          <w:bCs/>
          <w:sz w:val="28"/>
          <w:szCs w:val="28"/>
        </w:rPr>
      </w:pPr>
      <w:r>
        <w:rPr>
          <w:b/>
          <w:bCs/>
          <w:sz w:val="28"/>
          <w:szCs w:val="28"/>
        </w:rPr>
        <w:t xml:space="preserve">Zeitlicher </w:t>
      </w:r>
      <w:r w:rsidR="00396E20" w:rsidRPr="00396E20">
        <w:rPr>
          <w:b/>
          <w:bCs/>
          <w:sz w:val="28"/>
          <w:szCs w:val="28"/>
        </w:rPr>
        <w:t>Ablauf</w:t>
      </w:r>
    </w:p>
    <w:tbl>
      <w:tblPr>
        <w:tblStyle w:val="TabellemithellemGitternetz"/>
        <w:tblW w:w="9139" w:type="dxa"/>
        <w:tblInd w:w="-5" w:type="dxa"/>
        <w:tblLook w:val="04A0" w:firstRow="1" w:lastRow="0" w:firstColumn="1" w:lastColumn="0" w:noHBand="0" w:noVBand="1"/>
      </w:tblPr>
      <w:tblGrid>
        <w:gridCol w:w="1572"/>
        <w:gridCol w:w="2999"/>
        <w:gridCol w:w="2430"/>
        <w:gridCol w:w="2138"/>
      </w:tblGrid>
      <w:tr w:rsidR="0031375D" w14:paraId="791EB51E" w14:textId="77777777" w:rsidTr="000E2247">
        <w:trPr>
          <w:trHeight w:val="539"/>
        </w:trPr>
        <w:tc>
          <w:tcPr>
            <w:tcW w:w="1572" w:type="dxa"/>
          </w:tcPr>
          <w:p w14:paraId="4D3ECF59" w14:textId="4727FAB4" w:rsidR="0031375D" w:rsidRPr="0031375D" w:rsidRDefault="0031375D" w:rsidP="0031375D">
            <w:pPr>
              <w:jc w:val="center"/>
              <w:rPr>
                <w:b/>
                <w:bCs/>
                <w:sz w:val="24"/>
                <w:szCs w:val="28"/>
              </w:rPr>
            </w:pPr>
            <w:r w:rsidRPr="0031375D">
              <w:rPr>
                <w:b/>
                <w:bCs/>
                <w:sz w:val="24"/>
                <w:szCs w:val="28"/>
              </w:rPr>
              <w:t>Zeit</w:t>
            </w:r>
          </w:p>
        </w:tc>
        <w:tc>
          <w:tcPr>
            <w:tcW w:w="2999" w:type="dxa"/>
          </w:tcPr>
          <w:p w14:paraId="7DA57886" w14:textId="73912932" w:rsidR="0031375D" w:rsidRPr="0031375D" w:rsidRDefault="0031375D" w:rsidP="0031375D">
            <w:pPr>
              <w:jc w:val="center"/>
              <w:rPr>
                <w:b/>
                <w:bCs/>
                <w:sz w:val="24"/>
                <w:szCs w:val="28"/>
              </w:rPr>
            </w:pPr>
            <w:r>
              <w:rPr>
                <w:b/>
                <w:bCs/>
                <w:sz w:val="24"/>
                <w:szCs w:val="28"/>
              </w:rPr>
              <w:t>Unterrichtsschritt</w:t>
            </w:r>
          </w:p>
        </w:tc>
        <w:tc>
          <w:tcPr>
            <w:tcW w:w="2430" w:type="dxa"/>
          </w:tcPr>
          <w:p w14:paraId="500D9BCC" w14:textId="26E956EE" w:rsidR="0031375D" w:rsidRPr="0031375D" w:rsidRDefault="0031375D" w:rsidP="0031375D">
            <w:pPr>
              <w:jc w:val="center"/>
              <w:rPr>
                <w:b/>
                <w:bCs/>
                <w:sz w:val="24"/>
                <w:szCs w:val="28"/>
              </w:rPr>
            </w:pPr>
            <w:r w:rsidRPr="0031375D">
              <w:rPr>
                <w:b/>
                <w:bCs/>
                <w:sz w:val="24"/>
                <w:szCs w:val="28"/>
              </w:rPr>
              <w:t>Sozialform</w:t>
            </w:r>
          </w:p>
        </w:tc>
        <w:tc>
          <w:tcPr>
            <w:tcW w:w="2138" w:type="dxa"/>
          </w:tcPr>
          <w:p w14:paraId="351EC956" w14:textId="2AACA32D" w:rsidR="0031375D" w:rsidRPr="0031375D" w:rsidRDefault="0031375D" w:rsidP="0031375D">
            <w:pPr>
              <w:jc w:val="center"/>
              <w:rPr>
                <w:b/>
                <w:bCs/>
                <w:sz w:val="24"/>
                <w:szCs w:val="28"/>
              </w:rPr>
            </w:pPr>
            <w:r w:rsidRPr="0031375D">
              <w:rPr>
                <w:b/>
                <w:bCs/>
                <w:sz w:val="24"/>
                <w:szCs w:val="28"/>
              </w:rPr>
              <w:t>Material</w:t>
            </w:r>
          </w:p>
        </w:tc>
      </w:tr>
      <w:tr w:rsidR="0031375D" w14:paraId="6AD427E8" w14:textId="77777777" w:rsidTr="005C7473">
        <w:trPr>
          <w:trHeight w:val="491"/>
        </w:trPr>
        <w:tc>
          <w:tcPr>
            <w:tcW w:w="1572" w:type="dxa"/>
          </w:tcPr>
          <w:p w14:paraId="2A1727AD" w14:textId="7AB3A6C2" w:rsidR="0031375D" w:rsidRPr="00FD5DC2" w:rsidRDefault="006B4DCA" w:rsidP="00FD5DC2">
            <w:pPr>
              <w:jc w:val="center"/>
              <w:rPr>
                <w:bCs/>
                <w:sz w:val="28"/>
                <w:szCs w:val="28"/>
              </w:rPr>
            </w:pPr>
            <w:r>
              <w:rPr>
                <w:bCs/>
                <w:sz w:val="24"/>
                <w:szCs w:val="28"/>
              </w:rPr>
              <w:t>20</w:t>
            </w:r>
            <w:r w:rsidR="00FD5DC2" w:rsidRPr="00FD5DC2">
              <w:rPr>
                <w:bCs/>
                <w:sz w:val="24"/>
                <w:szCs w:val="28"/>
              </w:rPr>
              <w:t xml:space="preserve"> min</w:t>
            </w:r>
          </w:p>
        </w:tc>
        <w:tc>
          <w:tcPr>
            <w:tcW w:w="2999" w:type="dxa"/>
          </w:tcPr>
          <w:p w14:paraId="5559E15A" w14:textId="01F7FD94" w:rsidR="0031375D" w:rsidRPr="0031375D" w:rsidRDefault="0031375D" w:rsidP="0031375D">
            <w:pPr>
              <w:jc w:val="center"/>
              <w:rPr>
                <w:bCs/>
                <w:sz w:val="24"/>
                <w:szCs w:val="28"/>
              </w:rPr>
            </w:pPr>
            <w:r>
              <w:rPr>
                <w:bCs/>
                <w:sz w:val="24"/>
                <w:szCs w:val="28"/>
              </w:rPr>
              <w:t>Einleitung, Diskussion</w:t>
            </w:r>
          </w:p>
        </w:tc>
        <w:tc>
          <w:tcPr>
            <w:tcW w:w="2430" w:type="dxa"/>
          </w:tcPr>
          <w:p w14:paraId="74271ACD" w14:textId="487B8569" w:rsidR="0031375D" w:rsidRPr="00FD5DC2" w:rsidRDefault="0031375D" w:rsidP="00FD5DC2">
            <w:pPr>
              <w:jc w:val="center"/>
              <w:rPr>
                <w:bCs/>
                <w:sz w:val="24"/>
                <w:szCs w:val="28"/>
              </w:rPr>
            </w:pPr>
            <w:r w:rsidRPr="00FD5DC2">
              <w:rPr>
                <w:bCs/>
                <w:sz w:val="24"/>
                <w:szCs w:val="28"/>
              </w:rPr>
              <w:t>Plenum</w:t>
            </w:r>
          </w:p>
        </w:tc>
        <w:tc>
          <w:tcPr>
            <w:tcW w:w="2138" w:type="dxa"/>
          </w:tcPr>
          <w:p w14:paraId="1B3C13E6" w14:textId="45B9F72B" w:rsidR="0031375D" w:rsidRPr="00FD5DC2" w:rsidRDefault="0031375D" w:rsidP="00FD5DC2">
            <w:pPr>
              <w:jc w:val="center"/>
              <w:rPr>
                <w:bCs/>
                <w:sz w:val="24"/>
                <w:szCs w:val="28"/>
              </w:rPr>
            </w:pPr>
            <w:r w:rsidRPr="00FD5DC2">
              <w:rPr>
                <w:bCs/>
                <w:sz w:val="24"/>
                <w:szCs w:val="28"/>
              </w:rPr>
              <w:t>-</w:t>
            </w:r>
          </w:p>
        </w:tc>
      </w:tr>
      <w:tr w:rsidR="0031375D" w14:paraId="659B777F" w14:textId="77777777" w:rsidTr="00A56655">
        <w:trPr>
          <w:trHeight w:val="1136"/>
        </w:trPr>
        <w:tc>
          <w:tcPr>
            <w:tcW w:w="1572" w:type="dxa"/>
          </w:tcPr>
          <w:p w14:paraId="680BE8D0" w14:textId="6A0E6C0C" w:rsidR="0031375D" w:rsidRPr="00FD5DC2" w:rsidRDefault="00F532B8" w:rsidP="00FD5DC2">
            <w:pPr>
              <w:jc w:val="center"/>
              <w:rPr>
                <w:bCs/>
                <w:sz w:val="24"/>
                <w:szCs w:val="28"/>
              </w:rPr>
            </w:pPr>
            <w:r>
              <w:rPr>
                <w:bCs/>
                <w:sz w:val="24"/>
                <w:szCs w:val="28"/>
              </w:rPr>
              <w:t>2</w:t>
            </w:r>
            <w:r w:rsidR="00A77D1E">
              <w:rPr>
                <w:bCs/>
                <w:sz w:val="24"/>
                <w:szCs w:val="28"/>
              </w:rPr>
              <w:t>5</w:t>
            </w:r>
            <w:r w:rsidR="00FD5DC2">
              <w:rPr>
                <w:bCs/>
                <w:sz w:val="24"/>
                <w:szCs w:val="28"/>
              </w:rPr>
              <w:t xml:space="preserve"> min</w:t>
            </w:r>
          </w:p>
        </w:tc>
        <w:tc>
          <w:tcPr>
            <w:tcW w:w="2999" w:type="dxa"/>
          </w:tcPr>
          <w:p w14:paraId="2BEF6561" w14:textId="359F8CB2" w:rsidR="0031375D" w:rsidRPr="00FD5DC2" w:rsidRDefault="00FD5DC2" w:rsidP="00FD5DC2">
            <w:pPr>
              <w:jc w:val="center"/>
              <w:rPr>
                <w:bCs/>
                <w:sz w:val="28"/>
                <w:szCs w:val="28"/>
              </w:rPr>
            </w:pPr>
            <w:r w:rsidRPr="00FD5DC2">
              <w:rPr>
                <w:bCs/>
                <w:sz w:val="24"/>
                <w:szCs w:val="28"/>
              </w:rPr>
              <w:t>Erarbeitung, österreichischer Wirtschaftsraum</w:t>
            </w:r>
          </w:p>
        </w:tc>
        <w:tc>
          <w:tcPr>
            <w:tcW w:w="2430" w:type="dxa"/>
          </w:tcPr>
          <w:p w14:paraId="1A1110B5" w14:textId="048100E1" w:rsidR="0031375D" w:rsidRPr="00FD5DC2" w:rsidRDefault="00F532B8" w:rsidP="00FD5DC2">
            <w:pPr>
              <w:jc w:val="center"/>
              <w:rPr>
                <w:bCs/>
                <w:sz w:val="24"/>
                <w:szCs w:val="28"/>
              </w:rPr>
            </w:pPr>
            <w:r>
              <w:rPr>
                <w:bCs/>
                <w:sz w:val="24"/>
                <w:szCs w:val="28"/>
              </w:rPr>
              <w:t>Einzel-/</w:t>
            </w:r>
            <w:r w:rsidR="00FD5DC2">
              <w:rPr>
                <w:bCs/>
                <w:sz w:val="24"/>
                <w:szCs w:val="28"/>
              </w:rPr>
              <w:t>Partnerarbeit</w:t>
            </w:r>
          </w:p>
        </w:tc>
        <w:tc>
          <w:tcPr>
            <w:tcW w:w="2138" w:type="dxa"/>
          </w:tcPr>
          <w:p w14:paraId="30039C68" w14:textId="77777777" w:rsidR="0031375D" w:rsidRDefault="00FD5DC2" w:rsidP="00FD5DC2">
            <w:pPr>
              <w:jc w:val="center"/>
              <w:rPr>
                <w:bCs/>
                <w:sz w:val="24"/>
                <w:szCs w:val="28"/>
              </w:rPr>
            </w:pPr>
            <w:r>
              <w:rPr>
                <w:bCs/>
                <w:sz w:val="24"/>
                <w:szCs w:val="28"/>
              </w:rPr>
              <w:t>Schulbuch</w:t>
            </w:r>
            <w:r w:rsidR="00A56655">
              <w:rPr>
                <w:bCs/>
                <w:sz w:val="24"/>
                <w:szCs w:val="28"/>
              </w:rPr>
              <w:t xml:space="preserve">, </w:t>
            </w:r>
          </w:p>
          <w:p w14:paraId="1BBABAC2" w14:textId="6528F34B" w:rsidR="00A56655" w:rsidRPr="00FD5DC2" w:rsidRDefault="00A56655" w:rsidP="00FD5DC2">
            <w:pPr>
              <w:jc w:val="center"/>
              <w:rPr>
                <w:bCs/>
                <w:sz w:val="24"/>
                <w:szCs w:val="28"/>
              </w:rPr>
            </w:pPr>
            <w:r>
              <w:rPr>
                <w:bCs/>
                <w:sz w:val="24"/>
                <w:szCs w:val="28"/>
              </w:rPr>
              <w:t>stumme Österreichkarte</w:t>
            </w:r>
          </w:p>
        </w:tc>
      </w:tr>
      <w:tr w:rsidR="0031375D" w14:paraId="4EC79982" w14:textId="77777777" w:rsidTr="00A56655">
        <w:trPr>
          <w:trHeight w:val="557"/>
        </w:trPr>
        <w:tc>
          <w:tcPr>
            <w:tcW w:w="1572" w:type="dxa"/>
          </w:tcPr>
          <w:p w14:paraId="184426DE" w14:textId="0D3FEC84" w:rsidR="0031375D" w:rsidRPr="00FD5DC2" w:rsidRDefault="00FD5DC2" w:rsidP="00FD5DC2">
            <w:pPr>
              <w:jc w:val="center"/>
              <w:rPr>
                <w:bCs/>
                <w:sz w:val="24"/>
                <w:szCs w:val="28"/>
              </w:rPr>
            </w:pPr>
            <w:r w:rsidRPr="00FD5DC2">
              <w:rPr>
                <w:bCs/>
                <w:sz w:val="24"/>
                <w:szCs w:val="28"/>
              </w:rPr>
              <w:t>1</w:t>
            </w:r>
            <w:r w:rsidR="006B4DCA">
              <w:rPr>
                <w:bCs/>
                <w:sz w:val="24"/>
                <w:szCs w:val="28"/>
              </w:rPr>
              <w:t>0</w:t>
            </w:r>
            <w:r w:rsidRPr="00FD5DC2">
              <w:rPr>
                <w:bCs/>
                <w:sz w:val="24"/>
                <w:szCs w:val="28"/>
              </w:rPr>
              <w:t xml:space="preserve"> min</w:t>
            </w:r>
          </w:p>
        </w:tc>
        <w:tc>
          <w:tcPr>
            <w:tcW w:w="2999" w:type="dxa"/>
          </w:tcPr>
          <w:p w14:paraId="0993E36D" w14:textId="58EB70C3" w:rsidR="0031375D" w:rsidRPr="00FD5DC2" w:rsidRDefault="00FD5DC2" w:rsidP="00FD5DC2">
            <w:pPr>
              <w:jc w:val="center"/>
              <w:rPr>
                <w:bCs/>
                <w:sz w:val="24"/>
                <w:szCs w:val="28"/>
              </w:rPr>
            </w:pPr>
            <w:r w:rsidRPr="00FD5DC2">
              <w:rPr>
                <w:bCs/>
                <w:sz w:val="24"/>
                <w:szCs w:val="28"/>
              </w:rPr>
              <w:t>Zen</w:t>
            </w:r>
            <w:r>
              <w:rPr>
                <w:bCs/>
                <w:sz w:val="24"/>
                <w:szCs w:val="28"/>
              </w:rPr>
              <w:t>t</w:t>
            </w:r>
            <w:r w:rsidRPr="00FD5DC2">
              <w:rPr>
                <w:bCs/>
                <w:sz w:val="24"/>
                <w:szCs w:val="28"/>
              </w:rPr>
              <w:t>rum &amp; Peripherie</w:t>
            </w:r>
          </w:p>
        </w:tc>
        <w:tc>
          <w:tcPr>
            <w:tcW w:w="2430" w:type="dxa"/>
          </w:tcPr>
          <w:p w14:paraId="098878BC" w14:textId="7F7F739C" w:rsidR="0031375D" w:rsidRPr="00FD5DC2" w:rsidRDefault="00FD5DC2" w:rsidP="00FD5DC2">
            <w:pPr>
              <w:jc w:val="center"/>
              <w:rPr>
                <w:bCs/>
                <w:sz w:val="24"/>
                <w:szCs w:val="28"/>
              </w:rPr>
            </w:pPr>
            <w:r w:rsidRPr="00FD5DC2">
              <w:rPr>
                <w:bCs/>
                <w:sz w:val="24"/>
                <w:szCs w:val="28"/>
              </w:rPr>
              <w:t>Plenum</w:t>
            </w:r>
          </w:p>
        </w:tc>
        <w:tc>
          <w:tcPr>
            <w:tcW w:w="2138" w:type="dxa"/>
          </w:tcPr>
          <w:p w14:paraId="538C773F" w14:textId="578336B5" w:rsidR="0031375D" w:rsidRPr="00FD5DC2" w:rsidRDefault="00FD5DC2" w:rsidP="00FD5DC2">
            <w:pPr>
              <w:jc w:val="center"/>
              <w:rPr>
                <w:bCs/>
                <w:sz w:val="24"/>
                <w:szCs w:val="28"/>
              </w:rPr>
            </w:pPr>
            <w:r w:rsidRPr="00FD5DC2">
              <w:rPr>
                <w:bCs/>
                <w:sz w:val="24"/>
                <w:szCs w:val="28"/>
              </w:rPr>
              <w:t>-</w:t>
            </w:r>
          </w:p>
        </w:tc>
      </w:tr>
      <w:tr w:rsidR="0031375D" w14:paraId="1A285981" w14:textId="77777777" w:rsidTr="00A56655">
        <w:trPr>
          <w:trHeight w:val="690"/>
        </w:trPr>
        <w:tc>
          <w:tcPr>
            <w:tcW w:w="1572" w:type="dxa"/>
          </w:tcPr>
          <w:p w14:paraId="5A58E019" w14:textId="7818B511" w:rsidR="0031375D" w:rsidRPr="006B4DCA" w:rsidRDefault="00924C6F" w:rsidP="006B4DCA">
            <w:pPr>
              <w:jc w:val="center"/>
              <w:rPr>
                <w:bCs/>
                <w:sz w:val="24"/>
                <w:szCs w:val="28"/>
              </w:rPr>
            </w:pPr>
            <w:r>
              <w:rPr>
                <w:bCs/>
                <w:sz w:val="24"/>
                <w:szCs w:val="28"/>
              </w:rPr>
              <w:t>1</w:t>
            </w:r>
            <w:r w:rsidR="00A77D1E">
              <w:rPr>
                <w:bCs/>
                <w:sz w:val="24"/>
                <w:szCs w:val="28"/>
              </w:rPr>
              <w:t>5</w:t>
            </w:r>
            <w:r w:rsidR="006B4DCA" w:rsidRPr="006B4DCA">
              <w:rPr>
                <w:bCs/>
                <w:sz w:val="24"/>
                <w:szCs w:val="28"/>
              </w:rPr>
              <w:t xml:space="preserve"> min</w:t>
            </w:r>
          </w:p>
        </w:tc>
        <w:tc>
          <w:tcPr>
            <w:tcW w:w="2999" w:type="dxa"/>
          </w:tcPr>
          <w:p w14:paraId="1E9A110D" w14:textId="7511A450" w:rsidR="0031375D" w:rsidRPr="006B4DCA" w:rsidRDefault="00A56655" w:rsidP="006B4DCA">
            <w:pPr>
              <w:jc w:val="center"/>
              <w:rPr>
                <w:bCs/>
                <w:sz w:val="24"/>
                <w:szCs w:val="28"/>
              </w:rPr>
            </w:pPr>
            <w:r>
              <w:rPr>
                <w:bCs/>
                <w:sz w:val="24"/>
                <w:szCs w:val="28"/>
              </w:rPr>
              <w:t>Muster r</w:t>
            </w:r>
            <w:r w:rsidR="006B4DCA" w:rsidRPr="006B4DCA">
              <w:rPr>
                <w:bCs/>
                <w:sz w:val="24"/>
                <w:szCs w:val="28"/>
              </w:rPr>
              <w:t>egionale</w:t>
            </w:r>
            <w:r>
              <w:rPr>
                <w:bCs/>
                <w:sz w:val="24"/>
                <w:szCs w:val="28"/>
              </w:rPr>
              <w:t>r</w:t>
            </w:r>
            <w:r w:rsidR="006B4DCA" w:rsidRPr="006B4DCA">
              <w:rPr>
                <w:bCs/>
                <w:sz w:val="24"/>
                <w:szCs w:val="28"/>
              </w:rPr>
              <w:t xml:space="preserve"> Disparitäten in Österreich</w:t>
            </w:r>
          </w:p>
        </w:tc>
        <w:tc>
          <w:tcPr>
            <w:tcW w:w="2430" w:type="dxa"/>
          </w:tcPr>
          <w:p w14:paraId="178CDDC4" w14:textId="3BA2D90C" w:rsidR="0031375D" w:rsidRPr="006B4DCA" w:rsidRDefault="00A56655" w:rsidP="006B4DCA">
            <w:pPr>
              <w:jc w:val="center"/>
              <w:rPr>
                <w:bCs/>
                <w:sz w:val="24"/>
                <w:szCs w:val="28"/>
              </w:rPr>
            </w:pPr>
            <w:r>
              <w:rPr>
                <w:bCs/>
                <w:sz w:val="24"/>
                <w:szCs w:val="28"/>
              </w:rPr>
              <w:t>Plenum</w:t>
            </w:r>
          </w:p>
        </w:tc>
        <w:tc>
          <w:tcPr>
            <w:tcW w:w="2138" w:type="dxa"/>
          </w:tcPr>
          <w:p w14:paraId="12246AF8" w14:textId="6F0A6952" w:rsidR="0031375D" w:rsidRPr="006B4DCA" w:rsidRDefault="0031375D" w:rsidP="006B4DCA">
            <w:pPr>
              <w:jc w:val="center"/>
              <w:rPr>
                <w:bCs/>
                <w:sz w:val="24"/>
                <w:szCs w:val="28"/>
              </w:rPr>
            </w:pPr>
          </w:p>
        </w:tc>
      </w:tr>
      <w:tr w:rsidR="006B4DCA" w14:paraId="72101340" w14:textId="77777777" w:rsidTr="00A56655">
        <w:trPr>
          <w:trHeight w:val="703"/>
        </w:trPr>
        <w:tc>
          <w:tcPr>
            <w:tcW w:w="1572" w:type="dxa"/>
          </w:tcPr>
          <w:p w14:paraId="6CB72C09" w14:textId="133919B6" w:rsidR="006B4DCA" w:rsidRPr="006B4DCA" w:rsidRDefault="00F532B8" w:rsidP="006B4DCA">
            <w:pPr>
              <w:jc w:val="center"/>
              <w:rPr>
                <w:bCs/>
                <w:sz w:val="24"/>
                <w:szCs w:val="28"/>
              </w:rPr>
            </w:pPr>
            <w:r>
              <w:rPr>
                <w:bCs/>
                <w:sz w:val="24"/>
                <w:szCs w:val="28"/>
              </w:rPr>
              <w:t>20</w:t>
            </w:r>
            <w:r w:rsidR="006B4DCA">
              <w:rPr>
                <w:bCs/>
                <w:sz w:val="24"/>
                <w:szCs w:val="28"/>
              </w:rPr>
              <w:t xml:space="preserve"> min</w:t>
            </w:r>
          </w:p>
        </w:tc>
        <w:tc>
          <w:tcPr>
            <w:tcW w:w="2999" w:type="dxa"/>
          </w:tcPr>
          <w:p w14:paraId="4A213BB2" w14:textId="5BA3370C" w:rsidR="006B4DCA" w:rsidRPr="006B4DCA" w:rsidRDefault="00E45C7A" w:rsidP="006B4DCA">
            <w:pPr>
              <w:jc w:val="center"/>
              <w:rPr>
                <w:bCs/>
                <w:sz w:val="24"/>
                <w:szCs w:val="28"/>
              </w:rPr>
            </w:pPr>
            <w:r>
              <w:rPr>
                <w:bCs/>
                <w:sz w:val="24"/>
                <w:szCs w:val="28"/>
              </w:rPr>
              <w:t>Disparitäten im Gesundheitsbereich</w:t>
            </w:r>
          </w:p>
        </w:tc>
        <w:tc>
          <w:tcPr>
            <w:tcW w:w="2430" w:type="dxa"/>
          </w:tcPr>
          <w:p w14:paraId="77FC0130" w14:textId="0F6974AE" w:rsidR="006B4DCA" w:rsidRPr="006B4DCA" w:rsidRDefault="006B4DCA" w:rsidP="006B4DCA">
            <w:pPr>
              <w:jc w:val="center"/>
              <w:rPr>
                <w:bCs/>
                <w:sz w:val="24"/>
                <w:szCs w:val="28"/>
              </w:rPr>
            </w:pPr>
            <w:r>
              <w:rPr>
                <w:bCs/>
                <w:sz w:val="24"/>
                <w:szCs w:val="28"/>
              </w:rPr>
              <w:t>Einzel-/Partnerarbeit</w:t>
            </w:r>
          </w:p>
        </w:tc>
        <w:tc>
          <w:tcPr>
            <w:tcW w:w="2138" w:type="dxa"/>
          </w:tcPr>
          <w:p w14:paraId="19C6935D" w14:textId="451BC43B" w:rsidR="006B4DCA" w:rsidRPr="006B4DCA" w:rsidRDefault="006B4DCA" w:rsidP="006B4DCA">
            <w:pPr>
              <w:jc w:val="center"/>
              <w:rPr>
                <w:bCs/>
                <w:sz w:val="24"/>
                <w:szCs w:val="28"/>
              </w:rPr>
            </w:pPr>
            <w:r>
              <w:rPr>
                <w:bCs/>
                <w:sz w:val="24"/>
                <w:szCs w:val="28"/>
              </w:rPr>
              <w:t>Zeitungsartikel</w:t>
            </w:r>
          </w:p>
        </w:tc>
      </w:tr>
      <w:tr w:rsidR="006B4DCA" w14:paraId="1F17101A" w14:textId="77777777" w:rsidTr="005C7473">
        <w:trPr>
          <w:trHeight w:val="700"/>
        </w:trPr>
        <w:tc>
          <w:tcPr>
            <w:tcW w:w="1572" w:type="dxa"/>
          </w:tcPr>
          <w:p w14:paraId="6DBF6E7D" w14:textId="0DFF8D7A" w:rsidR="006B4DCA" w:rsidRPr="006B4DCA" w:rsidRDefault="00A77D1E" w:rsidP="006B4DCA">
            <w:pPr>
              <w:jc w:val="center"/>
              <w:rPr>
                <w:bCs/>
                <w:sz w:val="24"/>
                <w:szCs w:val="28"/>
              </w:rPr>
            </w:pPr>
            <w:r>
              <w:rPr>
                <w:bCs/>
                <w:sz w:val="24"/>
                <w:szCs w:val="28"/>
              </w:rPr>
              <w:t>30</w:t>
            </w:r>
            <w:r w:rsidR="00E45C7A">
              <w:rPr>
                <w:bCs/>
                <w:sz w:val="24"/>
                <w:szCs w:val="28"/>
              </w:rPr>
              <w:t xml:space="preserve"> min</w:t>
            </w:r>
          </w:p>
        </w:tc>
        <w:tc>
          <w:tcPr>
            <w:tcW w:w="2999" w:type="dxa"/>
          </w:tcPr>
          <w:p w14:paraId="63FEB582" w14:textId="4DE4D975" w:rsidR="006B4DCA" w:rsidRPr="006B4DCA" w:rsidRDefault="00E45C7A" w:rsidP="006B4DCA">
            <w:pPr>
              <w:jc w:val="center"/>
              <w:rPr>
                <w:bCs/>
                <w:sz w:val="24"/>
                <w:szCs w:val="28"/>
              </w:rPr>
            </w:pPr>
            <w:r>
              <w:rPr>
                <w:bCs/>
                <w:sz w:val="24"/>
                <w:szCs w:val="28"/>
              </w:rPr>
              <w:t>Kartogramm Analyse</w:t>
            </w:r>
            <w:r w:rsidR="002739A1">
              <w:rPr>
                <w:bCs/>
                <w:sz w:val="24"/>
                <w:szCs w:val="28"/>
              </w:rPr>
              <w:t>, Präsentation</w:t>
            </w:r>
          </w:p>
        </w:tc>
        <w:tc>
          <w:tcPr>
            <w:tcW w:w="2430" w:type="dxa"/>
          </w:tcPr>
          <w:p w14:paraId="3D861F0F" w14:textId="5A782F96" w:rsidR="006B4DCA" w:rsidRPr="006B4DCA" w:rsidRDefault="00E45C7A" w:rsidP="006B4DCA">
            <w:pPr>
              <w:jc w:val="center"/>
              <w:rPr>
                <w:bCs/>
                <w:sz w:val="24"/>
                <w:szCs w:val="28"/>
              </w:rPr>
            </w:pPr>
            <w:r>
              <w:rPr>
                <w:bCs/>
                <w:sz w:val="24"/>
                <w:szCs w:val="28"/>
              </w:rPr>
              <w:t>Partnerarbeit, Plenum</w:t>
            </w:r>
          </w:p>
        </w:tc>
        <w:tc>
          <w:tcPr>
            <w:tcW w:w="2138" w:type="dxa"/>
          </w:tcPr>
          <w:p w14:paraId="5D624C54" w14:textId="45FFF073" w:rsidR="006B4DCA" w:rsidRPr="006B4DCA" w:rsidRDefault="00E45C7A" w:rsidP="006B4DCA">
            <w:pPr>
              <w:jc w:val="center"/>
              <w:rPr>
                <w:bCs/>
                <w:sz w:val="24"/>
                <w:szCs w:val="28"/>
              </w:rPr>
            </w:pPr>
            <w:r>
              <w:rPr>
                <w:bCs/>
                <w:sz w:val="24"/>
                <w:szCs w:val="28"/>
              </w:rPr>
              <w:t>Schulbuch</w:t>
            </w:r>
          </w:p>
        </w:tc>
      </w:tr>
      <w:tr w:rsidR="002739A1" w14:paraId="3995355B" w14:textId="77777777" w:rsidTr="00A56655">
        <w:trPr>
          <w:trHeight w:val="449"/>
        </w:trPr>
        <w:tc>
          <w:tcPr>
            <w:tcW w:w="1572" w:type="dxa"/>
          </w:tcPr>
          <w:p w14:paraId="013C475F" w14:textId="77777777" w:rsidR="002739A1" w:rsidRDefault="002739A1" w:rsidP="006B4DCA">
            <w:pPr>
              <w:jc w:val="center"/>
              <w:rPr>
                <w:bCs/>
                <w:sz w:val="24"/>
                <w:szCs w:val="28"/>
              </w:rPr>
            </w:pPr>
            <w:r>
              <w:rPr>
                <w:bCs/>
                <w:sz w:val="24"/>
                <w:szCs w:val="28"/>
              </w:rPr>
              <w:t>15 min</w:t>
            </w:r>
          </w:p>
          <w:p w14:paraId="79B76EBF" w14:textId="5A33D73D" w:rsidR="005C7473" w:rsidRDefault="005C7473" w:rsidP="006B4DCA">
            <w:pPr>
              <w:jc w:val="center"/>
              <w:rPr>
                <w:bCs/>
                <w:sz w:val="24"/>
                <w:szCs w:val="28"/>
              </w:rPr>
            </w:pPr>
          </w:p>
        </w:tc>
        <w:tc>
          <w:tcPr>
            <w:tcW w:w="2999" w:type="dxa"/>
          </w:tcPr>
          <w:p w14:paraId="1CD7852C" w14:textId="77777777" w:rsidR="002739A1" w:rsidRDefault="002739A1" w:rsidP="006B4DCA">
            <w:pPr>
              <w:jc w:val="center"/>
              <w:rPr>
                <w:bCs/>
                <w:sz w:val="24"/>
                <w:szCs w:val="28"/>
              </w:rPr>
            </w:pPr>
            <w:r>
              <w:rPr>
                <w:bCs/>
                <w:sz w:val="24"/>
                <w:szCs w:val="28"/>
              </w:rPr>
              <w:t>Ergebnissicherung</w:t>
            </w:r>
          </w:p>
          <w:p w14:paraId="0D208017" w14:textId="24C950F7" w:rsidR="005C7473" w:rsidRDefault="005C7473" w:rsidP="006B4DCA">
            <w:pPr>
              <w:jc w:val="center"/>
              <w:rPr>
                <w:bCs/>
                <w:sz w:val="24"/>
                <w:szCs w:val="28"/>
              </w:rPr>
            </w:pPr>
          </w:p>
        </w:tc>
        <w:tc>
          <w:tcPr>
            <w:tcW w:w="2430" w:type="dxa"/>
          </w:tcPr>
          <w:p w14:paraId="32DE98A5" w14:textId="114349CF" w:rsidR="002739A1" w:rsidRDefault="002739A1" w:rsidP="006B4DCA">
            <w:pPr>
              <w:jc w:val="center"/>
              <w:rPr>
                <w:bCs/>
                <w:sz w:val="24"/>
                <w:szCs w:val="28"/>
              </w:rPr>
            </w:pPr>
            <w:r>
              <w:rPr>
                <w:bCs/>
                <w:sz w:val="24"/>
                <w:szCs w:val="28"/>
              </w:rPr>
              <w:t>Einzelarbeit</w:t>
            </w:r>
          </w:p>
        </w:tc>
        <w:tc>
          <w:tcPr>
            <w:tcW w:w="2138" w:type="dxa"/>
          </w:tcPr>
          <w:p w14:paraId="6DDDE396" w14:textId="77777777" w:rsidR="002739A1" w:rsidRDefault="002739A1" w:rsidP="006B4DCA">
            <w:pPr>
              <w:jc w:val="center"/>
              <w:rPr>
                <w:bCs/>
                <w:sz w:val="24"/>
                <w:szCs w:val="28"/>
              </w:rPr>
            </w:pPr>
            <w:r>
              <w:rPr>
                <w:bCs/>
                <w:sz w:val="24"/>
                <w:szCs w:val="28"/>
              </w:rPr>
              <w:t>Arbeitsblatt</w:t>
            </w:r>
          </w:p>
          <w:p w14:paraId="2092C4D0" w14:textId="11D53241" w:rsidR="005C7473" w:rsidRDefault="005C7473" w:rsidP="006B4DCA">
            <w:pPr>
              <w:jc w:val="center"/>
              <w:rPr>
                <w:bCs/>
                <w:sz w:val="24"/>
                <w:szCs w:val="28"/>
              </w:rPr>
            </w:pPr>
          </w:p>
        </w:tc>
      </w:tr>
      <w:tr w:rsidR="00A56655" w14:paraId="02C232FD" w14:textId="77777777" w:rsidTr="00A56655">
        <w:trPr>
          <w:trHeight w:val="558"/>
        </w:trPr>
        <w:tc>
          <w:tcPr>
            <w:tcW w:w="1572" w:type="dxa"/>
          </w:tcPr>
          <w:p w14:paraId="6CBC6784" w14:textId="6AAE0D5A" w:rsidR="00A56655" w:rsidRDefault="00A56655" w:rsidP="006B4DCA">
            <w:pPr>
              <w:jc w:val="center"/>
              <w:rPr>
                <w:bCs/>
                <w:sz w:val="24"/>
                <w:szCs w:val="28"/>
              </w:rPr>
            </w:pPr>
            <w:r>
              <w:rPr>
                <w:bCs/>
                <w:sz w:val="24"/>
                <w:szCs w:val="28"/>
              </w:rPr>
              <w:t>10 min</w:t>
            </w:r>
          </w:p>
        </w:tc>
        <w:tc>
          <w:tcPr>
            <w:tcW w:w="2999" w:type="dxa"/>
          </w:tcPr>
          <w:p w14:paraId="12DC2094" w14:textId="28A69300" w:rsidR="00A56655" w:rsidRDefault="00A56655" w:rsidP="006B4DCA">
            <w:pPr>
              <w:jc w:val="center"/>
              <w:rPr>
                <w:bCs/>
                <w:sz w:val="24"/>
                <w:szCs w:val="28"/>
              </w:rPr>
            </w:pPr>
            <w:r>
              <w:rPr>
                <w:bCs/>
                <w:sz w:val="24"/>
                <w:szCs w:val="28"/>
              </w:rPr>
              <w:t>Feedbackbogen</w:t>
            </w:r>
          </w:p>
        </w:tc>
        <w:tc>
          <w:tcPr>
            <w:tcW w:w="2430" w:type="dxa"/>
          </w:tcPr>
          <w:p w14:paraId="21DA775A" w14:textId="2022A57A" w:rsidR="00A56655" w:rsidRDefault="00A56655" w:rsidP="006B4DCA">
            <w:pPr>
              <w:jc w:val="center"/>
              <w:rPr>
                <w:bCs/>
                <w:sz w:val="24"/>
                <w:szCs w:val="28"/>
              </w:rPr>
            </w:pPr>
            <w:r>
              <w:rPr>
                <w:bCs/>
                <w:sz w:val="24"/>
                <w:szCs w:val="28"/>
              </w:rPr>
              <w:t>Einzelarbeit</w:t>
            </w:r>
          </w:p>
        </w:tc>
        <w:tc>
          <w:tcPr>
            <w:tcW w:w="2138" w:type="dxa"/>
          </w:tcPr>
          <w:p w14:paraId="55218A44" w14:textId="32254292" w:rsidR="00A56655" w:rsidRDefault="00A56655" w:rsidP="006B4DCA">
            <w:pPr>
              <w:jc w:val="center"/>
              <w:rPr>
                <w:bCs/>
                <w:sz w:val="24"/>
                <w:szCs w:val="28"/>
              </w:rPr>
            </w:pPr>
            <w:r>
              <w:rPr>
                <w:bCs/>
                <w:sz w:val="24"/>
                <w:szCs w:val="28"/>
              </w:rPr>
              <w:t>Feedbackbogen</w:t>
            </w:r>
          </w:p>
        </w:tc>
      </w:tr>
    </w:tbl>
    <w:p w14:paraId="06167523" w14:textId="63B5815B" w:rsidR="00396E20" w:rsidRDefault="00396E20">
      <w:pPr>
        <w:rPr>
          <w:b/>
          <w:bCs/>
          <w:sz w:val="24"/>
          <w:szCs w:val="24"/>
        </w:rPr>
      </w:pPr>
      <w:r w:rsidRPr="006A47C9">
        <w:rPr>
          <w:b/>
          <w:bCs/>
          <w:sz w:val="28"/>
          <w:szCs w:val="24"/>
        </w:rPr>
        <w:lastRenderedPageBreak/>
        <w:t xml:space="preserve">Einstieg: Diskussion </w:t>
      </w:r>
      <w:r w:rsidR="00C20B4C" w:rsidRPr="006A47C9">
        <w:rPr>
          <w:b/>
          <w:bCs/>
          <w:sz w:val="28"/>
          <w:szCs w:val="24"/>
        </w:rPr>
        <w:t>i</w:t>
      </w:r>
      <w:r w:rsidR="004E73F5">
        <w:rPr>
          <w:b/>
          <w:bCs/>
          <w:sz w:val="28"/>
          <w:szCs w:val="24"/>
        </w:rPr>
        <w:t>m</w:t>
      </w:r>
      <w:r w:rsidR="00C20B4C" w:rsidRPr="006A47C9">
        <w:rPr>
          <w:b/>
          <w:bCs/>
          <w:sz w:val="28"/>
          <w:szCs w:val="24"/>
        </w:rPr>
        <w:t xml:space="preserve"> Plenum </w:t>
      </w:r>
      <w:r w:rsidRPr="006A47C9">
        <w:rPr>
          <w:b/>
          <w:bCs/>
          <w:sz w:val="28"/>
          <w:szCs w:val="24"/>
        </w:rPr>
        <w:t>(2</w:t>
      </w:r>
      <w:r w:rsidR="00CA6E2B">
        <w:rPr>
          <w:b/>
          <w:bCs/>
          <w:sz w:val="28"/>
          <w:szCs w:val="24"/>
        </w:rPr>
        <w:t>0</w:t>
      </w:r>
      <w:r w:rsidRPr="006A47C9">
        <w:rPr>
          <w:b/>
          <w:bCs/>
          <w:sz w:val="28"/>
          <w:szCs w:val="24"/>
        </w:rPr>
        <w:t xml:space="preserve"> min)</w:t>
      </w:r>
    </w:p>
    <w:p w14:paraId="26986D0C" w14:textId="2DC4CEF5" w:rsidR="00396E20" w:rsidRDefault="00396E20">
      <w:pPr>
        <w:rPr>
          <w:sz w:val="24"/>
          <w:szCs w:val="24"/>
        </w:rPr>
      </w:pPr>
      <w:r>
        <w:rPr>
          <w:sz w:val="24"/>
          <w:szCs w:val="24"/>
        </w:rPr>
        <w:t>Gleich zu Beginn stellen wir die Schülerinnen und Schüler vor folgende Aufgabe: „Stellt euch vor, ihr wollt alle gemeinsam einen Betrieb</w:t>
      </w:r>
      <w:r w:rsidR="005C7473">
        <w:rPr>
          <w:sz w:val="24"/>
          <w:szCs w:val="24"/>
        </w:rPr>
        <w:t xml:space="preserve"> für Fruchtsäfte</w:t>
      </w:r>
      <w:r>
        <w:rPr>
          <w:sz w:val="24"/>
          <w:szCs w:val="24"/>
        </w:rPr>
        <w:t xml:space="preserve"> gründen. Ihr steht nun zuallererst vor der Frage, wo ihr euren Betrieb denn überhaupt ansiedeln sollt. Welche Region </w:t>
      </w:r>
      <w:r w:rsidR="00C20B4C">
        <w:rPr>
          <w:sz w:val="24"/>
          <w:szCs w:val="24"/>
        </w:rPr>
        <w:t>oder</w:t>
      </w:r>
      <w:r>
        <w:rPr>
          <w:sz w:val="24"/>
          <w:szCs w:val="24"/>
        </w:rPr>
        <w:t xml:space="preserve"> bestimmte Stadt würdet ihr hierfür auswählen? Warum? Was spricht dafür / dagegen?</w:t>
      </w:r>
      <w:r w:rsidR="00C20B4C">
        <w:rPr>
          <w:sz w:val="24"/>
          <w:szCs w:val="24"/>
        </w:rPr>
        <w:t>“</w:t>
      </w:r>
    </w:p>
    <w:p w14:paraId="409C3B14" w14:textId="77777777" w:rsidR="00C20B4C" w:rsidRDefault="00C20B4C">
      <w:pPr>
        <w:rPr>
          <w:sz w:val="24"/>
          <w:szCs w:val="24"/>
        </w:rPr>
      </w:pPr>
      <w:r>
        <w:rPr>
          <w:sz w:val="24"/>
          <w:szCs w:val="24"/>
        </w:rPr>
        <w:t>Die Schülerinnen und Schüler haben nun je nach Bedarf ungefähr 5 Minuten Zeit, sich selbst Gedanken zu machen und diese zu notieren. Anschließend soll diese Fragestellung eine Anregung für eine Diskussion im Plenum darstellen. Impulsfragen:</w:t>
      </w:r>
    </w:p>
    <w:p w14:paraId="44934050" w14:textId="77777777" w:rsidR="00C20B4C" w:rsidRDefault="00C20B4C" w:rsidP="00C20B4C">
      <w:pPr>
        <w:pStyle w:val="Listenabsatz"/>
        <w:numPr>
          <w:ilvl w:val="0"/>
          <w:numId w:val="3"/>
        </w:numPr>
        <w:rPr>
          <w:sz w:val="24"/>
          <w:szCs w:val="24"/>
        </w:rPr>
      </w:pPr>
      <w:r>
        <w:rPr>
          <w:sz w:val="24"/>
          <w:szCs w:val="24"/>
        </w:rPr>
        <w:t>Welche Städte / Regionen habt ihr gewählt und warum?</w:t>
      </w:r>
    </w:p>
    <w:p w14:paraId="601712EE" w14:textId="77777777" w:rsidR="00C20B4C" w:rsidRDefault="00C20B4C" w:rsidP="00C20B4C">
      <w:pPr>
        <w:pStyle w:val="Listenabsatz"/>
        <w:numPr>
          <w:ilvl w:val="0"/>
          <w:numId w:val="3"/>
        </w:numPr>
        <w:rPr>
          <w:sz w:val="24"/>
          <w:szCs w:val="24"/>
        </w:rPr>
      </w:pPr>
      <w:r>
        <w:rPr>
          <w:sz w:val="24"/>
          <w:szCs w:val="24"/>
        </w:rPr>
        <w:t>Was ist wichtig für einen Betriebsstandort?</w:t>
      </w:r>
      <w:r w:rsidR="00C94935">
        <w:rPr>
          <w:sz w:val="24"/>
          <w:szCs w:val="24"/>
        </w:rPr>
        <w:t xml:space="preserve"> (Standortfaktoren)</w:t>
      </w:r>
    </w:p>
    <w:p w14:paraId="703E1471" w14:textId="77777777" w:rsidR="00C94935" w:rsidRDefault="00D03C4B" w:rsidP="00C20B4C">
      <w:pPr>
        <w:pStyle w:val="Listenabsatz"/>
        <w:numPr>
          <w:ilvl w:val="0"/>
          <w:numId w:val="3"/>
        </w:numPr>
        <w:rPr>
          <w:sz w:val="24"/>
          <w:szCs w:val="24"/>
        </w:rPr>
      </w:pPr>
      <w:r>
        <w:rPr>
          <w:sz w:val="24"/>
          <w:szCs w:val="24"/>
        </w:rPr>
        <w:t>Zentrum und Peripherie</w:t>
      </w:r>
    </w:p>
    <w:p w14:paraId="18A3270B" w14:textId="5E886742" w:rsidR="00C94935" w:rsidRPr="00C94935" w:rsidRDefault="00C94935" w:rsidP="00C94935">
      <w:pPr>
        <w:pStyle w:val="Listenabsatz"/>
        <w:numPr>
          <w:ilvl w:val="0"/>
          <w:numId w:val="3"/>
        </w:numPr>
        <w:rPr>
          <w:sz w:val="24"/>
          <w:szCs w:val="24"/>
        </w:rPr>
      </w:pPr>
      <w:r>
        <w:rPr>
          <w:sz w:val="24"/>
          <w:szCs w:val="24"/>
        </w:rPr>
        <w:t>Harte / weiche Standortfaktoren</w:t>
      </w:r>
      <w:r w:rsidR="00202CBB">
        <w:rPr>
          <w:sz w:val="24"/>
          <w:szCs w:val="24"/>
        </w:rPr>
        <w:t>; Natürliche / Erworbene</w:t>
      </w:r>
      <w:r w:rsidR="00F915C1">
        <w:rPr>
          <w:sz w:val="24"/>
          <w:szCs w:val="24"/>
        </w:rPr>
        <w:t xml:space="preserve"> Standortfaktoren</w:t>
      </w:r>
    </w:p>
    <w:p w14:paraId="461D8B5D" w14:textId="77777777" w:rsidR="00C20B4C" w:rsidRDefault="00BD0002" w:rsidP="00C20B4C">
      <w:pPr>
        <w:pStyle w:val="Listenabsatz"/>
        <w:numPr>
          <w:ilvl w:val="0"/>
          <w:numId w:val="3"/>
        </w:numPr>
        <w:rPr>
          <w:sz w:val="24"/>
          <w:szCs w:val="24"/>
        </w:rPr>
      </w:pPr>
      <w:r>
        <w:rPr>
          <w:sz w:val="24"/>
          <w:szCs w:val="24"/>
        </w:rPr>
        <w:t>Gibt es unterschiedliche Prioritäten bezüglich der Faktoren?</w:t>
      </w:r>
    </w:p>
    <w:p w14:paraId="76785BBA" w14:textId="53AEA0A4" w:rsidR="00D03C4B" w:rsidRPr="00D03C4B" w:rsidRDefault="00D03C4B" w:rsidP="00D03C4B">
      <w:pPr>
        <w:pStyle w:val="Listenabsatz"/>
        <w:numPr>
          <w:ilvl w:val="0"/>
          <w:numId w:val="3"/>
        </w:numPr>
        <w:rPr>
          <w:sz w:val="24"/>
          <w:szCs w:val="24"/>
        </w:rPr>
      </w:pPr>
      <w:r>
        <w:rPr>
          <w:sz w:val="24"/>
          <w:szCs w:val="24"/>
        </w:rPr>
        <w:t>Ist der Standort von der Art oder Größe des Betriebes abhängig?</w:t>
      </w:r>
    </w:p>
    <w:p w14:paraId="0263F2D3" w14:textId="35B57021" w:rsidR="00D03C4B" w:rsidRDefault="00D03C4B" w:rsidP="00C20B4C">
      <w:pPr>
        <w:pStyle w:val="Listenabsatz"/>
        <w:numPr>
          <w:ilvl w:val="0"/>
          <w:numId w:val="3"/>
        </w:numPr>
        <w:rPr>
          <w:sz w:val="24"/>
          <w:szCs w:val="24"/>
        </w:rPr>
      </w:pPr>
      <w:r>
        <w:rPr>
          <w:sz w:val="24"/>
          <w:szCs w:val="24"/>
        </w:rPr>
        <w:t>Gibt es</w:t>
      </w:r>
      <w:r w:rsidR="00A56655">
        <w:rPr>
          <w:sz w:val="24"/>
          <w:szCs w:val="24"/>
        </w:rPr>
        <w:t xml:space="preserve"> grundsätzlich</w:t>
      </w:r>
      <w:r>
        <w:rPr>
          <w:sz w:val="24"/>
          <w:szCs w:val="24"/>
        </w:rPr>
        <w:t xml:space="preserve"> bestimmte Regionen, in denen ein Wirtschaftssektor sehr stark vertreten ist? (Beispiele: Erzberg, Dienstleistungsbetriebe siedeln sich eher in Städten an, …)</w:t>
      </w:r>
    </w:p>
    <w:p w14:paraId="256FF6B7" w14:textId="6FB65BBE" w:rsidR="006A47C9" w:rsidRPr="00503D4A" w:rsidRDefault="00202CBB" w:rsidP="00202CBB">
      <w:pPr>
        <w:pStyle w:val="Listenabsatz"/>
        <w:numPr>
          <w:ilvl w:val="0"/>
          <w:numId w:val="3"/>
        </w:numPr>
        <w:rPr>
          <w:sz w:val="24"/>
          <w:szCs w:val="24"/>
        </w:rPr>
      </w:pPr>
      <w:r>
        <w:rPr>
          <w:sz w:val="24"/>
          <w:szCs w:val="24"/>
        </w:rPr>
        <w:t>Hat sich die Standortwahl im Laufe der Zeit verändert? Unterschied zu früher?</w:t>
      </w:r>
    </w:p>
    <w:p w14:paraId="442A6A4E" w14:textId="5A55B790" w:rsidR="00202CBB" w:rsidRPr="00503D4A" w:rsidRDefault="00202CBB" w:rsidP="00202CBB">
      <w:pPr>
        <w:rPr>
          <w:b/>
          <w:bCs/>
          <w:sz w:val="24"/>
          <w:szCs w:val="24"/>
        </w:rPr>
      </w:pPr>
      <w:r w:rsidRPr="00503D4A">
        <w:rPr>
          <w:b/>
          <w:bCs/>
          <w:sz w:val="24"/>
          <w:szCs w:val="24"/>
        </w:rPr>
        <w:t>Berücksichtigt werden sollen:</w:t>
      </w:r>
    </w:p>
    <w:p w14:paraId="2A3D0150" w14:textId="77777777" w:rsidR="00202CBB" w:rsidRDefault="00202CBB" w:rsidP="00202CBB">
      <w:pPr>
        <w:pStyle w:val="Listenabsatz"/>
        <w:numPr>
          <w:ilvl w:val="0"/>
          <w:numId w:val="4"/>
        </w:numPr>
        <w:rPr>
          <w:sz w:val="24"/>
          <w:szCs w:val="24"/>
        </w:rPr>
      </w:pPr>
      <w:r w:rsidRPr="00BD0002">
        <w:rPr>
          <w:sz w:val="24"/>
          <w:szCs w:val="24"/>
        </w:rPr>
        <w:t>Beschaffungsorientierte</w:t>
      </w:r>
      <w:r>
        <w:rPr>
          <w:sz w:val="24"/>
          <w:szCs w:val="24"/>
        </w:rPr>
        <w:t xml:space="preserve"> Standortfaktoren (Grund, Material, Energieversorgung, …)</w:t>
      </w:r>
    </w:p>
    <w:p w14:paraId="01681EC7" w14:textId="77777777" w:rsidR="00202CBB" w:rsidRDefault="00202CBB" w:rsidP="00202CBB">
      <w:pPr>
        <w:pStyle w:val="Listenabsatz"/>
        <w:numPr>
          <w:ilvl w:val="0"/>
          <w:numId w:val="4"/>
        </w:numPr>
        <w:rPr>
          <w:sz w:val="24"/>
          <w:szCs w:val="24"/>
        </w:rPr>
      </w:pPr>
      <w:r w:rsidRPr="00BD0002">
        <w:rPr>
          <w:sz w:val="24"/>
          <w:szCs w:val="24"/>
        </w:rPr>
        <w:t xml:space="preserve">Produktionsbezogene </w:t>
      </w:r>
      <w:r>
        <w:rPr>
          <w:sz w:val="24"/>
          <w:szCs w:val="24"/>
        </w:rPr>
        <w:t>Standortfaktoren (Arbeitskräfte, Arbeitsmittel, Transport, …)</w:t>
      </w:r>
    </w:p>
    <w:p w14:paraId="12715B10" w14:textId="77777777" w:rsidR="00202CBB" w:rsidRDefault="00202CBB" w:rsidP="00202CBB">
      <w:pPr>
        <w:pStyle w:val="Listenabsatz"/>
        <w:numPr>
          <w:ilvl w:val="0"/>
          <w:numId w:val="4"/>
        </w:numPr>
        <w:rPr>
          <w:sz w:val="24"/>
          <w:szCs w:val="24"/>
        </w:rPr>
      </w:pPr>
      <w:r w:rsidRPr="00BD0002">
        <w:rPr>
          <w:sz w:val="24"/>
          <w:szCs w:val="24"/>
        </w:rPr>
        <w:t>Absatzorientierte Standortfaktoren</w:t>
      </w:r>
      <w:r>
        <w:rPr>
          <w:sz w:val="24"/>
          <w:szCs w:val="24"/>
        </w:rPr>
        <w:t xml:space="preserve"> (Absatzmarkt, Konkurrenz, Infrastruktur, Rückstandsbeseitigungen, …)</w:t>
      </w:r>
    </w:p>
    <w:p w14:paraId="21BF3315" w14:textId="2DCD0D25" w:rsidR="00202CBB" w:rsidRDefault="00503D4A" w:rsidP="00202CBB">
      <w:pPr>
        <w:rPr>
          <w:sz w:val="24"/>
          <w:szCs w:val="24"/>
        </w:rPr>
      </w:pPr>
      <w:r>
        <w:rPr>
          <w:sz w:val="24"/>
          <w:szCs w:val="24"/>
        </w:rPr>
        <w:t>A</w:t>
      </w:r>
      <w:r w:rsidR="00202CBB">
        <w:rPr>
          <w:sz w:val="24"/>
          <w:szCs w:val="24"/>
        </w:rPr>
        <w:t xml:space="preserve">n der Tafel </w:t>
      </w:r>
      <w:r>
        <w:rPr>
          <w:sz w:val="24"/>
          <w:szCs w:val="24"/>
        </w:rPr>
        <w:t xml:space="preserve">werden lediglich Stichworte </w:t>
      </w:r>
      <w:r w:rsidR="00202CBB">
        <w:rPr>
          <w:sz w:val="24"/>
          <w:szCs w:val="24"/>
        </w:rPr>
        <w:t>festgehalten, die Schülerinnen und Schüler übertragen diese ins Heft und notieren mit, was sie für wichtig halten</w:t>
      </w:r>
      <w:r w:rsidR="004E73F5">
        <w:rPr>
          <w:sz w:val="24"/>
          <w:szCs w:val="24"/>
        </w:rPr>
        <w:t>.</w:t>
      </w:r>
    </w:p>
    <w:p w14:paraId="2E7E17FD" w14:textId="3B02D9DA" w:rsidR="004E73F5" w:rsidRPr="004E73F5" w:rsidRDefault="004E73F5" w:rsidP="00202CBB">
      <w:pPr>
        <w:rPr>
          <w:b/>
          <w:bCs/>
          <w:sz w:val="24"/>
          <w:szCs w:val="24"/>
        </w:rPr>
      </w:pPr>
      <w:r>
        <w:rPr>
          <w:b/>
          <w:bCs/>
          <w:sz w:val="24"/>
          <w:szCs w:val="24"/>
        </w:rPr>
        <w:t>Tafelbild:</w:t>
      </w:r>
    </w:p>
    <w:p w14:paraId="05FB0666" w14:textId="384BF65D" w:rsidR="00503D4A" w:rsidRDefault="00503D4A" w:rsidP="00202CBB">
      <w:pPr>
        <w:rPr>
          <w:sz w:val="24"/>
          <w:szCs w:val="24"/>
        </w:rPr>
      </w:pPr>
      <w:r w:rsidRPr="00503D4A">
        <w:rPr>
          <w:noProof/>
          <w:sz w:val="24"/>
          <w:szCs w:val="24"/>
        </w:rPr>
        <mc:AlternateContent>
          <mc:Choice Requires="wps">
            <w:drawing>
              <wp:anchor distT="45720" distB="45720" distL="114300" distR="114300" simplePos="0" relativeHeight="251659264" behindDoc="0" locked="0" layoutInCell="1" allowOverlap="1" wp14:anchorId="753FC4DF" wp14:editId="20E5EA94">
                <wp:simplePos x="0" y="0"/>
                <wp:positionH relativeFrom="column">
                  <wp:posOffset>-52070</wp:posOffset>
                </wp:positionH>
                <wp:positionV relativeFrom="paragraph">
                  <wp:posOffset>10795</wp:posOffset>
                </wp:positionV>
                <wp:extent cx="3714750" cy="1676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676400"/>
                        </a:xfrm>
                        <a:prstGeom prst="rect">
                          <a:avLst/>
                        </a:prstGeom>
                        <a:solidFill>
                          <a:srgbClr val="FFFFFF"/>
                        </a:solidFill>
                        <a:ln w="9525">
                          <a:solidFill>
                            <a:srgbClr val="000000"/>
                          </a:solidFill>
                          <a:miter lim="800000"/>
                          <a:headEnd/>
                          <a:tailEnd/>
                        </a:ln>
                      </wps:spPr>
                      <wps:txbx>
                        <w:txbxContent>
                          <w:p w14:paraId="449B18BF" w14:textId="5F98C40F" w:rsidR="00503D4A" w:rsidRDefault="00503D4A" w:rsidP="00503D4A">
                            <w:pPr>
                              <w:jc w:val="center"/>
                              <w:rPr>
                                <w:b/>
                                <w:bCs/>
                              </w:rPr>
                            </w:pPr>
                            <w:r w:rsidRPr="00503D4A">
                              <w:rPr>
                                <w:b/>
                                <w:bCs/>
                                <w:sz w:val="24"/>
                                <w:szCs w:val="24"/>
                                <w:u w:val="single"/>
                              </w:rPr>
                              <w:t>Wirtschaftsstandort Österreich</w:t>
                            </w:r>
                            <w:r>
                              <w:rPr>
                                <w:b/>
                                <w:bCs/>
                                <w:sz w:val="24"/>
                                <w:szCs w:val="24"/>
                              </w:rPr>
                              <w:br/>
                            </w:r>
                            <w:r w:rsidRPr="00503D4A">
                              <w:rPr>
                                <w:b/>
                                <w:bCs/>
                              </w:rPr>
                              <w:t>Regionale Disparitäten</w:t>
                            </w:r>
                          </w:p>
                          <w:p w14:paraId="2B2B6051" w14:textId="595B13D1" w:rsidR="00503D4A" w:rsidRPr="00503D4A" w:rsidRDefault="00503D4A" w:rsidP="00503D4A">
                            <w:r>
                              <w:t>Regionale Disparitäten = Regionale Ungleichheiten</w:t>
                            </w:r>
                            <w:r>
                              <w:br/>
                              <w:t>Standortfaktoren (Infrastruktur, Grund, …)</w:t>
                            </w:r>
                            <w:r>
                              <w:br/>
                              <w:t xml:space="preserve">      - </w:t>
                            </w:r>
                            <w:r w:rsidR="004E73F5">
                              <w:t>h</w:t>
                            </w:r>
                            <w:r>
                              <w:t xml:space="preserve">arte / </w:t>
                            </w:r>
                            <w:r w:rsidR="004E73F5">
                              <w:t>w</w:t>
                            </w:r>
                            <w:r>
                              <w:t>eiche</w:t>
                            </w:r>
                            <w:r>
                              <w:br/>
                              <w:t xml:space="preserve">      - </w:t>
                            </w:r>
                            <w:r w:rsidR="004E73F5">
                              <w:t>n</w:t>
                            </w:r>
                            <w:r>
                              <w:t xml:space="preserve">atürliche / </w:t>
                            </w:r>
                            <w:r w:rsidR="004E73F5">
                              <w:t>e</w:t>
                            </w:r>
                            <w:r>
                              <w:t>r</w:t>
                            </w:r>
                            <w:r w:rsidR="004E73F5">
                              <w:t xml:space="preserve">worbene </w:t>
                            </w:r>
                            <w:r>
                              <w:br/>
                              <w:t>Zentrum / Peripherie</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FC4DF" id="_x0000_t202" coordsize="21600,21600" o:spt="202" path="m,l,21600r21600,l21600,xe">
                <v:stroke joinstyle="miter"/>
                <v:path gradientshapeok="t" o:connecttype="rect"/>
              </v:shapetype>
              <v:shape id="Textfeld 2" o:spid="_x0000_s1026" type="#_x0000_t202" style="position:absolute;margin-left:-4.1pt;margin-top:.85pt;width:292.5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zKJgIAAEcEAAAOAAAAZHJzL2Uyb0RvYy54bWysU9uO2yAQfa/Uf0C8N7bTXHatOKtttqkq&#10;bS/Sbj8AA45RgXGBxE6/fgecTaNt+1KVB8Qww2HmnJnVzWA0OUjnFdiKFpOcEmk5CGV3Ff32uH1z&#10;RYkPzAqmwcqKHqWnN+vXr1Z9V8optKCFdARBrC/7rqJtCF2ZZZ630jA/gU5adDbgDAtoul0mHOsR&#10;3ehsmueLrAcnOgdceo+3d6OTrhN+00gevjSNl4HoimJuIe0u7XXcs/WKlTvHulbxUxrsH7IwTFn8&#10;9Ax1xwIje6d+gzKKO/DQhAkHk0HTKC5TDVhNkb+o5qFlnUy1IDm+O9Pk/x8s/3z46ogSFZ0WS0os&#10;MyjSoxxCI7Ug08hP3/kSwx46DAzDOxhQ51Sr7+6Bf/fEwqZldidvnYO+lUxgfkV8mV08HXF8BKn7&#10;TyDwG7YPkICGxplIHtJBEB11Op61wVQIx8u3y2K2nKOLo69YLBezPKmXsfL5eed8+CDBkHioqEPx&#10;Ezw73PsQ02Hlc0j8zYNWYqu0Tobb1RvtyIFho2zTShW8CNOW9BW9nk/nIwN/hcjT+hOEUQE7XitT&#10;0atzECsjb++tSP0YmNLjGVPW9kRk5G5kMQz1cBKmBnFESh2MnY2TiIcW3E9Keuzqivofe+YkJfqj&#10;RVmui9ksjkEyZvPlFA136akvPcxyhKpooGQ8bkIanUiYhVuUr1GJ2KjzmMkpV+zWxPdpsuI4XNop&#10;6tf8r58AAAD//wMAUEsDBBQABgAIAAAAIQCcDtuM3gAAAAgBAAAPAAAAZHJzL2Rvd25yZXYueG1s&#10;TI/BTsMwEETvSPyDtUhcUOsQaBJCnAohgegNCoKrG2+TiHgdbDcNf89yguPOjGbfVOvZDmJCH3pH&#10;Ci6XCQikxpmeWgVvrw+LAkSImoweHKGCbwywrk9PKl0ad6QXnLaxFVxCodQKuhjHUsrQdGh1WLoR&#10;ib2981ZHPn0rjddHLreDTJMkk1b3xB86PeJ9h83n9mAVFNdP00fYXD2/N9l+uIkX+fT45ZU6P5vv&#10;bkFEnONfGH7xGR1qZtq5A5kgBgWLIuUk6zkItld5xkt2CtJslYOsK/l/QP0DAAD//wMAUEsBAi0A&#10;FAAGAAgAAAAhALaDOJL+AAAA4QEAABMAAAAAAAAAAAAAAAAAAAAAAFtDb250ZW50X1R5cGVzXS54&#10;bWxQSwECLQAUAAYACAAAACEAOP0h/9YAAACUAQAACwAAAAAAAAAAAAAAAAAvAQAAX3JlbHMvLnJl&#10;bHNQSwECLQAUAAYACAAAACEAEfc8yiYCAABHBAAADgAAAAAAAAAAAAAAAAAuAgAAZHJzL2Uyb0Rv&#10;Yy54bWxQSwECLQAUAAYACAAAACEAnA7bjN4AAAAIAQAADwAAAAAAAAAAAAAAAACABAAAZHJzL2Rv&#10;d25yZXYueG1sUEsFBgAAAAAEAAQA8wAAAIsFAAAAAA==&#10;">
                <v:textbox>
                  <w:txbxContent>
                    <w:p w14:paraId="449B18BF" w14:textId="5F98C40F" w:rsidR="00503D4A" w:rsidRDefault="00503D4A" w:rsidP="00503D4A">
                      <w:pPr>
                        <w:jc w:val="center"/>
                        <w:rPr>
                          <w:b/>
                          <w:bCs/>
                        </w:rPr>
                      </w:pPr>
                      <w:r w:rsidRPr="00503D4A">
                        <w:rPr>
                          <w:b/>
                          <w:bCs/>
                          <w:sz w:val="24"/>
                          <w:szCs w:val="24"/>
                          <w:u w:val="single"/>
                        </w:rPr>
                        <w:t>Wirtschaftsstandort Österreich</w:t>
                      </w:r>
                      <w:r>
                        <w:rPr>
                          <w:b/>
                          <w:bCs/>
                          <w:sz w:val="24"/>
                          <w:szCs w:val="24"/>
                        </w:rPr>
                        <w:br/>
                      </w:r>
                      <w:r w:rsidRPr="00503D4A">
                        <w:rPr>
                          <w:b/>
                          <w:bCs/>
                        </w:rPr>
                        <w:t>Regionale Disparitäten</w:t>
                      </w:r>
                    </w:p>
                    <w:p w14:paraId="2B2B6051" w14:textId="595B13D1" w:rsidR="00503D4A" w:rsidRPr="00503D4A" w:rsidRDefault="00503D4A" w:rsidP="00503D4A">
                      <w:r>
                        <w:t>Regionale Disparitäten = Regionale Ungleichheiten</w:t>
                      </w:r>
                      <w:r>
                        <w:br/>
                        <w:t>Standortfaktoren (Infrastruktur, Grund, …)</w:t>
                      </w:r>
                      <w:r>
                        <w:br/>
                        <w:t xml:space="preserve">      - </w:t>
                      </w:r>
                      <w:r w:rsidR="004E73F5">
                        <w:t>h</w:t>
                      </w:r>
                      <w:r>
                        <w:t xml:space="preserve">arte / </w:t>
                      </w:r>
                      <w:r w:rsidR="004E73F5">
                        <w:t>w</w:t>
                      </w:r>
                      <w:r>
                        <w:t>eiche</w:t>
                      </w:r>
                      <w:r>
                        <w:br/>
                        <w:t xml:space="preserve">      - </w:t>
                      </w:r>
                      <w:r w:rsidR="004E73F5">
                        <w:t>n</w:t>
                      </w:r>
                      <w:r>
                        <w:t xml:space="preserve">atürliche / </w:t>
                      </w:r>
                      <w:r w:rsidR="004E73F5">
                        <w:t>e</w:t>
                      </w:r>
                      <w:r>
                        <w:t>r</w:t>
                      </w:r>
                      <w:r w:rsidR="004E73F5">
                        <w:t xml:space="preserve">worbene </w:t>
                      </w:r>
                      <w:r>
                        <w:br/>
                        <w:t>Zentrum / Peripherie</w:t>
                      </w:r>
                      <w:r>
                        <w:br/>
                      </w:r>
                    </w:p>
                  </w:txbxContent>
                </v:textbox>
                <w10:wrap type="square"/>
              </v:shape>
            </w:pict>
          </mc:Fallback>
        </mc:AlternateContent>
      </w:r>
    </w:p>
    <w:p w14:paraId="1B089747" w14:textId="3844D46F" w:rsidR="00503D4A" w:rsidRDefault="00503D4A" w:rsidP="00202CBB">
      <w:pPr>
        <w:rPr>
          <w:sz w:val="24"/>
          <w:szCs w:val="24"/>
        </w:rPr>
      </w:pPr>
    </w:p>
    <w:p w14:paraId="2863FCD0" w14:textId="77777777" w:rsidR="00503D4A" w:rsidRDefault="00503D4A" w:rsidP="00202CBB">
      <w:pPr>
        <w:rPr>
          <w:sz w:val="24"/>
          <w:szCs w:val="24"/>
        </w:rPr>
      </w:pPr>
    </w:p>
    <w:p w14:paraId="5DE345F5" w14:textId="0310ECEC" w:rsidR="00503D4A" w:rsidRDefault="00503D4A" w:rsidP="00202CBB">
      <w:pPr>
        <w:rPr>
          <w:sz w:val="24"/>
          <w:szCs w:val="24"/>
        </w:rPr>
      </w:pPr>
    </w:p>
    <w:p w14:paraId="5404CC3C" w14:textId="16141816" w:rsidR="00503D4A" w:rsidRDefault="00503D4A" w:rsidP="00202CBB">
      <w:pPr>
        <w:rPr>
          <w:sz w:val="24"/>
          <w:szCs w:val="24"/>
        </w:rPr>
      </w:pPr>
    </w:p>
    <w:p w14:paraId="1BECD1B2" w14:textId="77777777" w:rsidR="004E73F5" w:rsidRDefault="004E73F5" w:rsidP="00202CBB">
      <w:pPr>
        <w:rPr>
          <w:sz w:val="24"/>
          <w:szCs w:val="24"/>
        </w:rPr>
      </w:pPr>
    </w:p>
    <w:p w14:paraId="4059B266" w14:textId="77777777" w:rsidR="00503D4A" w:rsidRPr="00BD0002" w:rsidRDefault="00503D4A" w:rsidP="00202CBB">
      <w:pPr>
        <w:rPr>
          <w:sz w:val="24"/>
          <w:szCs w:val="24"/>
        </w:rPr>
      </w:pPr>
    </w:p>
    <w:p w14:paraId="3F17696F" w14:textId="77777777" w:rsidR="00D03C4B" w:rsidRPr="00503D4A" w:rsidRDefault="00202CBB" w:rsidP="00C94935">
      <w:pPr>
        <w:rPr>
          <w:b/>
          <w:bCs/>
          <w:sz w:val="24"/>
          <w:szCs w:val="24"/>
        </w:rPr>
      </w:pPr>
      <w:r w:rsidRPr="00503D4A">
        <w:rPr>
          <w:b/>
          <w:bCs/>
          <w:sz w:val="24"/>
          <w:szCs w:val="24"/>
        </w:rPr>
        <w:t>Schlussfolgerung:</w:t>
      </w:r>
    </w:p>
    <w:p w14:paraId="00349D62" w14:textId="77777777" w:rsidR="00202CBB" w:rsidRDefault="00202CBB" w:rsidP="00202CBB">
      <w:pPr>
        <w:pStyle w:val="Listenabsatz"/>
        <w:numPr>
          <w:ilvl w:val="0"/>
          <w:numId w:val="5"/>
        </w:numPr>
        <w:rPr>
          <w:sz w:val="24"/>
          <w:szCs w:val="24"/>
        </w:rPr>
      </w:pPr>
      <w:r>
        <w:rPr>
          <w:sz w:val="24"/>
          <w:szCs w:val="24"/>
        </w:rPr>
        <w:t>Die Standortwahl hängt von der Nutzung</w:t>
      </w:r>
      <w:r w:rsidRPr="00202CBB">
        <w:rPr>
          <w:sz w:val="24"/>
          <w:szCs w:val="24"/>
        </w:rPr>
        <w:t xml:space="preserve"> ab</w:t>
      </w:r>
      <w:r>
        <w:rPr>
          <w:sz w:val="24"/>
          <w:szCs w:val="24"/>
        </w:rPr>
        <w:t>.</w:t>
      </w:r>
    </w:p>
    <w:p w14:paraId="7D86707F" w14:textId="77777777" w:rsidR="00202CBB" w:rsidRDefault="00202CBB" w:rsidP="00202CBB">
      <w:pPr>
        <w:pStyle w:val="Listenabsatz"/>
        <w:numPr>
          <w:ilvl w:val="0"/>
          <w:numId w:val="5"/>
        </w:numPr>
        <w:rPr>
          <w:sz w:val="24"/>
          <w:szCs w:val="24"/>
        </w:rPr>
      </w:pPr>
      <w:r>
        <w:rPr>
          <w:sz w:val="24"/>
          <w:szCs w:val="24"/>
        </w:rPr>
        <w:t>Die Bedeutung der Standortfaktoren hat sich über die Jahre verändert.</w:t>
      </w:r>
    </w:p>
    <w:p w14:paraId="66BE8F1A" w14:textId="1E2A4CE5" w:rsidR="006A05E5" w:rsidRPr="006A47C9" w:rsidRDefault="008243E8">
      <w:pPr>
        <w:rPr>
          <w:b/>
          <w:bCs/>
          <w:sz w:val="28"/>
          <w:szCs w:val="24"/>
        </w:rPr>
      </w:pPr>
      <w:r w:rsidRPr="006A47C9">
        <w:rPr>
          <w:b/>
          <w:bCs/>
          <w:sz w:val="28"/>
          <w:szCs w:val="24"/>
        </w:rPr>
        <w:t>Erarbeitung von Österreichs Wirtschaftsräumen</w:t>
      </w:r>
      <w:r w:rsidR="006A47C9">
        <w:rPr>
          <w:b/>
          <w:bCs/>
          <w:sz w:val="28"/>
          <w:szCs w:val="24"/>
        </w:rPr>
        <w:t xml:space="preserve"> (2</w:t>
      </w:r>
      <w:r w:rsidR="00A77D1E">
        <w:rPr>
          <w:b/>
          <w:bCs/>
          <w:sz w:val="28"/>
          <w:szCs w:val="24"/>
        </w:rPr>
        <w:t>5</w:t>
      </w:r>
      <w:r w:rsidR="006A47C9">
        <w:rPr>
          <w:b/>
          <w:bCs/>
          <w:sz w:val="28"/>
          <w:szCs w:val="24"/>
        </w:rPr>
        <w:t xml:space="preserve"> min)</w:t>
      </w:r>
    </w:p>
    <w:p w14:paraId="41FB5B91" w14:textId="25F58F48" w:rsidR="004E73F5" w:rsidRDefault="006A05E5">
      <w:pPr>
        <w:rPr>
          <w:sz w:val="24"/>
          <w:szCs w:val="24"/>
        </w:rPr>
      </w:pPr>
      <w:r>
        <w:rPr>
          <w:bCs/>
          <w:sz w:val="24"/>
          <w:szCs w:val="24"/>
        </w:rPr>
        <w:t xml:space="preserve">Die </w:t>
      </w:r>
      <w:r w:rsidR="00202CBB">
        <w:rPr>
          <w:sz w:val="24"/>
          <w:szCs w:val="24"/>
        </w:rPr>
        <w:t xml:space="preserve">Schülerinnen und Schüler </w:t>
      </w:r>
      <w:r w:rsidR="004E73F5">
        <w:rPr>
          <w:sz w:val="24"/>
          <w:szCs w:val="24"/>
        </w:rPr>
        <w:t xml:space="preserve">bekommen eine stumme Österreichkarte (siehe Abb. </w:t>
      </w:r>
      <w:r w:rsidR="00440054">
        <w:rPr>
          <w:sz w:val="24"/>
          <w:szCs w:val="24"/>
        </w:rPr>
        <w:t>2</w:t>
      </w:r>
      <w:r w:rsidR="004E73F5">
        <w:rPr>
          <w:sz w:val="24"/>
          <w:szCs w:val="24"/>
        </w:rPr>
        <w:t xml:space="preserve">) </w:t>
      </w:r>
      <w:r w:rsidR="00E249FA">
        <w:rPr>
          <w:sz w:val="24"/>
          <w:szCs w:val="24"/>
        </w:rPr>
        <w:t xml:space="preserve">in DIN A4 Format </w:t>
      </w:r>
      <w:r w:rsidR="004E73F5">
        <w:rPr>
          <w:sz w:val="24"/>
          <w:szCs w:val="24"/>
        </w:rPr>
        <w:t xml:space="preserve">ausgeteilt und sollen mit Hilfe des </w:t>
      </w:r>
      <w:r w:rsidR="00202CBB">
        <w:rPr>
          <w:sz w:val="24"/>
          <w:szCs w:val="24"/>
        </w:rPr>
        <w:t>Schulbuch</w:t>
      </w:r>
      <w:r w:rsidR="004E73F5">
        <w:rPr>
          <w:sz w:val="24"/>
          <w:szCs w:val="24"/>
        </w:rPr>
        <w:t>es</w:t>
      </w:r>
      <w:r w:rsidR="00202CBB">
        <w:rPr>
          <w:sz w:val="24"/>
          <w:szCs w:val="24"/>
        </w:rPr>
        <w:t xml:space="preserve"> </w:t>
      </w:r>
      <w:r w:rsidR="00440054">
        <w:rPr>
          <w:sz w:val="24"/>
          <w:szCs w:val="24"/>
        </w:rPr>
        <w:t xml:space="preserve">auf </w:t>
      </w:r>
      <w:r w:rsidR="00202CBB" w:rsidRPr="00B5081B">
        <w:rPr>
          <w:b/>
          <w:bCs/>
          <w:sz w:val="24"/>
          <w:szCs w:val="24"/>
        </w:rPr>
        <w:t>Seite 98 Bild 2</w:t>
      </w:r>
      <w:r w:rsidR="00BF1543">
        <w:rPr>
          <w:sz w:val="24"/>
          <w:szCs w:val="24"/>
        </w:rPr>
        <w:t xml:space="preserve"> </w:t>
      </w:r>
      <w:r w:rsidR="00440054">
        <w:rPr>
          <w:sz w:val="24"/>
          <w:szCs w:val="24"/>
        </w:rPr>
        <w:t xml:space="preserve">(Abb.1) </w:t>
      </w:r>
      <w:r w:rsidR="00BF1543">
        <w:rPr>
          <w:sz w:val="24"/>
          <w:szCs w:val="24"/>
        </w:rPr>
        <w:t>von jedem Wirtschaftsbereich zwei Beispiele auswählen und in ihrer Karte (inklusive Legende!) einzeichnen</w:t>
      </w:r>
      <w:r w:rsidR="00B64D05">
        <w:rPr>
          <w:sz w:val="24"/>
          <w:szCs w:val="24"/>
        </w:rPr>
        <w:t xml:space="preserve">, zudem sollen alle Hauptdienstleistungszentren gekennzeichnet werden. </w:t>
      </w:r>
      <w:r w:rsidR="00BD0B8E">
        <w:rPr>
          <w:sz w:val="24"/>
          <w:szCs w:val="24"/>
        </w:rPr>
        <w:t xml:space="preserve">Dadurch wird </w:t>
      </w:r>
      <w:r w:rsidR="00B64D05">
        <w:rPr>
          <w:sz w:val="24"/>
          <w:szCs w:val="24"/>
        </w:rPr>
        <w:t>eine wichtige Kompetenz für den Geografieunterricht, das Kartieren,</w:t>
      </w:r>
      <w:r w:rsidR="00BD0B8E" w:rsidRPr="00BD0B8E">
        <w:rPr>
          <w:color w:val="FF0000"/>
          <w:sz w:val="24"/>
          <w:szCs w:val="24"/>
        </w:rPr>
        <w:t xml:space="preserve"> </w:t>
      </w:r>
      <w:r w:rsidR="00BD0B8E">
        <w:rPr>
          <w:sz w:val="24"/>
          <w:szCs w:val="24"/>
        </w:rPr>
        <w:t xml:space="preserve">gefördert. Weiterführend sind die Schülerinnen und Schüler gefordert, mit Hilfe des Atlasses </w:t>
      </w:r>
      <w:r w:rsidR="00B64D05">
        <w:rPr>
          <w:sz w:val="24"/>
          <w:szCs w:val="24"/>
        </w:rPr>
        <w:t xml:space="preserve">und des Handys </w:t>
      </w:r>
      <w:r w:rsidR="00BD0B8E">
        <w:rPr>
          <w:sz w:val="24"/>
          <w:szCs w:val="24"/>
        </w:rPr>
        <w:t xml:space="preserve">die jeweiligen Regionen zu benennen und Besonderheiten über diese herauszufinden (Rohstoffvorkommen, </w:t>
      </w:r>
      <w:r w:rsidR="00440054">
        <w:rPr>
          <w:sz w:val="24"/>
          <w:szCs w:val="24"/>
        </w:rPr>
        <w:t>Industriesparten, bekannte Betriebe, …</w:t>
      </w:r>
      <w:r w:rsidR="00B64D05">
        <w:rPr>
          <w:sz w:val="24"/>
          <w:szCs w:val="24"/>
        </w:rPr>
        <w:t>)</w:t>
      </w:r>
      <w:r w:rsidR="00BD0B8E">
        <w:rPr>
          <w:sz w:val="24"/>
          <w:szCs w:val="24"/>
        </w:rPr>
        <w:t>.</w:t>
      </w:r>
    </w:p>
    <w:p w14:paraId="7D161876" w14:textId="77777777" w:rsidR="00440054" w:rsidRDefault="00BF1543" w:rsidP="00440054">
      <w:pPr>
        <w:keepNext/>
      </w:pPr>
      <w:r>
        <w:rPr>
          <w:noProof/>
          <w:sz w:val="24"/>
          <w:szCs w:val="24"/>
        </w:rPr>
        <w:drawing>
          <wp:inline distT="0" distB="0" distL="0" distR="0" wp14:anchorId="18587692" wp14:editId="2279D1F5">
            <wp:extent cx="5760720" cy="3001645"/>
            <wp:effectExtent l="0" t="0" r="0" b="8255"/>
            <wp:docPr id="2" name="Grafik 2"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te.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001645"/>
                    </a:xfrm>
                    <a:prstGeom prst="rect">
                      <a:avLst/>
                    </a:prstGeom>
                  </pic:spPr>
                </pic:pic>
              </a:graphicData>
            </a:graphic>
          </wp:inline>
        </w:drawing>
      </w:r>
    </w:p>
    <w:p w14:paraId="5E89D90C" w14:textId="6E55158E" w:rsidR="00BF1543" w:rsidRDefault="00440054" w:rsidP="00440054">
      <w:pPr>
        <w:pStyle w:val="Beschriftung"/>
      </w:pPr>
      <w:r>
        <w:t xml:space="preserve">Abbildung </w:t>
      </w:r>
      <w:fldSimple w:instr=" SEQ Abbildung \* ARABIC ">
        <w:r w:rsidR="00A77D1E">
          <w:rPr>
            <w:noProof/>
          </w:rPr>
          <w:t>1</w:t>
        </w:r>
      </w:fldSimple>
      <w:r>
        <w:t xml:space="preserve"> Österreichs Wirtschaftsräume</w:t>
      </w:r>
    </w:p>
    <w:p w14:paraId="11205130" w14:textId="77777777" w:rsidR="00E249FA" w:rsidRDefault="00E249FA" w:rsidP="00E249FA">
      <w:pPr>
        <w:keepNext/>
      </w:pPr>
      <w:r>
        <w:rPr>
          <w:noProof/>
        </w:rPr>
        <w:drawing>
          <wp:inline distT="0" distB="0" distL="0" distR="0" wp14:anchorId="20AE1E0B" wp14:editId="52C3617D">
            <wp:extent cx="5076825" cy="3250018"/>
            <wp:effectExtent l="0" t="0" r="0" b="7620"/>
            <wp:docPr id="8" name="Grafik 8" descr="Bildergebnis für leere österreich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ldergebnis für leere österreichkar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735" cy="3278128"/>
                    </a:xfrm>
                    <a:prstGeom prst="rect">
                      <a:avLst/>
                    </a:prstGeom>
                    <a:noFill/>
                    <a:ln>
                      <a:noFill/>
                    </a:ln>
                  </pic:spPr>
                </pic:pic>
              </a:graphicData>
            </a:graphic>
          </wp:inline>
        </w:drawing>
      </w:r>
    </w:p>
    <w:p w14:paraId="7DA4B973" w14:textId="70C631C2" w:rsidR="00440054" w:rsidRPr="00440054" w:rsidRDefault="00E249FA" w:rsidP="00E249FA">
      <w:pPr>
        <w:pStyle w:val="Beschriftung"/>
      </w:pPr>
      <w:r>
        <w:t xml:space="preserve">Abbildung </w:t>
      </w:r>
      <w:fldSimple w:instr=" SEQ Abbildung \* ARABIC ">
        <w:r w:rsidR="00A77D1E">
          <w:rPr>
            <w:noProof/>
          </w:rPr>
          <w:t>2</w:t>
        </w:r>
      </w:fldSimple>
      <w:r>
        <w:t xml:space="preserve"> Stumme Österreichkarte</w:t>
      </w:r>
    </w:p>
    <w:p w14:paraId="2996A54F" w14:textId="62F492F4" w:rsidR="00396E20" w:rsidRDefault="005341E9">
      <w:pPr>
        <w:rPr>
          <w:sz w:val="24"/>
          <w:szCs w:val="24"/>
        </w:rPr>
      </w:pPr>
      <w:r>
        <w:rPr>
          <w:sz w:val="24"/>
          <w:szCs w:val="24"/>
        </w:rPr>
        <w:t>Die</w:t>
      </w:r>
      <w:r w:rsidR="000E2247">
        <w:rPr>
          <w:sz w:val="24"/>
          <w:szCs w:val="24"/>
        </w:rPr>
        <w:t xml:space="preserve"> Erkenntnisse</w:t>
      </w:r>
      <w:r>
        <w:rPr>
          <w:sz w:val="24"/>
          <w:szCs w:val="24"/>
        </w:rPr>
        <w:t xml:space="preserve"> werden kurz im Plenum besprochen und ausgewertet.</w:t>
      </w:r>
    </w:p>
    <w:p w14:paraId="67AA0D2C" w14:textId="37EA96A0" w:rsidR="006A05E5" w:rsidRDefault="005341E9">
      <w:pPr>
        <w:rPr>
          <w:color w:val="000000" w:themeColor="text1"/>
          <w:sz w:val="24"/>
          <w:szCs w:val="24"/>
        </w:rPr>
      </w:pPr>
      <w:r>
        <w:rPr>
          <w:sz w:val="24"/>
          <w:szCs w:val="24"/>
        </w:rPr>
        <w:t>Ziel davon ist, dass die Schülerinnen und Schüler erkennen, dass die Wirtschaftsräume unterschiedlich verteilt sind und es somit Zentralräume und periphere Gebiete gibt. „Zentral</w:t>
      </w:r>
      <w:r w:rsidR="00DD0CAE">
        <w:rPr>
          <w:sz w:val="24"/>
          <w:szCs w:val="24"/>
        </w:rPr>
        <w:t>räume</w:t>
      </w:r>
      <w:r>
        <w:rPr>
          <w:sz w:val="24"/>
          <w:szCs w:val="24"/>
        </w:rPr>
        <w:t xml:space="preserve"> entwickelten und entwickeln sich immer noch durch die Vielzahl an Standortvorteilen. </w:t>
      </w:r>
      <w:r w:rsidR="00DD0CAE">
        <w:rPr>
          <w:sz w:val="24"/>
          <w:szCs w:val="24"/>
        </w:rPr>
        <w:t xml:space="preserve">Dadurch siedeln sich in diesen Regionen besonders viele Menschen und </w:t>
      </w:r>
      <w:r w:rsidR="001D73F9">
        <w:rPr>
          <w:sz w:val="24"/>
          <w:szCs w:val="24"/>
        </w:rPr>
        <w:t>Unternehmen an</w:t>
      </w:r>
      <w:r w:rsidR="00DD0CAE">
        <w:rPr>
          <w:color w:val="000000" w:themeColor="text1"/>
          <w:sz w:val="24"/>
          <w:szCs w:val="24"/>
        </w:rPr>
        <w:t>. Periphere Gebiete können im Gegensatz dazu nur wenige Standortvorteil</w:t>
      </w:r>
      <w:r w:rsidR="009B06A7">
        <w:rPr>
          <w:color w:val="000000" w:themeColor="text1"/>
          <w:sz w:val="24"/>
          <w:szCs w:val="24"/>
        </w:rPr>
        <w:t>e</w:t>
      </w:r>
      <w:r w:rsidR="00DD0CAE">
        <w:rPr>
          <w:color w:val="000000" w:themeColor="text1"/>
          <w:sz w:val="24"/>
          <w:szCs w:val="24"/>
        </w:rPr>
        <w:t xml:space="preserve"> bieten und sind dadurch in ihrer Entwicklung im Rückstand. Die Peripherie steht also in Abhängigkeit von Zentralräumen.</w:t>
      </w:r>
      <w:r w:rsidR="00E249FA">
        <w:rPr>
          <w:color w:val="000000" w:themeColor="text1"/>
          <w:sz w:val="24"/>
          <w:szCs w:val="24"/>
        </w:rPr>
        <w:t xml:space="preserve"> Es entstehen also räumliche Ungleichheiten, diese werden regionale Disparitäten genannt</w:t>
      </w:r>
      <w:r w:rsidR="00DD0CAE">
        <w:rPr>
          <w:color w:val="000000" w:themeColor="text1"/>
          <w:sz w:val="24"/>
          <w:szCs w:val="24"/>
        </w:rPr>
        <w:t xml:space="preserve">“ </w:t>
      </w:r>
    </w:p>
    <w:p w14:paraId="1350A297" w14:textId="77F87ACB" w:rsidR="005341E9" w:rsidRDefault="006A05E5">
      <w:pPr>
        <w:rPr>
          <w:color w:val="000000" w:themeColor="text1"/>
          <w:sz w:val="24"/>
          <w:szCs w:val="24"/>
        </w:rPr>
      </w:pPr>
      <w:r>
        <w:rPr>
          <w:color w:val="000000" w:themeColor="text1"/>
          <w:sz w:val="24"/>
          <w:szCs w:val="24"/>
        </w:rPr>
        <w:t xml:space="preserve">Die Schülerinnen und </w:t>
      </w:r>
      <w:r w:rsidR="00DD0CAE">
        <w:rPr>
          <w:color w:val="000000" w:themeColor="text1"/>
          <w:sz w:val="24"/>
          <w:szCs w:val="24"/>
        </w:rPr>
        <w:t xml:space="preserve">Schüler </w:t>
      </w:r>
      <w:r>
        <w:rPr>
          <w:color w:val="000000" w:themeColor="text1"/>
          <w:sz w:val="24"/>
          <w:szCs w:val="24"/>
        </w:rPr>
        <w:t xml:space="preserve">werden nun </w:t>
      </w:r>
      <w:r w:rsidR="00247BD4">
        <w:rPr>
          <w:color w:val="000000" w:themeColor="text1"/>
          <w:sz w:val="24"/>
          <w:szCs w:val="24"/>
        </w:rPr>
        <w:t>gefragt, ob sie Beispiele für solche Zentralräume und Peripherien kennen und inwiefern die peripheren Orte von den Zentralräumen abhängig sind.</w:t>
      </w:r>
    </w:p>
    <w:p w14:paraId="0AC7481A" w14:textId="77777777" w:rsidR="009B06A7" w:rsidRDefault="009B06A7">
      <w:pPr>
        <w:rPr>
          <w:color w:val="000000" w:themeColor="text1"/>
          <w:sz w:val="24"/>
          <w:szCs w:val="24"/>
        </w:rPr>
      </w:pPr>
      <w:r>
        <w:rPr>
          <w:color w:val="000000" w:themeColor="text1"/>
          <w:sz w:val="24"/>
          <w:szCs w:val="24"/>
        </w:rPr>
        <w:t>Die grobe Struktur des Modells des ungleichmäßigen Wirtschaftswachstums wird dadurch im Plenum sinngemäß erarbeitet und dadurch auftretende Probleme werden diskutiert:</w:t>
      </w:r>
    </w:p>
    <w:p w14:paraId="3988E28A" w14:textId="12D7B934" w:rsidR="009B06A7" w:rsidRDefault="009B06A7" w:rsidP="009B06A7">
      <w:pPr>
        <w:pStyle w:val="Listenabsatz"/>
        <w:numPr>
          <w:ilvl w:val="0"/>
          <w:numId w:val="6"/>
        </w:numPr>
        <w:rPr>
          <w:color w:val="000000" w:themeColor="text1"/>
          <w:sz w:val="24"/>
          <w:szCs w:val="24"/>
        </w:rPr>
      </w:pPr>
      <w:r w:rsidRPr="009B06A7">
        <w:rPr>
          <w:color w:val="000000" w:themeColor="text1"/>
          <w:sz w:val="24"/>
          <w:szCs w:val="24"/>
        </w:rPr>
        <w:t>Aufgrund dieser Entwicklung finden sich die Produktionsfaktoren Kapital und Arbeitskraft tendenziell eher in den Zentren</w:t>
      </w:r>
      <w:r>
        <w:rPr>
          <w:color w:val="000000" w:themeColor="text1"/>
          <w:sz w:val="24"/>
          <w:szCs w:val="24"/>
        </w:rPr>
        <w:t>.</w:t>
      </w:r>
    </w:p>
    <w:p w14:paraId="78E8CBCA" w14:textId="71B7794E" w:rsidR="009B06A7" w:rsidRDefault="009B06A7" w:rsidP="009B06A7">
      <w:pPr>
        <w:pStyle w:val="Listenabsatz"/>
        <w:numPr>
          <w:ilvl w:val="0"/>
          <w:numId w:val="6"/>
        </w:numPr>
        <w:rPr>
          <w:color w:val="000000" w:themeColor="text1"/>
          <w:sz w:val="24"/>
          <w:szCs w:val="24"/>
        </w:rPr>
      </w:pPr>
      <w:r>
        <w:rPr>
          <w:color w:val="000000" w:themeColor="text1"/>
          <w:sz w:val="24"/>
          <w:szCs w:val="24"/>
        </w:rPr>
        <w:t>Es wird also eher in Zentralräumen investiert.</w:t>
      </w:r>
    </w:p>
    <w:p w14:paraId="26B58A31" w14:textId="1172AA23" w:rsidR="009B06A7" w:rsidRDefault="009B06A7" w:rsidP="009B06A7">
      <w:pPr>
        <w:pStyle w:val="Listenabsatz"/>
        <w:numPr>
          <w:ilvl w:val="0"/>
          <w:numId w:val="6"/>
        </w:numPr>
        <w:rPr>
          <w:color w:val="000000" w:themeColor="text1"/>
          <w:sz w:val="24"/>
          <w:szCs w:val="24"/>
        </w:rPr>
      </w:pPr>
      <w:r>
        <w:rPr>
          <w:color w:val="000000" w:themeColor="text1"/>
          <w:sz w:val="24"/>
          <w:szCs w:val="24"/>
        </w:rPr>
        <w:t>Abwanderung aus entwicklungsschwachen peripheren Gebieten in die wirtschaftsstarken Zentralräume (Arbeitssuche, …)</w:t>
      </w:r>
    </w:p>
    <w:p w14:paraId="4ADE8EEE" w14:textId="40E65D46" w:rsidR="00123984" w:rsidRDefault="009B06A7" w:rsidP="009B06A7">
      <w:pPr>
        <w:pStyle w:val="Listenabsatz"/>
        <w:numPr>
          <w:ilvl w:val="0"/>
          <w:numId w:val="6"/>
        </w:numPr>
        <w:rPr>
          <w:color w:val="000000" w:themeColor="text1"/>
          <w:sz w:val="24"/>
          <w:szCs w:val="24"/>
        </w:rPr>
      </w:pPr>
      <w:r>
        <w:rPr>
          <w:color w:val="000000" w:themeColor="text1"/>
          <w:sz w:val="24"/>
          <w:szCs w:val="24"/>
        </w:rPr>
        <w:t>Regionalmanagement versucht dem entgegen</w:t>
      </w:r>
      <w:r w:rsidR="00123984">
        <w:rPr>
          <w:color w:val="000000" w:themeColor="text1"/>
          <w:sz w:val="24"/>
          <w:szCs w:val="24"/>
        </w:rPr>
        <w:t>zuwirken und betroffene Regionen in ihrer Entwicklung zu unterstützen.</w:t>
      </w:r>
      <w:r w:rsidR="00123984">
        <w:rPr>
          <w:color w:val="000000" w:themeColor="text1"/>
          <w:sz w:val="24"/>
          <w:szCs w:val="24"/>
        </w:rPr>
        <w:br/>
        <w:t>-&gt; „Fallen euch Beispiele für solche Förderungen ein? Kennt ihr welche aus eurem Alltag?“</w:t>
      </w:r>
    </w:p>
    <w:p w14:paraId="60951D1F" w14:textId="530CB87F" w:rsidR="00924C6F" w:rsidRPr="00924C6F" w:rsidRDefault="00924C6F" w:rsidP="00924C6F">
      <w:pPr>
        <w:rPr>
          <w:b/>
          <w:color w:val="000000" w:themeColor="text1"/>
          <w:sz w:val="32"/>
          <w:szCs w:val="24"/>
        </w:rPr>
      </w:pPr>
    </w:p>
    <w:p w14:paraId="2A0EBF4C" w14:textId="16F305F4" w:rsidR="00924C6F" w:rsidRDefault="00924C6F" w:rsidP="00924C6F">
      <w:pPr>
        <w:rPr>
          <w:b/>
          <w:color w:val="000000" w:themeColor="text1"/>
          <w:sz w:val="32"/>
          <w:szCs w:val="24"/>
        </w:rPr>
      </w:pPr>
      <w:r w:rsidRPr="00924C6F">
        <w:rPr>
          <w:b/>
          <w:color w:val="000000" w:themeColor="text1"/>
          <w:sz w:val="32"/>
          <w:szCs w:val="24"/>
        </w:rPr>
        <w:t>Muster regionaler Disparitäten (1</w:t>
      </w:r>
      <w:r w:rsidR="00A77D1E">
        <w:rPr>
          <w:b/>
          <w:color w:val="000000" w:themeColor="text1"/>
          <w:sz w:val="32"/>
          <w:szCs w:val="24"/>
        </w:rPr>
        <w:t>5</w:t>
      </w:r>
      <w:r w:rsidRPr="00924C6F">
        <w:rPr>
          <w:b/>
          <w:color w:val="000000" w:themeColor="text1"/>
          <w:sz w:val="32"/>
          <w:szCs w:val="24"/>
        </w:rPr>
        <w:t xml:space="preserve"> min)</w:t>
      </w:r>
    </w:p>
    <w:p w14:paraId="78A9B2D5" w14:textId="40954565" w:rsidR="00924C6F" w:rsidRDefault="00383DF9" w:rsidP="00924C6F">
      <w:pPr>
        <w:rPr>
          <w:color w:val="000000" w:themeColor="text1"/>
          <w:sz w:val="24"/>
          <w:szCs w:val="24"/>
        </w:rPr>
      </w:pPr>
      <w:r>
        <w:rPr>
          <w:color w:val="000000" w:themeColor="text1"/>
          <w:sz w:val="24"/>
          <w:szCs w:val="24"/>
        </w:rPr>
        <w:t xml:space="preserve">Die </w:t>
      </w:r>
      <w:r w:rsidR="003F1F43">
        <w:rPr>
          <w:color w:val="000000" w:themeColor="text1"/>
          <w:sz w:val="24"/>
          <w:szCs w:val="24"/>
        </w:rPr>
        <w:t>Muster regionaler Disparitäten, die in Österreich am häufigsten vorkommen sind:</w:t>
      </w:r>
    </w:p>
    <w:p w14:paraId="6208CB3B" w14:textId="501DC59F" w:rsidR="003F1F43" w:rsidRDefault="003F1F43" w:rsidP="003F1F43">
      <w:pPr>
        <w:pStyle w:val="Listenabsatz"/>
        <w:numPr>
          <w:ilvl w:val="0"/>
          <w:numId w:val="19"/>
        </w:numPr>
        <w:rPr>
          <w:color w:val="000000" w:themeColor="text1"/>
          <w:sz w:val="24"/>
          <w:szCs w:val="24"/>
        </w:rPr>
      </w:pPr>
      <w:r>
        <w:rPr>
          <w:color w:val="000000" w:themeColor="text1"/>
          <w:sz w:val="24"/>
          <w:szCs w:val="24"/>
        </w:rPr>
        <w:t>West-Ost Disparität</w:t>
      </w:r>
    </w:p>
    <w:p w14:paraId="213342CD" w14:textId="7111F46A" w:rsidR="003F1F43" w:rsidRDefault="003F1F43" w:rsidP="003F1F43">
      <w:pPr>
        <w:pStyle w:val="Listenabsatz"/>
        <w:numPr>
          <w:ilvl w:val="0"/>
          <w:numId w:val="19"/>
        </w:numPr>
        <w:rPr>
          <w:color w:val="000000" w:themeColor="text1"/>
          <w:sz w:val="24"/>
          <w:szCs w:val="24"/>
        </w:rPr>
      </w:pPr>
      <w:r>
        <w:rPr>
          <w:color w:val="000000" w:themeColor="text1"/>
          <w:sz w:val="24"/>
          <w:szCs w:val="24"/>
        </w:rPr>
        <w:t>Stadt-Land-Gefälle</w:t>
      </w:r>
    </w:p>
    <w:p w14:paraId="58DA6CC9" w14:textId="2321981B" w:rsidR="003F1F43" w:rsidRDefault="003F1F43" w:rsidP="003F1F43">
      <w:pPr>
        <w:pStyle w:val="Listenabsatz"/>
        <w:numPr>
          <w:ilvl w:val="0"/>
          <w:numId w:val="19"/>
        </w:numPr>
        <w:rPr>
          <w:color w:val="000000" w:themeColor="text1"/>
          <w:sz w:val="24"/>
          <w:szCs w:val="24"/>
        </w:rPr>
      </w:pPr>
      <w:r>
        <w:rPr>
          <w:color w:val="000000" w:themeColor="text1"/>
          <w:sz w:val="24"/>
          <w:szCs w:val="24"/>
        </w:rPr>
        <w:t>Nord-Süd Disparität</w:t>
      </w:r>
    </w:p>
    <w:p w14:paraId="5AD51B9E" w14:textId="130F2A4D" w:rsidR="003F1F43" w:rsidRDefault="003F1F43" w:rsidP="003F1F43">
      <w:pPr>
        <w:pStyle w:val="Listenabsatz"/>
        <w:numPr>
          <w:ilvl w:val="0"/>
          <w:numId w:val="19"/>
        </w:numPr>
        <w:rPr>
          <w:color w:val="000000" w:themeColor="text1"/>
          <w:sz w:val="24"/>
          <w:szCs w:val="24"/>
        </w:rPr>
      </w:pPr>
      <w:r>
        <w:rPr>
          <w:color w:val="000000" w:themeColor="text1"/>
          <w:sz w:val="24"/>
          <w:szCs w:val="24"/>
        </w:rPr>
        <w:t>Disparitäten zwischen gut und schwach entwickelten ländlichen Regionen</w:t>
      </w:r>
    </w:p>
    <w:p w14:paraId="47D6799B" w14:textId="2FF6D6FE" w:rsidR="003F1F43" w:rsidRDefault="003F1F43" w:rsidP="003F1F43">
      <w:pPr>
        <w:pStyle w:val="Listenabsatz"/>
        <w:numPr>
          <w:ilvl w:val="0"/>
          <w:numId w:val="19"/>
        </w:numPr>
        <w:rPr>
          <w:color w:val="000000" w:themeColor="text1"/>
          <w:sz w:val="24"/>
          <w:szCs w:val="24"/>
        </w:rPr>
      </w:pPr>
      <w:r>
        <w:rPr>
          <w:color w:val="000000" w:themeColor="text1"/>
          <w:sz w:val="24"/>
          <w:szCs w:val="24"/>
        </w:rPr>
        <w:t>Unterschied zwischen alten und neuen Industriebetrieben</w:t>
      </w:r>
    </w:p>
    <w:p w14:paraId="2BA2A93D" w14:textId="1B8629A8" w:rsidR="003F1F43" w:rsidRDefault="003F1F43" w:rsidP="003F1F43">
      <w:pPr>
        <w:rPr>
          <w:color w:val="000000" w:themeColor="text1"/>
          <w:sz w:val="24"/>
          <w:szCs w:val="24"/>
        </w:rPr>
      </w:pPr>
      <w:r>
        <w:rPr>
          <w:color w:val="000000" w:themeColor="text1"/>
          <w:sz w:val="24"/>
          <w:szCs w:val="24"/>
        </w:rPr>
        <w:t xml:space="preserve">Diese Arten werden den Schülerinnen und Schülern mit Beispielen und mit Hilfe des Buches S. 101 </w:t>
      </w:r>
      <w:r w:rsidR="00A77D1E">
        <w:rPr>
          <w:color w:val="000000" w:themeColor="text1"/>
          <w:sz w:val="24"/>
          <w:szCs w:val="24"/>
        </w:rPr>
        <w:t xml:space="preserve">(Abb. 3) </w:t>
      </w:r>
      <w:r>
        <w:rPr>
          <w:color w:val="000000" w:themeColor="text1"/>
          <w:sz w:val="24"/>
          <w:szCs w:val="24"/>
        </w:rPr>
        <w:t>erklärt</w:t>
      </w:r>
      <w:r w:rsidR="00A77D1E">
        <w:rPr>
          <w:color w:val="000000" w:themeColor="text1"/>
          <w:sz w:val="24"/>
          <w:szCs w:val="24"/>
        </w:rPr>
        <w:t xml:space="preserve"> und </w:t>
      </w:r>
      <w:r>
        <w:rPr>
          <w:color w:val="000000" w:themeColor="text1"/>
          <w:sz w:val="24"/>
          <w:szCs w:val="24"/>
        </w:rPr>
        <w:t>auf der Karte verortet.</w:t>
      </w:r>
      <w:r w:rsidR="00A77D1E">
        <w:rPr>
          <w:color w:val="000000" w:themeColor="text1"/>
          <w:sz w:val="24"/>
          <w:szCs w:val="24"/>
        </w:rPr>
        <w:t xml:space="preserve"> Zudem sollen die Schülerinnen und Schüler ihre zuvor bearbeitete Österreichkarte nun mit dieser Abbildung vergleichen.</w:t>
      </w:r>
    </w:p>
    <w:p w14:paraId="1144C21C" w14:textId="77777777" w:rsidR="00A77D1E" w:rsidRDefault="003F1F43" w:rsidP="00A77D1E">
      <w:pPr>
        <w:keepNext/>
      </w:pPr>
      <w:r>
        <w:rPr>
          <w:noProof/>
        </w:rPr>
        <w:drawing>
          <wp:anchor distT="0" distB="0" distL="114300" distR="114300" simplePos="0" relativeHeight="251660288" behindDoc="0" locked="0" layoutInCell="1" allowOverlap="1" wp14:anchorId="1F3ACEF0" wp14:editId="29B54397">
            <wp:simplePos x="895350" y="895350"/>
            <wp:positionH relativeFrom="column">
              <wp:align>left</wp:align>
            </wp:positionH>
            <wp:positionV relativeFrom="paragraph">
              <wp:align>top</wp:align>
            </wp:positionV>
            <wp:extent cx="5305425" cy="29241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602" r="1066"/>
                    <a:stretch/>
                  </pic:blipFill>
                  <pic:spPr bwMode="auto">
                    <a:xfrm>
                      <a:off x="0" y="0"/>
                      <a:ext cx="5305425" cy="2924175"/>
                    </a:xfrm>
                    <a:prstGeom prst="rect">
                      <a:avLst/>
                    </a:prstGeom>
                    <a:ln>
                      <a:noFill/>
                    </a:ln>
                    <a:extLst>
                      <a:ext uri="{53640926-AAD7-44D8-BBD7-CCE9431645EC}">
                        <a14:shadowObscured xmlns:a14="http://schemas.microsoft.com/office/drawing/2010/main"/>
                      </a:ext>
                    </a:extLst>
                  </pic:spPr>
                </pic:pic>
              </a:graphicData>
            </a:graphic>
          </wp:anchor>
        </w:drawing>
      </w:r>
    </w:p>
    <w:p w14:paraId="0152426E" w14:textId="77777777" w:rsidR="00A77D1E" w:rsidRPr="00A77D1E" w:rsidRDefault="00A77D1E" w:rsidP="00A77D1E"/>
    <w:p w14:paraId="4CED34C1" w14:textId="77777777" w:rsidR="00A77D1E" w:rsidRPr="00A77D1E" w:rsidRDefault="00A77D1E" w:rsidP="00A77D1E"/>
    <w:p w14:paraId="00FE07A2" w14:textId="77777777" w:rsidR="00A77D1E" w:rsidRPr="00A77D1E" w:rsidRDefault="00A77D1E" w:rsidP="00A77D1E"/>
    <w:p w14:paraId="7E5CEF0B" w14:textId="77777777" w:rsidR="00A77D1E" w:rsidRDefault="00A77D1E" w:rsidP="00A77D1E">
      <w:pPr>
        <w:keepNext/>
      </w:pPr>
    </w:p>
    <w:p w14:paraId="7AB3EF11" w14:textId="2C7778AA" w:rsidR="00A77D1E" w:rsidRDefault="00A77D1E" w:rsidP="00A77D1E">
      <w:pPr>
        <w:keepNext/>
      </w:pPr>
      <w:r>
        <w:br w:type="textWrapping" w:clear="all"/>
      </w:r>
    </w:p>
    <w:p w14:paraId="05CE4238" w14:textId="3BC082EC" w:rsidR="003F1F43" w:rsidRDefault="00A77D1E" w:rsidP="00A77D1E">
      <w:pPr>
        <w:pStyle w:val="Beschriftung"/>
        <w:rPr>
          <w:color w:val="000000" w:themeColor="text1"/>
          <w:sz w:val="24"/>
          <w:szCs w:val="24"/>
        </w:rPr>
      </w:pPr>
      <w:r>
        <w:t xml:space="preserve">Abbildung </w:t>
      </w:r>
      <w:fldSimple w:instr=" SEQ Abbildung \* ARABIC ">
        <w:r>
          <w:rPr>
            <w:noProof/>
          </w:rPr>
          <w:t>3</w:t>
        </w:r>
      </w:fldSimple>
      <w:r>
        <w:t xml:space="preserve"> Muster regionaler Disparitäten in Österreich</w:t>
      </w:r>
    </w:p>
    <w:p w14:paraId="4CC46753" w14:textId="22E3BA13" w:rsidR="004F31F9" w:rsidRDefault="004F31F9" w:rsidP="004F31F9">
      <w:pPr>
        <w:rPr>
          <w:color w:val="000000" w:themeColor="text1"/>
          <w:sz w:val="24"/>
          <w:szCs w:val="24"/>
        </w:rPr>
      </w:pPr>
    </w:p>
    <w:p w14:paraId="0DB8D219" w14:textId="51A5E3D3" w:rsidR="004F31F9" w:rsidRDefault="004F31F9" w:rsidP="004F31F9">
      <w:pPr>
        <w:rPr>
          <w:b/>
          <w:color w:val="000000" w:themeColor="text1"/>
          <w:sz w:val="32"/>
          <w:szCs w:val="24"/>
        </w:rPr>
      </w:pPr>
      <w:r>
        <w:rPr>
          <w:b/>
          <w:color w:val="000000" w:themeColor="text1"/>
          <w:sz w:val="32"/>
          <w:szCs w:val="24"/>
        </w:rPr>
        <w:t>Zeitungsartikelanalyse (2</w:t>
      </w:r>
      <w:r w:rsidR="00F532B8">
        <w:rPr>
          <w:b/>
          <w:color w:val="000000" w:themeColor="text1"/>
          <w:sz w:val="32"/>
          <w:szCs w:val="24"/>
        </w:rPr>
        <w:t>0</w:t>
      </w:r>
      <w:r>
        <w:rPr>
          <w:b/>
          <w:color w:val="000000" w:themeColor="text1"/>
          <w:sz w:val="32"/>
          <w:szCs w:val="24"/>
        </w:rPr>
        <w:t xml:space="preserve"> min)</w:t>
      </w:r>
    </w:p>
    <w:p w14:paraId="1BEFE620" w14:textId="1BDE3667" w:rsidR="004F31F9" w:rsidRPr="004F31F9" w:rsidRDefault="004F31F9" w:rsidP="004F31F9">
      <w:pPr>
        <w:rPr>
          <w:bCs/>
          <w:color w:val="000000" w:themeColor="text1"/>
          <w:sz w:val="24"/>
          <w:szCs w:val="20"/>
        </w:rPr>
      </w:pPr>
      <w:r>
        <w:rPr>
          <w:bCs/>
          <w:color w:val="000000" w:themeColor="text1"/>
          <w:sz w:val="24"/>
          <w:szCs w:val="20"/>
        </w:rPr>
        <w:t>Die Schülerinnen und Schüler bekommen den untenstehenden Zeitungsartikel „GROSSE REGIONALE UNTERSCHIEDE – Wer gesund alt werden will, sollte kein Burgenländer sein“ (Kleine Zeitung, erschienen am 22. August 2017) ausgeteilt und sollen die beigefügten Analyse- und Rechercheaufgaben bearbeiten. Je nach Bedarf haben sie dafür ungefähr 15-20 min Zeit. Danach werden die Ergebnisse im Plenum verglichen.</w:t>
      </w:r>
    </w:p>
    <w:p w14:paraId="48C404E5" w14:textId="77777777" w:rsidR="004F31F9" w:rsidRDefault="004F31F9" w:rsidP="004F31F9">
      <w:pPr>
        <w:rPr>
          <w:b/>
          <w:color w:val="000000" w:themeColor="text1"/>
          <w:sz w:val="32"/>
          <w:szCs w:val="24"/>
        </w:rPr>
      </w:pPr>
    </w:p>
    <w:p w14:paraId="22FCAE78" w14:textId="25363821" w:rsidR="004F31F9" w:rsidRPr="00503D4A" w:rsidRDefault="004F31F9" w:rsidP="004F31F9">
      <w:pPr>
        <w:rPr>
          <w:b/>
          <w:color w:val="000000" w:themeColor="text1"/>
          <w:sz w:val="32"/>
          <w:szCs w:val="24"/>
        </w:rPr>
      </w:pPr>
      <w:r w:rsidRPr="004137BB">
        <w:rPr>
          <w:b/>
          <w:color w:val="000000" w:themeColor="text1"/>
          <w:sz w:val="32"/>
          <w:szCs w:val="24"/>
        </w:rPr>
        <w:t>Karten Au</w:t>
      </w:r>
      <w:r>
        <w:rPr>
          <w:b/>
          <w:color w:val="000000" w:themeColor="text1"/>
          <w:sz w:val="32"/>
          <w:szCs w:val="24"/>
        </w:rPr>
        <w:t>swertung (</w:t>
      </w:r>
      <w:r w:rsidR="00717AA5">
        <w:rPr>
          <w:b/>
          <w:color w:val="000000" w:themeColor="text1"/>
          <w:sz w:val="32"/>
          <w:szCs w:val="24"/>
        </w:rPr>
        <w:t>3</w:t>
      </w:r>
      <w:r>
        <w:rPr>
          <w:b/>
          <w:color w:val="000000" w:themeColor="text1"/>
          <w:sz w:val="32"/>
          <w:szCs w:val="24"/>
        </w:rPr>
        <w:t>0 min)</w:t>
      </w:r>
    </w:p>
    <w:p w14:paraId="52BDECF0" w14:textId="77777777" w:rsidR="004F31F9" w:rsidRDefault="004F31F9" w:rsidP="004F31F9">
      <w:pPr>
        <w:rPr>
          <w:color w:val="000000" w:themeColor="text1"/>
          <w:sz w:val="24"/>
          <w:szCs w:val="24"/>
        </w:rPr>
      </w:pPr>
      <w:r>
        <w:rPr>
          <w:color w:val="000000" w:themeColor="text1"/>
          <w:sz w:val="24"/>
          <w:szCs w:val="24"/>
        </w:rPr>
        <w:t xml:space="preserve">Die Schülerinnen und Schüler wählen je zu zweit </w:t>
      </w:r>
      <w:r w:rsidRPr="00BB1208">
        <w:rPr>
          <w:b/>
          <w:bCs/>
          <w:color w:val="000000" w:themeColor="text1"/>
          <w:sz w:val="24"/>
          <w:szCs w:val="24"/>
        </w:rPr>
        <w:t>ein</w:t>
      </w:r>
      <w:r>
        <w:rPr>
          <w:color w:val="000000" w:themeColor="text1"/>
          <w:sz w:val="24"/>
          <w:szCs w:val="24"/>
        </w:rPr>
        <w:t xml:space="preserve"> Kartogramm auf </w:t>
      </w:r>
      <w:r w:rsidRPr="00303F1B">
        <w:rPr>
          <w:b/>
          <w:color w:val="000000" w:themeColor="text1"/>
          <w:sz w:val="24"/>
          <w:szCs w:val="24"/>
        </w:rPr>
        <w:t>Seite 102/103 im Schulbuch</w:t>
      </w:r>
      <w:r>
        <w:rPr>
          <w:color w:val="000000" w:themeColor="text1"/>
          <w:sz w:val="24"/>
          <w:szCs w:val="24"/>
        </w:rPr>
        <w:t xml:space="preserve"> und bearbeiten dazu die Arbeitsaufgaben auf Seite 103. Als Hilfestellung darf sowohl der Atlas verwendet als auch Recherche im Internet betrieben werden.</w:t>
      </w:r>
    </w:p>
    <w:p w14:paraId="5B3787A1" w14:textId="77777777" w:rsidR="004F31F9" w:rsidRDefault="004F31F9" w:rsidP="004F31F9">
      <w:pPr>
        <w:rPr>
          <w:color w:val="000000" w:themeColor="text1"/>
          <w:sz w:val="24"/>
          <w:szCs w:val="24"/>
        </w:rPr>
      </w:pPr>
      <w:r>
        <w:rPr>
          <w:color w:val="000000" w:themeColor="text1"/>
          <w:sz w:val="24"/>
          <w:szCs w:val="24"/>
        </w:rPr>
        <w:t>(</w:t>
      </w:r>
      <w:r>
        <w:rPr>
          <w:b/>
          <w:bCs/>
          <w:color w:val="000000" w:themeColor="text1"/>
          <w:sz w:val="24"/>
          <w:szCs w:val="24"/>
        </w:rPr>
        <w:t>Zusatzi</w:t>
      </w:r>
      <w:r w:rsidRPr="00040E84">
        <w:rPr>
          <w:b/>
          <w:bCs/>
          <w:color w:val="000000" w:themeColor="text1"/>
          <w:sz w:val="24"/>
          <w:szCs w:val="24"/>
        </w:rPr>
        <w:t>nformation an die LV-Leiterin:</w:t>
      </w:r>
      <w:r>
        <w:rPr>
          <w:color w:val="000000" w:themeColor="text1"/>
          <w:sz w:val="24"/>
          <w:szCs w:val="24"/>
        </w:rPr>
        <w:t xml:space="preserve"> im Buch sind 12 verschiedene Kartogramme zu Österreich mit unterschiedlichen regionalen Disparitäten abgebildet, beispielsweise zum Thema Gemeindeabgaben pro Kopf oder Geburtenbilanz je 1000 Einwohner nach Gemeinden. Die genannten Aufgaben auf Seite 103 lauten wie folgt: „1. Analysiere die in diesem Kapitel dargestellten Kartogramme. Charakterisiere damit die Region, in der du selbst lebst. AFB 2“ und „2. Lebst du in einer bevorzugten oder benachteiligten Region? Erörtere, unter welchen Voraussetzungen du bereit wärst, diese Region zu verlassen. Diskutiere und bewerte entsprechende Pull- und </w:t>
      </w:r>
      <w:proofErr w:type="spellStart"/>
      <w:r>
        <w:rPr>
          <w:color w:val="000000" w:themeColor="text1"/>
          <w:sz w:val="24"/>
          <w:szCs w:val="24"/>
        </w:rPr>
        <w:t>Pushfaktoren</w:t>
      </w:r>
      <w:proofErr w:type="spellEnd"/>
      <w:r>
        <w:rPr>
          <w:color w:val="000000" w:themeColor="text1"/>
          <w:sz w:val="24"/>
          <w:szCs w:val="24"/>
        </w:rPr>
        <w:t>. AFB 2“)</w:t>
      </w:r>
    </w:p>
    <w:p w14:paraId="7C5B2086" w14:textId="77777777" w:rsidR="004F31F9" w:rsidRDefault="004F31F9" w:rsidP="004F31F9">
      <w:pPr>
        <w:rPr>
          <w:color w:val="000000" w:themeColor="text1"/>
          <w:sz w:val="24"/>
          <w:szCs w:val="24"/>
        </w:rPr>
      </w:pPr>
      <w:r>
        <w:rPr>
          <w:color w:val="000000" w:themeColor="text1"/>
          <w:sz w:val="24"/>
          <w:szCs w:val="24"/>
        </w:rPr>
        <w:t xml:space="preserve">Im Anschluss präsentiert jedes Zweierteam kurz vor der Klasse, welche Parameter regionaler Disparität in ihrem Kartogramm dargestellt wird und wie dieses von ihnen interpretiert wurde (mit anschließender Diskussion). </w:t>
      </w:r>
    </w:p>
    <w:p w14:paraId="4EFBAA3E" w14:textId="77777777" w:rsidR="004F31F9" w:rsidRDefault="004F31F9" w:rsidP="004F31F9">
      <w:pPr>
        <w:rPr>
          <w:b/>
          <w:bCs/>
          <w:sz w:val="28"/>
          <w:szCs w:val="28"/>
        </w:rPr>
      </w:pPr>
    </w:p>
    <w:p w14:paraId="27BEE637" w14:textId="062C9818" w:rsidR="004F31F9" w:rsidRDefault="004F31F9" w:rsidP="004F31F9">
      <w:pPr>
        <w:rPr>
          <w:b/>
          <w:bCs/>
          <w:sz w:val="32"/>
          <w:szCs w:val="32"/>
        </w:rPr>
      </w:pPr>
      <w:r w:rsidRPr="00F03D4B">
        <w:rPr>
          <w:b/>
          <w:bCs/>
          <w:sz w:val="32"/>
          <w:szCs w:val="32"/>
        </w:rPr>
        <w:t xml:space="preserve">Abschluss </w:t>
      </w:r>
      <w:r>
        <w:rPr>
          <w:b/>
          <w:bCs/>
          <w:sz w:val="32"/>
          <w:szCs w:val="32"/>
        </w:rPr>
        <w:t xml:space="preserve">der Thematik - </w:t>
      </w:r>
      <w:r w:rsidRPr="00F03D4B">
        <w:rPr>
          <w:b/>
          <w:bCs/>
          <w:sz w:val="32"/>
          <w:szCs w:val="32"/>
        </w:rPr>
        <w:t>Arbeitsblatt zur Ergebnissicherung</w:t>
      </w:r>
      <w:r>
        <w:rPr>
          <w:b/>
          <w:bCs/>
          <w:sz w:val="32"/>
          <w:szCs w:val="32"/>
        </w:rPr>
        <w:br/>
      </w:r>
      <w:r w:rsidRPr="00F03D4B">
        <w:rPr>
          <w:b/>
          <w:bCs/>
          <w:sz w:val="32"/>
          <w:szCs w:val="32"/>
        </w:rPr>
        <w:t>(</w:t>
      </w:r>
      <w:r w:rsidR="00F532B8">
        <w:rPr>
          <w:b/>
          <w:bCs/>
          <w:sz w:val="32"/>
          <w:szCs w:val="32"/>
        </w:rPr>
        <w:t>1</w:t>
      </w:r>
      <w:r w:rsidRPr="00F03D4B">
        <w:rPr>
          <w:b/>
          <w:bCs/>
          <w:sz w:val="32"/>
          <w:szCs w:val="32"/>
        </w:rPr>
        <w:t>5 min)</w:t>
      </w:r>
    </w:p>
    <w:p w14:paraId="61928FB7" w14:textId="77777777" w:rsidR="004F31F9" w:rsidRDefault="004F31F9" w:rsidP="004F31F9">
      <w:pPr>
        <w:rPr>
          <w:sz w:val="24"/>
          <w:szCs w:val="24"/>
        </w:rPr>
      </w:pPr>
      <w:r>
        <w:rPr>
          <w:sz w:val="24"/>
          <w:szCs w:val="24"/>
        </w:rPr>
        <w:t>Die Schülerinnen und Schüler bekommen je ein Arbeitsblatt über das in den letzten beiden Einheiten Gelernte ausgeteilt und dürfen dieses nun mit beliebigen Hilfsmitteln (Buch, Atlas, Handy) bearbeiten. Falls genügend Zeit bleibt, können die Ergebnisse noch miteinander verglichen werden, ansonsten soll das Arbeitsblatt lediglich dazu dienen, dass sich die Schülerinnen und Schüler noch einmal als Wiederholung mit der Thematik auseinandersetzen und die wichtigsten Informationen übersichtlich gesammelt haben. Das Blatt wird weder kontrolliert, noch beurteilt.</w:t>
      </w:r>
    </w:p>
    <w:p w14:paraId="4EA0411D" w14:textId="77777777" w:rsidR="004F31F9" w:rsidRDefault="004F31F9" w:rsidP="004F31F9">
      <w:pPr>
        <w:rPr>
          <w:b/>
          <w:bCs/>
          <w:sz w:val="32"/>
          <w:szCs w:val="32"/>
        </w:rPr>
      </w:pPr>
    </w:p>
    <w:p w14:paraId="74EEC302" w14:textId="15F82F84" w:rsidR="004F31F9" w:rsidRDefault="004F31F9" w:rsidP="004F31F9">
      <w:pPr>
        <w:rPr>
          <w:b/>
          <w:bCs/>
          <w:sz w:val="32"/>
          <w:szCs w:val="32"/>
        </w:rPr>
      </w:pPr>
      <w:r>
        <w:rPr>
          <w:b/>
          <w:bCs/>
          <w:sz w:val="32"/>
          <w:szCs w:val="32"/>
        </w:rPr>
        <w:t>Feedbackbogen (1</w:t>
      </w:r>
      <w:r w:rsidR="00717AA5">
        <w:rPr>
          <w:b/>
          <w:bCs/>
          <w:sz w:val="32"/>
          <w:szCs w:val="32"/>
        </w:rPr>
        <w:t>0</w:t>
      </w:r>
      <w:bookmarkStart w:id="0" w:name="_GoBack"/>
      <w:bookmarkEnd w:id="0"/>
      <w:r>
        <w:rPr>
          <w:b/>
          <w:bCs/>
          <w:sz w:val="32"/>
          <w:szCs w:val="32"/>
        </w:rPr>
        <w:t xml:space="preserve"> min)</w:t>
      </w:r>
    </w:p>
    <w:p w14:paraId="06BC1CE4" w14:textId="1308F8B5" w:rsidR="004F31F9" w:rsidRDefault="004F31F9" w:rsidP="004F31F9">
      <w:pPr>
        <w:rPr>
          <w:sz w:val="24"/>
          <w:szCs w:val="24"/>
        </w:rPr>
      </w:pPr>
      <w:r>
        <w:rPr>
          <w:sz w:val="24"/>
          <w:szCs w:val="24"/>
        </w:rPr>
        <w:t>Wir haben zusätzlich noch gemeinsam mit unserer Praxispädagogin einen Feedbackbogen für die Schülerinnen und Schüler vorbereitet, der uns zur Selbsteinschätzung und Reflexion unserer 3 Einheiten in dieser Klasse dienen soll.</w:t>
      </w:r>
    </w:p>
    <w:p w14:paraId="5A39E23D" w14:textId="79A9179F" w:rsidR="00523F5D" w:rsidRDefault="00523F5D" w:rsidP="004F31F9">
      <w:pPr>
        <w:rPr>
          <w:sz w:val="24"/>
          <w:szCs w:val="24"/>
        </w:rPr>
      </w:pPr>
    </w:p>
    <w:p w14:paraId="66FC2A51" w14:textId="6B373894" w:rsidR="00523F5D" w:rsidRPr="00523F5D" w:rsidRDefault="00523F5D" w:rsidP="004F31F9">
      <w:pPr>
        <w:rPr>
          <w:b/>
          <w:bCs/>
          <w:sz w:val="32"/>
          <w:szCs w:val="32"/>
        </w:rPr>
      </w:pPr>
      <w:r>
        <w:rPr>
          <w:b/>
          <w:bCs/>
          <w:sz w:val="32"/>
          <w:szCs w:val="32"/>
        </w:rPr>
        <w:t>Im Anhang die Arbeitsblätter</w:t>
      </w:r>
    </w:p>
    <w:p w14:paraId="15663981" w14:textId="77777777" w:rsidR="004F31F9" w:rsidRPr="004F31F9" w:rsidRDefault="004F31F9" w:rsidP="004F31F9">
      <w:pPr>
        <w:rPr>
          <w:color w:val="000000" w:themeColor="text1"/>
          <w:sz w:val="24"/>
          <w:szCs w:val="24"/>
        </w:rPr>
      </w:pPr>
    </w:p>
    <w:p w14:paraId="40F6E68B" w14:textId="6D0F260A" w:rsidR="006B4DCA" w:rsidRDefault="006B4DCA" w:rsidP="00912F1C">
      <w:pPr>
        <w:rPr>
          <w:color w:val="000000" w:themeColor="text1"/>
          <w:sz w:val="24"/>
          <w:szCs w:val="24"/>
        </w:rPr>
      </w:pPr>
    </w:p>
    <w:p w14:paraId="27F5425A" w14:textId="77777777" w:rsidR="00912F1C" w:rsidRDefault="00912F1C" w:rsidP="00123984">
      <w:pPr>
        <w:rPr>
          <w:color w:val="000000" w:themeColor="text1"/>
          <w:sz w:val="24"/>
          <w:szCs w:val="24"/>
        </w:rPr>
      </w:pPr>
    </w:p>
    <w:p w14:paraId="2390D89B" w14:textId="3D3D9FA2" w:rsidR="00172719" w:rsidRPr="003C539B" w:rsidRDefault="00172719" w:rsidP="00FF2DDE">
      <w:pPr>
        <w:rPr>
          <w:color w:val="000000" w:themeColor="text1"/>
          <w:sz w:val="24"/>
          <w:szCs w:val="24"/>
        </w:rPr>
      </w:pPr>
    </w:p>
    <w:p w14:paraId="472C305A" w14:textId="0E086F54" w:rsidR="00912F1C" w:rsidRPr="003C539B" w:rsidRDefault="00912F1C" w:rsidP="00BE5EC0">
      <w:pPr>
        <w:rPr>
          <w:color w:val="000000" w:themeColor="text1"/>
          <w:sz w:val="32"/>
          <w:szCs w:val="32"/>
          <w:lang w:val="de-DE"/>
        </w:rPr>
      </w:pPr>
    </w:p>
    <w:p w14:paraId="77246B18" w14:textId="322607CB" w:rsidR="006D7774" w:rsidRDefault="00945A13">
      <w:pPr>
        <w:rPr>
          <w:b/>
          <w:bCs/>
          <w:color w:val="000000" w:themeColor="text1"/>
          <w:sz w:val="32"/>
          <w:szCs w:val="32"/>
        </w:rPr>
      </w:pPr>
      <w:r>
        <w:rPr>
          <w:b/>
          <w:bCs/>
          <w:color w:val="000000" w:themeColor="text1"/>
          <w:sz w:val="32"/>
          <w:szCs w:val="32"/>
        </w:rPr>
        <w:br w:type="page"/>
      </w:r>
    </w:p>
    <w:p w14:paraId="3AD2A99B" w14:textId="77777777" w:rsidR="00FF2DDE" w:rsidRPr="00857208" w:rsidRDefault="00FF2DDE" w:rsidP="00FF2DDE">
      <w:pPr>
        <w:spacing w:after="0" w:line="240" w:lineRule="auto"/>
        <w:outlineLvl w:val="0"/>
        <w:rPr>
          <w:rFonts w:ascii="Times New Roman" w:eastAsia="Times New Roman" w:hAnsi="Times New Roman" w:cs="Times New Roman"/>
          <w:b/>
          <w:bCs/>
          <w:color w:val="595959" w:themeColor="text1" w:themeTint="A6"/>
          <w:kern w:val="36"/>
          <w:sz w:val="48"/>
          <w:szCs w:val="48"/>
          <w:lang w:val="de-DE" w:eastAsia="de-DE"/>
        </w:rPr>
      </w:pPr>
      <w:r w:rsidRPr="003C539B">
        <w:rPr>
          <w:rFonts w:ascii="Times New Roman" w:eastAsia="Times New Roman" w:hAnsi="Times New Roman" w:cs="Times New Roman"/>
          <w:b/>
          <w:bCs/>
          <w:color w:val="595959" w:themeColor="text1" w:themeTint="A6"/>
          <w:kern w:val="36"/>
          <w:sz w:val="48"/>
          <w:szCs w:val="48"/>
          <w:lang w:val="de-DE" w:eastAsia="de-DE"/>
        </w:rPr>
        <w:t>GROSSE REGIONALE UNTERSCHIED</w:t>
      </w:r>
      <w:r w:rsidRPr="00857208">
        <w:rPr>
          <w:rFonts w:ascii="Times New Roman" w:eastAsia="Times New Roman" w:hAnsi="Times New Roman" w:cs="Times New Roman"/>
          <w:b/>
          <w:bCs/>
          <w:color w:val="595959" w:themeColor="text1" w:themeTint="A6"/>
          <w:kern w:val="36"/>
          <w:sz w:val="48"/>
          <w:szCs w:val="48"/>
          <w:lang w:val="de-DE" w:eastAsia="de-DE"/>
        </w:rPr>
        <w:t>E</w:t>
      </w:r>
    </w:p>
    <w:p w14:paraId="3EC185D0" w14:textId="77777777" w:rsidR="00FF2DDE" w:rsidRPr="003C539B" w:rsidRDefault="00FF2DDE" w:rsidP="00FF2DDE">
      <w:pPr>
        <w:spacing w:after="0" w:line="240" w:lineRule="auto"/>
        <w:outlineLvl w:val="0"/>
        <w:rPr>
          <w:rFonts w:ascii="Times New Roman" w:eastAsia="Times New Roman" w:hAnsi="Times New Roman" w:cs="Times New Roman"/>
          <w:b/>
          <w:bCs/>
          <w:kern w:val="36"/>
          <w:sz w:val="48"/>
          <w:szCs w:val="48"/>
          <w:lang w:val="de-DE" w:eastAsia="de-DE"/>
        </w:rPr>
      </w:pPr>
      <w:r w:rsidRPr="003C539B">
        <w:rPr>
          <w:rFonts w:ascii="Times New Roman" w:eastAsia="Times New Roman" w:hAnsi="Times New Roman" w:cs="Times New Roman"/>
          <w:b/>
          <w:bCs/>
          <w:kern w:val="36"/>
          <w:sz w:val="48"/>
          <w:szCs w:val="48"/>
          <w:lang w:val="de-DE" w:eastAsia="de-DE"/>
        </w:rPr>
        <w:t>Wer gesund alt werden will, sollte kein Burgenländer sein</w:t>
      </w:r>
    </w:p>
    <w:p w14:paraId="2137429F" w14:textId="77777777" w:rsidR="00FF2DDE" w:rsidRDefault="00FF2DDE" w:rsidP="00FF2DDE">
      <w:pPr>
        <w:spacing w:after="100" w:afterAutospacing="1" w:line="240" w:lineRule="auto"/>
        <w:rPr>
          <w:rFonts w:ascii="Times New Roman" w:eastAsia="Times New Roman" w:hAnsi="Times New Roman" w:cs="Times New Roman"/>
          <w:sz w:val="24"/>
          <w:szCs w:val="24"/>
          <w:lang w:val="de-DE" w:eastAsia="de-DE"/>
        </w:rPr>
      </w:pPr>
    </w:p>
    <w:p w14:paraId="6003A13B" w14:textId="77777777" w:rsidR="00FF2DDE" w:rsidRPr="003C539B" w:rsidRDefault="00FF2DDE" w:rsidP="00FF2DDE">
      <w:pPr>
        <w:spacing w:after="100" w:afterAutospacing="1" w:line="240" w:lineRule="auto"/>
        <w:rPr>
          <w:rFonts w:ascii="Times New Roman" w:eastAsia="Times New Roman" w:hAnsi="Times New Roman" w:cs="Times New Roman"/>
          <w:sz w:val="24"/>
          <w:szCs w:val="24"/>
          <w:lang w:val="de-DE" w:eastAsia="de-DE"/>
        </w:rPr>
      </w:pPr>
      <w:r w:rsidRPr="003C539B">
        <w:rPr>
          <w:rFonts w:ascii="Times New Roman" w:eastAsia="Times New Roman" w:hAnsi="Times New Roman" w:cs="Times New Roman"/>
          <w:sz w:val="24"/>
          <w:szCs w:val="24"/>
          <w:lang w:val="de-DE" w:eastAsia="de-DE"/>
        </w:rPr>
        <w:t xml:space="preserve">Die regionalen Unterschiede in Österreich bei der Gesundheitsversorgung sind erheblich. Bei den </w:t>
      </w:r>
      <w:proofErr w:type="spellStart"/>
      <w:r w:rsidRPr="003C539B">
        <w:rPr>
          <w:rFonts w:ascii="Times New Roman" w:eastAsia="Times New Roman" w:hAnsi="Times New Roman" w:cs="Times New Roman"/>
          <w:sz w:val="24"/>
          <w:szCs w:val="24"/>
          <w:lang w:val="de-DE" w:eastAsia="de-DE"/>
        </w:rPr>
        <w:t>Alpbacher</w:t>
      </w:r>
      <w:proofErr w:type="spellEnd"/>
      <w:r w:rsidRPr="003C539B">
        <w:rPr>
          <w:rFonts w:ascii="Times New Roman" w:eastAsia="Times New Roman" w:hAnsi="Times New Roman" w:cs="Times New Roman"/>
          <w:sz w:val="24"/>
          <w:szCs w:val="24"/>
          <w:lang w:val="de-DE" w:eastAsia="de-DE"/>
        </w:rPr>
        <w:t xml:space="preserve"> Gesundheitsgesprächen wurden erstaunliche Zahlen genannt.</w:t>
      </w:r>
    </w:p>
    <w:p w14:paraId="064D3B9D" w14:textId="77777777" w:rsidR="00FF2DDE" w:rsidRPr="003C539B" w:rsidRDefault="00FF2DDE" w:rsidP="00FF2DDE">
      <w:pPr>
        <w:spacing w:after="0" w:line="240" w:lineRule="auto"/>
        <w:rPr>
          <w:rFonts w:ascii="Times New Roman" w:eastAsia="Times New Roman" w:hAnsi="Times New Roman" w:cs="Times New Roman"/>
          <w:sz w:val="24"/>
          <w:szCs w:val="24"/>
          <w:lang w:val="de-DE" w:eastAsia="de-DE"/>
        </w:rPr>
      </w:pPr>
      <w:r w:rsidRPr="003C539B">
        <w:rPr>
          <w:rFonts w:ascii="Times New Roman" w:eastAsia="Times New Roman" w:hAnsi="Times New Roman" w:cs="Times New Roman"/>
          <w:sz w:val="24"/>
          <w:szCs w:val="24"/>
          <w:lang w:val="de-DE" w:eastAsia="de-DE"/>
        </w:rPr>
        <w:t>19.51 Uhr, 22. August 2017</w:t>
      </w:r>
    </w:p>
    <w:p w14:paraId="5BF4AE15" w14:textId="77777777" w:rsidR="00FF2DDE" w:rsidRDefault="00FF2DDE" w:rsidP="00FF2DDE">
      <w:pPr>
        <w:pBdr>
          <w:bottom w:val="single" w:sz="4" w:space="1" w:color="auto"/>
        </w:pBdr>
        <w:shd w:val="clear" w:color="auto" w:fill="FFFFFF"/>
        <w:spacing w:after="0" w:line="240" w:lineRule="auto"/>
        <w:rPr>
          <w:rFonts w:ascii="Source Sans Pro" w:eastAsia="Times New Roman" w:hAnsi="Source Sans Pro" w:cs="Times New Roman"/>
          <w:color w:val="262626"/>
          <w:sz w:val="25"/>
          <w:szCs w:val="25"/>
          <w:lang w:val="de-DE" w:eastAsia="de-DE"/>
        </w:rPr>
      </w:pPr>
      <w:r w:rsidRPr="003C539B">
        <w:rPr>
          <w:rFonts w:ascii="Source Sans Pro" w:eastAsia="Times New Roman" w:hAnsi="Source Sans Pro" w:cs="Times New Roman"/>
          <w:noProof/>
          <w:color w:val="262626"/>
          <w:sz w:val="25"/>
          <w:szCs w:val="25"/>
          <w:lang w:val="de-DE" w:eastAsia="de-DE"/>
        </w:rPr>
        <w:drawing>
          <wp:inline distT="0" distB="0" distL="0" distR="0" wp14:anchorId="6DFD2018" wp14:editId="22C52990">
            <wp:extent cx="4953000" cy="2971800"/>
            <wp:effectExtent l="0" t="0" r="0" b="0"/>
            <wp:docPr id="6" name="Grafik 6" descr="https://media.kleinezeitung.at/images/uploads_520/5/c/a/5273034/10EE69D5-6219-4426-82FF-1B87172AF33A_v0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kleinezeitung.at/images/uploads_520/5/c/a/5273034/10EE69D5-6219-4426-82FF-1B87172AF33A_v0_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971800"/>
                    </a:xfrm>
                    <a:prstGeom prst="rect">
                      <a:avLst/>
                    </a:prstGeom>
                    <a:noFill/>
                    <a:ln>
                      <a:noFill/>
                    </a:ln>
                  </pic:spPr>
                </pic:pic>
              </a:graphicData>
            </a:graphic>
          </wp:inline>
        </w:drawing>
      </w:r>
    </w:p>
    <w:p w14:paraId="54C7305F" w14:textId="77777777" w:rsidR="00FF2DDE" w:rsidRPr="003C539B" w:rsidRDefault="00FF2DDE" w:rsidP="00FF2DDE">
      <w:pPr>
        <w:pBdr>
          <w:bottom w:val="single" w:sz="4" w:space="1" w:color="auto"/>
        </w:pBdr>
        <w:shd w:val="clear" w:color="auto" w:fill="FFFFFF"/>
        <w:spacing w:after="0" w:line="240" w:lineRule="auto"/>
        <w:rPr>
          <w:rFonts w:ascii="Source Sans Pro" w:eastAsia="Times New Roman" w:hAnsi="Source Sans Pro" w:cs="Times New Roman"/>
          <w:color w:val="262626"/>
          <w:sz w:val="25"/>
          <w:szCs w:val="25"/>
          <w:lang w:val="de-DE" w:eastAsia="de-DE"/>
        </w:rPr>
      </w:pPr>
      <w:r w:rsidRPr="003C539B">
        <w:rPr>
          <w:rFonts w:ascii="Source Sans Pro" w:eastAsia="Times New Roman" w:hAnsi="Source Sans Pro" w:cs="Times New Roman"/>
          <w:color w:val="262626"/>
          <w:sz w:val="25"/>
          <w:szCs w:val="25"/>
          <w:lang w:val="de-DE" w:eastAsia="de-DE"/>
        </w:rPr>
        <w:t>Fit ins Alter: In Tirol sind die Aussichten dafür am besten </w:t>
      </w:r>
      <w:r w:rsidRPr="003C539B">
        <w:rPr>
          <w:rFonts w:ascii="Source Sans Pro" w:eastAsia="Times New Roman" w:hAnsi="Source Sans Pro" w:cs="Times New Roman"/>
          <w:color w:val="8C8C8C"/>
          <w:sz w:val="25"/>
          <w:szCs w:val="25"/>
          <w:lang w:val="de-DE" w:eastAsia="de-DE"/>
        </w:rPr>
        <w:t>© </w:t>
      </w:r>
      <w:proofErr w:type="spellStart"/>
      <w:r w:rsidRPr="003C539B">
        <w:rPr>
          <w:rFonts w:ascii="Source Sans Pro" w:eastAsia="Times New Roman" w:hAnsi="Source Sans Pro" w:cs="Times New Roman"/>
          <w:color w:val="8C8C8C"/>
          <w:sz w:val="25"/>
          <w:szCs w:val="25"/>
          <w:lang w:val="de-DE" w:eastAsia="de-DE"/>
        </w:rPr>
        <w:t>jd-photodesign</w:t>
      </w:r>
      <w:proofErr w:type="spellEnd"/>
      <w:r w:rsidRPr="003C539B">
        <w:rPr>
          <w:rFonts w:ascii="Source Sans Pro" w:eastAsia="Times New Roman" w:hAnsi="Source Sans Pro" w:cs="Times New Roman"/>
          <w:color w:val="8C8C8C"/>
          <w:sz w:val="25"/>
          <w:szCs w:val="25"/>
          <w:lang w:val="de-DE" w:eastAsia="de-DE"/>
        </w:rPr>
        <w:t xml:space="preserve"> - Fotolia</w:t>
      </w:r>
    </w:p>
    <w:p w14:paraId="7897970E" w14:textId="77777777" w:rsidR="00FF2DDE" w:rsidRDefault="00FF2DDE" w:rsidP="00FF2DDE">
      <w:pPr>
        <w:pBdr>
          <w:bottom w:val="single" w:sz="4" w:space="1" w:color="auto"/>
        </w:pBdr>
        <w:shd w:val="clear" w:color="auto" w:fill="FFFFFF"/>
        <w:spacing w:before="100" w:beforeAutospacing="1" w:after="100" w:afterAutospacing="1" w:line="240" w:lineRule="auto"/>
        <w:rPr>
          <w:rFonts w:ascii="Source Sans Pro" w:eastAsia="Times New Roman" w:hAnsi="Source Sans Pro" w:cs="Times New Roman"/>
          <w:color w:val="262626"/>
          <w:sz w:val="25"/>
          <w:szCs w:val="25"/>
          <w:lang w:val="de-DE" w:eastAsia="de-DE"/>
        </w:rPr>
      </w:pPr>
      <w:r w:rsidRPr="003C539B">
        <w:rPr>
          <w:rFonts w:ascii="Source Sans Pro" w:eastAsia="Times New Roman" w:hAnsi="Source Sans Pro" w:cs="Times New Roman"/>
          <w:color w:val="262626"/>
          <w:sz w:val="25"/>
          <w:szCs w:val="25"/>
          <w:lang w:val="de-DE" w:eastAsia="de-DE"/>
        </w:rPr>
        <w:t>In öffentlichen Diskussionen wird oft vom "österreichischen Gesundheitswesen" gesprochen. Doch es gibt zum Teil eklatante regionale Unterschiede, zum Beispiel zwischen den Bundesländern. Wissenschaftlich belegbare Hinweise dazu stellte am Dienstag Gesundheitsökonomin </w:t>
      </w:r>
      <w:r w:rsidRPr="003C539B">
        <w:rPr>
          <w:rFonts w:ascii="Source Sans Pro" w:eastAsia="Times New Roman" w:hAnsi="Source Sans Pro" w:cs="Times New Roman"/>
          <w:b/>
          <w:bCs/>
          <w:color w:val="262626"/>
          <w:sz w:val="25"/>
          <w:szCs w:val="25"/>
          <w:lang w:val="de-DE" w:eastAsia="de-DE"/>
        </w:rPr>
        <w:t xml:space="preserve">Maria </w:t>
      </w:r>
      <w:proofErr w:type="spellStart"/>
      <w:r w:rsidRPr="003C539B">
        <w:rPr>
          <w:rFonts w:ascii="Source Sans Pro" w:eastAsia="Times New Roman" w:hAnsi="Source Sans Pro" w:cs="Times New Roman"/>
          <w:b/>
          <w:bCs/>
          <w:color w:val="262626"/>
          <w:sz w:val="25"/>
          <w:szCs w:val="25"/>
          <w:lang w:val="de-DE" w:eastAsia="de-DE"/>
        </w:rPr>
        <w:t>Hofmarcher</w:t>
      </w:r>
      <w:proofErr w:type="spellEnd"/>
      <w:r w:rsidRPr="003C539B">
        <w:rPr>
          <w:rFonts w:ascii="Source Sans Pro" w:eastAsia="Times New Roman" w:hAnsi="Source Sans Pro" w:cs="Times New Roman"/>
          <w:color w:val="262626"/>
          <w:sz w:val="25"/>
          <w:szCs w:val="25"/>
          <w:lang w:val="de-DE" w:eastAsia="de-DE"/>
        </w:rPr>
        <w:t xml:space="preserve"> bei den </w:t>
      </w:r>
      <w:proofErr w:type="spellStart"/>
      <w:r w:rsidRPr="003C539B">
        <w:rPr>
          <w:rFonts w:ascii="Source Sans Pro" w:eastAsia="Times New Roman" w:hAnsi="Source Sans Pro" w:cs="Times New Roman"/>
          <w:color w:val="262626"/>
          <w:sz w:val="25"/>
          <w:szCs w:val="25"/>
          <w:lang w:val="de-DE" w:eastAsia="de-DE"/>
        </w:rPr>
        <w:t>Alpbacher</w:t>
      </w:r>
      <w:proofErr w:type="spellEnd"/>
      <w:r w:rsidRPr="003C539B">
        <w:rPr>
          <w:rFonts w:ascii="Source Sans Pro" w:eastAsia="Times New Roman" w:hAnsi="Source Sans Pro" w:cs="Times New Roman"/>
          <w:color w:val="262626"/>
          <w:sz w:val="25"/>
          <w:szCs w:val="25"/>
          <w:lang w:val="de-DE" w:eastAsia="de-DE"/>
        </w:rPr>
        <w:t xml:space="preserve"> Gesundheitsgesprächen vor.</w:t>
      </w:r>
      <w:r w:rsidRPr="003C539B">
        <w:rPr>
          <w:rFonts w:ascii="Source Sans Pro" w:eastAsia="Times New Roman" w:hAnsi="Source Sans Pro" w:cs="Times New Roman"/>
          <w:color w:val="262626"/>
          <w:sz w:val="25"/>
          <w:szCs w:val="25"/>
          <w:lang w:val="de-DE" w:eastAsia="de-DE"/>
        </w:rPr>
        <w:br/>
      </w:r>
      <w:r w:rsidRPr="003C539B">
        <w:rPr>
          <w:rFonts w:ascii="Source Sans Pro" w:eastAsia="Times New Roman" w:hAnsi="Source Sans Pro" w:cs="Times New Roman"/>
          <w:color w:val="262626"/>
          <w:sz w:val="25"/>
          <w:szCs w:val="25"/>
          <w:lang w:val="de-DE" w:eastAsia="de-DE"/>
        </w:rPr>
        <w:br/>
        <w:t>International werden Resultate im Gesundheitssystem oft mit der </w:t>
      </w:r>
      <w:r w:rsidRPr="003C539B">
        <w:rPr>
          <w:rFonts w:ascii="Source Sans Pro" w:eastAsia="Times New Roman" w:hAnsi="Source Sans Pro" w:cs="Times New Roman"/>
          <w:b/>
          <w:bCs/>
          <w:color w:val="262626"/>
          <w:sz w:val="25"/>
          <w:szCs w:val="25"/>
          <w:lang w:val="de-DE" w:eastAsia="de-DE"/>
        </w:rPr>
        <w:t>Lebenserwartung in sehr guter oder guter Gesundheit</w:t>
      </w:r>
      <w:r w:rsidRPr="003C539B">
        <w:rPr>
          <w:rFonts w:ascii="Source Sans Pro" w:eastAsia="Times New Roman" w:hAnsi="Source Sans Pro" w:cs="Times New Roman"/>
          <w:color w:val="262626"/>
          <w:sz w:val="25"/>
          <w:szCs w:val="25"/>
          <w:lang w:val="de-DE" w:eastAsia="de-DE"/>
        </w:rPr>
        <w:t> als Indikator angegeben. Sie beträgt im österreichischen </w:t>
      </w:r>
      <w:r w:rsidRPr="003C539B">
        <w:rPr>
          <w:rFonts w:ascii="Source Sans Pro" w:eastAsia="Times New Roman" w:hAnsi="Source Sans Pro" w:cs="Times New Roman"/>
          <w:b/>
          <w:bCs/>
          <w:color w:val="262626"/>
          <w:sz w:val="25"/>
          <w:szCs w:val="25"/>
          <w:lang w:val="de-DE" w:eastAsia="de-DE"/>
        </w:rPr>
        <w:t>Durchschnitt 66 Jahre.</w:t>
      </w:r>
      <w:r w:rsidRPr="003C539B">
        <w:rPr>
          <w:rFonts w:ascii="Source Sans Pro" w:eastAsia="Times New Roman" w:hAnsi="Source Sans Pro" w:cs="Times New Roman"/>
          <w:color w:val="262626"/>
          <w:sz w:val="25"/>
          <w:szCs w:val="25"/>
          <w:lang w:val="de-DE" w:eastAsia="de-DE"/>
        </w:rPr>
        <w:t> Das Burgenland schneidet mit 63 Jahren unter den Bundesländern am schlechtesten ab. In Wien und der Steiermark sind es jeweils 65 Jahre, in Niederösterreich und in Oberösterreich je 66 Jahre, in Kärnten 67 Jahre, in Vorarlberg 69 Jahre, in Salzburg 70 Jahre und in Tirol 71 Jahre ohne Einschränkung durch Krankheit.</w:t>
      </w:r>
      <w:r w:rsidRPr="003C539B">
        <w:rPr>
          <w:rFonts w:ascii="Source Sans Pro" w:eastAsia="Times New Roman" w:hAnsi="Source Sans Pro" w:cs="Times New Roman"/>
          <w:color w:val="262626"/>
          <w:sz w:val="25"/>
          <w:szCs w:val="25"/>
          <w:lang w:val="de-DE" w:eastAsia="de-DE"/>
        </w:rPr>
        <w:br/>
      </w:r>
      <w:r w:rsidRPr="003C539B">
        <w:rPr>
          <w:rFonts w:ascii="Source Sans Pro" w:eastAsia="Times New Roman" w:hAnsi="Source Sans Pro" w:cs="Times New Roman"/>
          <w:color w:val="262626"/>
          <w:sz w:val="25"/>
          <w:szCs w:val="25"/>
          <w:lang w:val="de-DE" w:eastAsia="de-DE"/>
        </w:rPr>
        <w:br/>
        <w:t>Kurzum: </w:t>
      </w:r>
      <w:r w:rsidRPr="003C539B">
        <w:rPr>
          <w:rFonts w:ascii="Source Sans Pro" w:eastAsia="Times New Roman" w:hAnsi="Source Sans Pro" w:cs="Times New Roman"/>
          <w:b/>
          <w:bCs/>
          <w:color w:val="262626"/>
          <w:sz w:val="25"/>
          <w:szCs w:val="25"/>
          <w:lang w:val="de-DE" w:eastAsia="de-DE"/>
        </w:rPr>
        <w:t>Burgenländer verbringen acht Jahre ihres Lebens weniger bei gutem oder sehr gutem Gesundheitszustand als Tiroler.</w:t>
      </w:r>
      <w:r w:rsidRPr="003C539B">
        <w:rPr>
          <w:rFonts w:ascii="Source Sans Pro" w:eastAsia="Times New Roman" w:hAnsi="Source Sans Pro" w:cs="Times New Roman"/>
          <w:color w:val="262626"/>
          <w:sz w:val="25"/>
          <w:szCs w:val="25"/>
          <w:lang w:val="de-DE" w:eastAsia="de-DE"/>
        </w:rPr>
        <w:t xml:space="preserve"> Auch nach den Geschlechtern gibt es Unterschiede. </w:t>
      </w:r>
      <w:proofErr w:type="spellStart"/>
      <w:r w:rsidRPr="003C539B">
        <w:rPr>
          <w:rFonts w:ascii="Source Sans Pro" w:eastAsia="Times New Roman" w:hAnsi="Source Sans Pro" w:cs="Times New Roman"/>
          <w:color w:val="262626"/>
          <w:sz w:val="25"/>
          <w:szCs w:val="25"/>
          <w:lang w:val="de-DE" w:eastAsia="de-DE"/>
        </w:rPr>
        <w:t>Hofmarcher</w:t>
      </w:r>
      <w:proofErr w:type="spellEnd"/>
      <w:r w:rsidRPr="003C539B">
        <w:rPr>
          <w:rFonts w:ascii="Source Sans Pro" w:eastAsia="Times New Roman" w:hAnsi="Source Sans Pro" w:cs="Times New Roman"/>
          <w:color w:val="262626"/>
          <w:sz w:val="25"/>
          <w:szCs w:val="25"/>
          <w:lang w:val="de-DE" w:eastAsia="de-DE"/>
        </w:rPr>
        <w:t xml:space="preserve"> sagte: "Frauen in Tirol können erwarten, dass sie etwa zehn Jahre länger gesund leben als Frauen im Burgenland. In Wien, im Burgenland und in der Steiermark leben Männer länger gesund als Frauen." Jedoch sei die durchschnittliche Lebenserwartung in Österreich für Frauen um 4,8 Jahre höher.</w:t>
      </w:r>
      <w:r w:rsidRPr="003C539B">
        <w:rPr>
          <w:rFonts w:ascii="Source Sans Pro" w:eastAsia="Times New Roman" w:hAnsi="Source Sans Pro" w:cs="Times New Roman"/>
          <w:color w:val="262626"/>
          <w:sz w:val="25"/>
          <w:szCs w:val="25"/>
          <w:lang w:val="de-DE" w:eastAsia="de-DE"/>
        </w:rPr>
        <w:br/>
      </w:r>
      <w:r w:rsidRPr="003C539B">
        <w:rPr>
          <w:rFonts w:ascii="Source Sans Pro" w:eastAsia="Times New Roman" w:hAnsi="Source Sans Pro" w:cs="Times New Roman"/>
          <w:color w:val="262626"/>
          <w:sz w:val="25"/>
          <w:szCs w:val="25"/>
          <w:lang w:val="de-DE" w:eastAsia="de-DE"/>
        </w:rPr>
        <w:br/>
        <w:t>Pro Kopf wird im Burgenland auch am wenigsten für Gesundheit ausgegeben. Öffentlich und privat zusammengezählt, sind es in Österreich derzeit rund 36 Milliarden Euro pro Jahr. Pro Kopf und nach Bundesländern gibt es aber große Unterschiede. So betragen sie im Österreich-Durchschnitt pro Jahr 3.973 Euro. In Wien sind es 4.400 Euro, in Vorarlberg 4.020 Euro, in Kärnten 4.004 Euro. In Salzburg betragen die Gesundheitsausgaben pro Einwohner 4.105 Euro, in Niederösterreich 3.884 Euro, in Oberösterreich 3.738 Euro, in der Steiermark 3.834 Euro, in Tirol 3.870 Euro und im Burgenland schließlich 3.508 Euro.</w:t>
      </w:r>
    </w:p>
    <w:p w14:paraId="6A8AFF86" w14:textId="77777777" w:rsidR="00FF2DDE" w:rsidRDefault="00FF2DDE" w:rsidP="00FF2DDE">
      <w:pPr>
        <w:pBdr>
          <w:bottom w:val="single" w:sz="4" w:space="1" w:color="auto"/>
        </w:pBdr>
        <w:shd w:val="clear" w:color="auto" w:fill="FFFFFF"/>
        <w:spacing w:before="100" w:beforeAutospacing="1" w:after="100" w:afterAutospacing="1" w:line="240" w:lineRule="auto"/>
        <w:rPr>
          <w:rFonts w:ascii="Source Sans Pro" w:eastAsia="Times New Roman" w:hAnsi="Source Sans Pro" w:cs="Times New Roman"/>
          <w:color w:val="262626"/>
          <w:sz w:val="25"/>
          <w:szCs w:val="25"/>
          <w:lang w:val="de-DE" w:eastAsia="de-DE"/>
        </w:rPr>
      </w:pPr>
    </w:p>
    <w:p w14:paraId="7179B93A" w14:textId="77777777" w:rsidR="00FF2DDE" w:rsidRDefault="00FF2DDE" w:rsidP="00FF2DDE">
      <w:pPr>
        <w:rPr>
          <w:color w:val="000000" w:themeColor="text1"/>
          <w:sz w:val="24"/>
          <w:szCs w:val="24"/>
        </w:rPr>
      </w:pPr>
    </w:p>
    <w:p w14:paraId="65C3E872" w14:textId="11815E81" w:rsidR="00FF2DDE" w:rsidRPr="00BE5EC0" w:rsidRDefault="00FF2DDE" w:rsidP="00FF2DDE">
      <w:pPr>
        <w:rPr>
          <w:color w:val="000000" w:themeColor="text1"/>
          <w:sz w:val="24"/>
          <w:szCs w:val="24"/>
        </w:rPr>
      </w:pPr>
      <w:r w:rsidRPr="00BE5EC0">
        <w:rPr>
          <w:color w:val="000000" w:themeColor="text1"/>
          <w:sz w:val="24"/>
          <w:szCs w:val="24"/>
        </w:rPr>
        <w:t xml:space="preserve">1) Worauf möchte der Autor des Artikels mit der provokanten Überschrift </w:t>
      </w:r>
      <w:proofErr w:type="gramStart"/>
      <w:r w:rsidRPr="00BE5EC0">
        <w:rPr>
          <w:color w:val="000000" w:themeColor="text1"/>
          <w:sz w:val="24"/>
          <w:szCs w:val="24"/>
        </w:rPr>
        <w:t>„</w:t>
      </w:r>
      <w:r w:rsidR="00C472B0">
        <w:rPr>
          <w:color w:val="000000" w:themeColor="text1"/>
          <w:sz w:val="24"/>
          <w:szCs w:val="24"/>
        </w:rPr>
        <w:t xml:space="preserve"> </w:t>
      </w:r>
      <w:r w:rsidRPr="00BE5EC0">
        <w:rPr>
          <w:color w:val="000000" w:themeColor="text1"/>
          <w:sz w:val="24"/>
          <w:szCs w:val="24"/>
        </w:rPr>
        <w:t>Wer</w:t>
      </w:r>
      <w:proofErr w:type="gramEnd"/>
      <w:r w:rsidRPr="00BE5EC0">
        <w:rPr>
          <w:color w:val="000000" w:themeColor="text1"/>
          <w:sz w:val="24"/>
          <w:szCs w:val="24"/>
        </w:rPr>
        <w:t xml:space="preserve"> gesund alt werden will, sollte kein Burgenländer sein.“ (Kleine Zeitung, 22.08.2017) hinweisen?</w:t>
      </w:r>
    </w:p>
    <w:p w14:paraId="27B9395A" w14:textId="77777777" w:rsidR="00FF2DDE" w:rsidRPr="00BE5EC0" w:rsidRDefault="00FF2DDE" w:rsidP="00FF2DDE">
      <w:pPr>
        <w:rPr>
          <w:color w:val="000000" w:themeColor="text1"/>
          <w:sz w:val="24"/>
          <w:szCs w:val="24"/>
        </w:rPr>
      </w:pPr>
      <w:r w:rsidRPr="00BE5EC0">
        <w:rPr>
          <w:color w:val="000000" w:themeColor="text1"/>
          <w:sz w:val="24"/>
          <w:szCs w:val="24"/>
        </w:rPr>
        <w:t xml:space="preserve">2) </w:t>
      </w:r>
      <w:proofErr w:type="spellStart"/>
      <w:r w:rsidRPr="00BE5EC0">
        <w:rPr>
          <w:color w:val="000000" w:themeColor="text1"/>
          <w:sz w:val="24"/>
          <w:szCs w:val="24"/>
        </w:rPr>
        <w:t>Lies</w:t>
      </w:r>
      <w:proofErr w:type="spellEnd"/>
      <w:r w:rsidRPr="00BE5EC0">
        <w:rPr>
          <w:color w:val="000000" w:themeColor="text1"/>
          <w:sz w:val="24"/>
          <w:szCs w:val="24"/>
        </w:rPr>
        <w:t xml:space="preserve"> den Artikel</w:t>
      </w:r>
      <w:r>
        <w:rPr>
          <w:color w:val="000000" w:themeColor="text1"/>
          <w:sz w:val="24"/>
          <w:szCs w:val="24"/>
        </w:rPr>
        <w:t>.</w:t>
      </w:r>
    </w:p>
    <w:p w14:paraId="07DA06AB" w14:textId="77777777" w:rsidR="00FF2DDE" w:rsidRDefault="00FF2DDE" w:rsidP="00FF2DDE">
      <w:pPr>
        <w:rPr>
          <w:color w:val="000000" w:themeColor="text1"/>
          <w:sz w:val="24"/>
          <w:szCs w:val="24"/>
        </w:rPr>
      </w:pPr>
      <w:r w:rsidRPr="00BE5EC0">
        <w:rPr>
          <w:color w:val="000000" w:themeColor="text1"/>
          <w:sz w:val="24"/>
          <w:szCs w:val="24"/>
        </w:rPr>
        <w:t xml:space="preserve">3) </w:t>
      </w:r>
      <w:r>
        <w:rPr>
          <w:color w:val="000000" w:themeColor="text1"/>
          <w:sz w:val="24"/>
          <w:szCs w:val="24"/>
        </w:rPr>
        <w:t xml:space="preserve"> Recherchiere zu den „</w:t>
      </w:r>
      <w:proofErr w:type="spellStart"/>
      <w:r w:rsidRPr="00BE5EC0">
        <w:rPr>
          <w:color w:val="000000" w:themeColor="text1"/>
          <w:sz w:val="24"/>
          <w:szCs w:val="24"/>
        </w:rPr>
        <w:t>Alpbacher</w:t>
      </w:r>
      <w:proofErr w:type="spellEnd"/>
      <w:r w:rsidRPr="00BE5EC0">
        <w:rPr>
          <w:color w:val="000000" w:themeColor="text1"/>
          <w:sz w:val="24"/>
          <w:szCs w:val="24"/>
        </w:rPr>
        <w:t xml:space="preserve"> Gesundheits</w:t>
      </w:r>
      <w:r>
        <w:rPr>
          <w:color w:val="000000" w:themeColor="text1"/>
          <w:sz w:val="24"/>
          <w:szCs w:val="24"/>
        </w:rPr>
        <w:t>gesprächen“. Was wird darunter verstanden und was waren in diesem Jahr die zentralen Themen?</w:t>
      </w:r>
    </w:p>
    <w:p w14:paraId="2FE9664F" w14:textId="62745AC2" w:rsidR="004137BB" w:rsidRDefault="00FF2DDE" w:rsidP="004137BB">
      <w:pPr>
        <w:rPr>
          <w:color w:val="000000" w:themeColor="text1"/>
          <w:sz w:val="24"/>
          <w:szCs w:val="24"/>
        </w:rPr>
      </w:pPr>
      <w:r>
        <w:rPr>
          <w:color w:val="000000" w:themeColor="text1"/>
          <w:sz w:val="24"/>
          <w:szCs w:val="24"/>
        </w:rPr>
        <w:t>4) Welche Vermutungen äußert der Autor, warum die Burgenländer wohl eine geringere Lebenserwartung in sehr guter oder guter Gesundheit haben?</w:t>
      </w:r>
    </w:p>
    <w:p w14:paraId="24CAC295" w14:textId="7F2CEA48" w:rsidR="000E2247" w:rsidRDefault="000E2247" w:rsidP="004137BB">
      <w:pPr>
        <w:rPr>
          <w:color w:val="000000" w:themeColor="text1"/>
          <w:sz w:val="24"/>
          <w:szCs w:val="24"/>
        </w:rPr>
      </w:pPr>
      <w:r>
        <w:rPr>
          <w:color w:val="000000" w:themeColor="text1"/>
          <w:sz w:val="24"/>
          <w:szCs w:val="24"/>
        </w:rPr>
        <w:t xml:space="preserve">5) Welche weiteren </w:t>
      </w:r>
      <w:r w:rsidR="00616F3D">
        <w:rPr>
          <w:color w:val="000000" w:themeColor="text1"/>
          <w:sz w:val="24"/>
          <w:szCs w:val="24"/>
        </w:rPr>
        <w:t>Ursachen könnte es für die Unterschiede in Bezug auf den Gesundheitszustand zwischen den Bundesländern geben?</w:t>
      </w:r>
    </w:p>
    <w:p w14:paraId="259E0899" w14:textId="5CE71E1E" w:rsidR="00040E84" w:rsidRPr="004F31F9" w:rsidRDefault="004137BB">
      <w:pPr>
        <w:rPr>
          <w:color w:val="000000" w:themeColor="text1"/>
          <w:sz w:val="24"/>
          <w:szCs w:val="24"/>
        </w:rPr>
      </w:pPr>
      <w:r>
        <w:rPr>
          <w:color w:val="000000" w:themeColor="text1"/>
          <w:sz w:val="24"/>
          <w:szCs w:val="24"/>
        </w:rPr>
        <w:br w:type="page"/>
      </w:r>
    </w:p>
    <w:p w14:paraId="16A658E8" w14:textId="495FBBF0" w:rsidR="00CA6E2B" w:rsidRDefault="00CA6E2B" w:rsidP="00CA6E2B">
      <w:pPr>
        <w:rPr>
          <w:b/>
          <w:bCs/>
          <w:sz w:val="28"/>
          <w:szCs w:val="28"/>
        </w:rPr>
      </w:pPr>
      <w:r>
        <w:rPr>
          <w:b/>
          <w:bCs/>
          <w:sz w:val="28"/>
          <w:szCs w:val="28"/>
        </w:rPr>
        <w:t>Arbeitsblatt: Regionale Disparitäten</w:t>
      </w:r>
    </w:p>
    <w:p w14:paraId="06AD724F" w14:textId="77777777" w:rsidR="00CA6E2B" w:rsidRDefault="00CA6E2B" w:rsidP="00CA6E2B">
      <w:pPr>
        <w:rPr>
          <w:b/>
          <w:bCs/>
          <w:sz w:val="28"/>
          <w:szCs w:val="28"/>
        </w:rPr>
      </w:pPr>
    </w:p>
    <w:p w14:paraId="4706F2C0" w14:textId="77777777" w:rsidR="00CA6E2B" w:rsidRDefault="00CA6E2B" w:rsidP="00CA6E2B">
      <w:pPr>
        <w:rPr>
          <w:b/>
          <w:bCs/>
          <w:sz w:val="24"/>
          <w:szCs w:val="24"/>
        </w:rPr>
      </w:pPr>
      <w:r w:rsidRPr="00983E8D">
        <w:rPr>
          <w:b/>
          <w:bCs/>
          <w:sz w:val="24"/>
          <w:szCs w:val="24"/>
        </w:rPr>
        <w:t>1.</w:t>
      </w:r>
      <w:r>
        <w:rPr>
          <w:b/>
          <w:bCs/>
          <w:sz w:val="24"/>
          <w:szCs w:val="24"/>
        </w:rPr>
        <w:t xml:space="preserve"> </w:t>
      </w:r>
      <w:r>
        <w:rPr>
          <w:b/>
          <w:bCs/>
          <w:sz w:val="24"/>
          <w:szCs w:val="24"/>
        </w:rPr>
        <w:tab/>
      </w:r>
      <w:r w:rsidRPr="00983E8D">
        <w:rPr>
          <w:b/>
          <w:bCs/>
          <w:sz w:val="24"/>
          <w:szCs w:val="24"/>
        </w:rPr>
        <w:t>a) Erkläre den Begriff „Regionale Disparität“!</w:t>
      </w:r>
    </w:p>
    <w:p w14:paraId="709B9679" w14:textId="77777777" w:rsidR="00CA6E2B" w:rsidRPr="00983E8D" w:rsidRDefault="00CA6E2B" w:rsidP="00CA6E2B">
      <w:pPr>
        <w:rPr>
          <w:b/>
          <w:bCs/>
          <w:sz w:val="24"/>
          <w:szCs w:val="24"/>
        </w:rPr>
      </w:pPr>
    </w:p>
    <w:p w14:paraId="1BE8A149" w14:textId="77777777" w:rsidR="00CA6E2B" w:rsidRDefault="00CA6E2B" w:rsidP="00CA6E2B">
      <w:pPr>
        <w:ind w:left="705"/>
        <w:rPr>
          <w:b/>
          <w:bCs/>
          <w:sz w:val="24"/>
          <w:szCs w:val="24"/>
        </w:rPr>
      </w:pPr>
      <w:r>
        <w:rPr>
          <w:b/>
          <w:bCs/>
          <w:sz w:val="24"/>
          <w:szCs w:val="24"/>
        </w:rPr>
        <w:t>b) Nenne die 5 Muster der regionalen Disparitäten in Österreich und erkläre sie kurz!</w:t>
      </w:r>
    </w:p>
    <w:p w14:paraId="468034C7" w14:textId="77777777" w:rsidR="00CA6E2B" w:rsidRDefault="00CA6E2B" w:rsidP="00CA6E2B">
      <w:pPr>
        <w:ind w:left="705"/>
        <w:rPr>
          <w:b/>
          <w:bCs/>
          <w:sz w:val="24"/>
          <w:szCs w:val="24"/>
        </w:rPr>
      </w:pPr>
    </w:p>
    <w:p w14:paraId="3F75862B" w14:textId="77777777" w:rsidR="00CA6E2B" w:rsidRDefault="00CA6E2B" w:rsidP="00CA6E2B">
      <w:pPr>
        <w:rPr>
          <w:b/>
          <w:bCs/>
          <w:sz w:val="24"/>
          <w:szCs w:val="24"/>
        </w:rPr>
      </w:pPr>
    </w:p>
    <w:p w14:paraId="1AA8EB3A" w14:textId="77777777" w:rsidR="00CA6E2B" w:rsidRDefault="00CA6E2B" w:rsidP="00CA6E2B">
      <w:pPr>
        <w:rPr>
          <w:b/>
          <w:bCs/>
          <w:sz w:val="24"/>
          <w:szCs w:val="24"/>
        </w:rPr>
      </w:pPr>
    </w:p>
    <w:p w14:paraId="5D54CE1C" w14:textId="77777777" w:rsidR="00CA6E2B" w:rsidRDefault="00CA6E2B" w:rsidP="00CA6E2B">
      <w:pPr>
        <w:ind w:left="705"/>
        <w:rPr>
          <w:b/>
          <w:bCs/>
          <w:sz w:val="24"/>
          <w:szCs w:val="24"/>
        </w:rPr>
      </w:pPr>
      <w:r>
        <w:rPr>
          <w:b/>
          <w:bCs/>
          <w:sz w:val="24"/>
          <w:szCs w:val="24"/>
        </w:rPr>
        <w:t>c) Wie wird versucht die regionalen Ungleichheiten so niedrig wie möglich zu halten? Kennst du hier ein Beispiel aus dem Alltag?</w:t>
      </w:r>
    </w:p>
    <w:p w14:paraId="1973F14D" w14:textId="77777777" w:rsidR="00CA6E2B" w:rsidRDefault="00CA6E2B" w:rsidP="00CA6E2B">
      <w:pPr>
        <w:ind w:left="705"/>
        <w:rPr>
          <w:b/>
          <w:bCs/>
          <w:sz w:val="24"/>
          <w:szCs w:val="24"/>
        </w:rPr>
      </w:pPr>
    </w:p>
    <w:p w14:paraId="0FFCC462" w14:textId="77777777" w:rsidR="00CA6E2B" w:rsidRDefault="00CA6E2B" w:rsidP="00CA6E2B">
      <w:pPr>
        <w:ind w:left="705"/>
        <w:rPr>
          <w:b/>
          <w:bCs/>
          <w:sz w:val="24"/>
          <w:szCs w:val="24"/>
        </w:rPr>
      </w:pPr>
    </w:p>
    <w:p w14:paraId="6F0699EC" w14:textId="77777777" w:rsidR="00CA6E2B" w:rsidRDefault="00CA6E2B" w:rsidP="00CA6E2B">
      <w:pPr>
        <w:rPr>
          <w:b/>
          <w:bCs/>
          <w:sz w:val="24"/>
          <w:szCs w:val="24"/>
        </w:rPr>
      </w:pPr>
      <w:r>
        <w:rPr>
          <w:b/>
          <w:bCs/>
          <w:sz w:val="24"/>
          <w:szCs w:val="24"/>
        </w:rPr>
        <w:t>2.</w:t>
      </w:r>
      <w:r>
        <w:rPr>
          <w:b/>
          <w:bCs/>
          <w:sz w:val="24"/>
          <w:szCs w:val="24"/>
        </w:rPr>
        <w:tab/>
        <w:t>Zähle so viele Standortfaktoren auf wie möglich!</w:t>
      </w:r>
    </w:p>
    <w:p w14:paraId="6B4BE705" w14:textId="77777777" w:rsidR="00CA6E2B" w:rsidRPr="00983E8D" w:rsidRDefault="00CA6E2B" w:rsidP="00CA6E2B">
      <w:pPr>
        <w:rPr>
          <w:b/>
          <w:bCs/>
          <w:sz w:val="24"/>
          <w:szCs w:val="24"/>
        </w:rPr>
      </w:pPr>
    </w:p>
    <w:p w14:paraId="59EAA76C" w14:textId="77777777" w:rsidR="00CA6E2B" w:rsidRDefault="00CA6E2B" w:rsidP="00CA6E2B">
      <w:pPr>
        <w:rPr>
          <w:b/>
          <w:bCs/>
          <w:sz w:val="24"/>
          <w:szCs w:val="24"/>
        </w:rPr>
      </w:pPr>
    </w:p>
    <w:p w14:paraId="1A25B6C6" w14:textId="77777777" w:rsidR="00CA6E2B" w:rsidRDefault="00CA6E2B" w:rsidP="00CA6E2B">
      <w:pPr>
        <w:ind w:left="705" w:hanging="705"/>
        <w:rPr>
          <w:b/>
          <w:bCs/>
          <w:sz w:val="24"/>
          <w:szCs w:val="24"/>
        </w:rPr>
      </w:pPr>
      <w:r>
        <w:rPr>
          <w:b/>
          <w:bCs/>
          <w:sz w:val="24"/>
          <w:szCs w:val="24"/>
        </w:rPr>
        <w:t xml:space="preserve">3. </w:t>
      </w:r>
      <w:r>
        <w:rPr>
          <w:b/>
          <w:bCs/>
          <w:sz w:val="24"/>
          <w:szCs w:val="24"/>
        </w:rPr>
        <w:tab/>
        <w:t>a) Was ist der Unterschied zwischen Zentrum und Peripherie? Nenne je 2 Beispiele für Österreich!</w:t>
      </w:r>
    </w:p>
    <w:p w14:paraId="33E189EB" w14:textId="77777777" w:rsidR="00CA6E2B" w:rsidRDefault="00CA6E2B" w:rsidP="00CA6E2B">
      <w:pPr>
        <w:rPr>
          <w:b/>
          <w:bCs/>
          <w:sz w:val="24"/>
          <w:szCs w:val="24"/>
        </w:rPr>
      </w:pPr>
    </w:p>
    <w:p w14:paraId="6E74DADA" w14:textId="77777777" w:rsidR="00CA6E2B" w:rsidRDefault="00CA6E2B" w:rsidP="00CA6E2B">
      <w:pPr>
        <w:ind w:left="705" w:hanging="705"/>
        <w:rPr>
          <w:b/>
          <w:bCs/>
          <w:sz w:val="24"/>
          <w:szCs w:val="24"/>
        </w:rPr>
      </w:pPr>
      <w:r>
        <w:rPr>
          <w:b/>
          <w:bCs/>
          <w:sz w:val="24"/>
          <w:szCs w:val="24"/>
        </w:rPr>
        <w:t xml:space="preserve"> </w:t>
      </w:r>
      <w:r>
        <w:rPr>
          <w:b/>
          <w:bCs/>
          <w:sz w:val="24"/>
          <w:szCs w:val="24"/>
        </w:rPr>
        <w:tab/>
        <w:t>b) Beurteile die Lebensqualität von Zentren bzw. peripheren Gebieten! Was stellen für dich diesbezüglich jeweils Vor- und Nachteile dar?</w:t>
      </w:r>
    </w:p>
    <w:p w14:paraId="13FCDF46" w14:textId="77777777" w:rsidR="00CA6E2B" w:rsidRDefault="00CA6E2B" w:rsidP="00CA6E2B">
      <w:pPr>
        <w:ind w:left="705" w:hanging="705"/>
        <w:rPr>
          <w:b/>
          <w:bCs/>
          <w:sz w:val="24"/>
          <w:szCs w:val="24"/>
        </w:rPr>
      </w:pPr>
    </w:p>
    <w:p w14:paraId="670E407E" w14:textId="77777777" w:rsidR="00CA6E2B" w:rsidRDefault="00CA6E2B" w:rsidP="00CA6E2B">
      <w:pPr>
        <w:ind w:left="705" w:hanging="705"/>
        <w:rPr>
          <w:b/>
          <w:bCs/>
          <w:sz w:val="24"/>
          <w:szCs w:val="24"/>
        </w:rPr>
      </w:pPr>
    </w:p>
    <w:p w14:paraId="28CD073A" w14:textId="77777777" w:rsidR="00CA6E2B" w:rsidRDefault="00CA6E2B" w:rsidP="00CA6E2B">
      <w:pPr>
        <w:ind w:left="705" w:hanging="705"/>
        <w:rPr>
          <w:b/>
          <w:bCs/>
          <w:sz w:val="24"/>
          <w:szCs w:val="24"/>
        </w:rPr>
      </w:pPr>
    </w:p>
    <w:p w14:paraId="5C9B13A9" w14:textId="77777777" w:rsidR="00CA6E2B" w:rsidRDefault="00CA6E2B" w:rsidP="00CA6E2B">
      <w:pPr>
        <w:ind w:left="705" w:hanging="705"/>
        <w:rPr>
          <w:b/>
          <w:bCs/>
          <w:sz w:val="24"/>
          <w:szCs w:val="24"/>
        </w:rPr>
      </w:pPr>
    </w:p>
    <w:p w14:paraId="444E2132" w14:textId="77777777" w:rsidR="00CA6E2B" w:rsidRDefault="00CA6E2B" w:rsidP="00CA6E2B">
      <w:pPr>
        <w:ind w:firstLine="705"/>
        <w:rPr>
          <w:b/>
          <w:bCs/>
          <w:sz w:val="24"/>
          <w:szCs w:val="24"/>
        </w:rPr>
      </w:pPr>
      <w:r>
        <w:rPr>
          <w:b/>
          <w:bCs/>
          <w:sz w:val="24"/>
          <w:szCs w:val="24"/>
        </w:rPr>
        <w:t>c) Wo würdest du dein Wohngebiet einordnen – Zentrum oder Peripherie?</w:t>
      </w:r>
    </w:p>
    <w:p w14:paraId="045C5D19" w14:textId="77777777" w:rsidR="00CA6E2B" w:rsidRDefault="00CA6E2B" w:rsidP="00CA6E2B">
      <w:pPr>
        <w:ind w:firstLine="705"/>
        <w:rPr>
          <w:b/>
          <w:bCs/>
          <w:sz w:val="24"/>
          <w:szCs w:val="24"/>
        </w:rPr>
      </w:pPr>
    </w:p>
    <w:p w14:paraId="666C4B11" w14:textId="77777777" w:rsidR="00CA6E2B" w:rsidRDefault="00CA6E2B" w:rsidP="00CA6E2B">
      <w:pPr>
        <w:ind w:left="705"/>
        <w:rPr>
          <w:b/>
          <w:bCs/>
          <w:sz w:val="24"/>
          <w:szCs w:val="24"/>
        </w:rPr>
      </w:pPr>
      <w:r>
        <w:rPr>
          <w:b/>
          <w:bCs/>
          <w:sz w:val="24"/>
          <w:szCs w:val="24"/>
        </w:rPr>
        <w:t>d) Wie kommt es, dass Zentralräume wirtschaftlich betrachtet immer stärker und periphere Gebiete immer schwächer werden?</w:t>
      </w:r>
    </w:p>
    <w:p w14:paraId="6388B3D9" w14:textId="77777777" w:rsidR="00CA6E2B" w:rsidRDefault="00CA6E2B" w:rsidP="00CA6E2B">
      <w:pPr>
        <w:rPr>
          <w:b/>
          <w:bCs/>
          <w:sz w:val="24"/>
          <w:szCs w:val="24"/>
        </w:rPr>
      </w:pPr>
      <w:r>
        <w:rPr>
          <w:b/>
          <w:bCs/>
          <w:sz w:val="24"/>
          <w:szCs w:val="24"/>
        </w:rPr>
        <w:br w:type="page"/>
      </w:r>
    </w:p>
    <w:p w14:paraId="0E688286" w14:textId="43C34FD8" w:rsidR="00CA6E2B" w:rsidRDefault="00CA6E2B" w:rsidP="00CA6E2B">
      <w:pPr>
        <w:ind w:left="705" w:hanging="705"/>
        <w:rPr>
          <w:b/>
          <w:bCs/>
          <w:sz w:val="24"/>
          <w:szCs w:val="24"/>
        </w:rPr>
      </w:pPr>
      <w:r>
        <w:rPr>
          <w:b/>
          <w:bCs/>
          <w:sz w:val="24"/>
          <w:szCs w:val="24"/>
        </w:rPr>
        <w:t>4.</w:t>
      </w:r>
      <w:r>
        <w:rPr>
          <w:b/>
          <w:bCs/>
          <w:sz w:val="24"/>
          <w:szCs w:val="24"/>
        </w:rPr>
        <w:tab/>
        <w:t>a) Stell dir vor, du möchtest einen neuen Betrieb zur Produktion von Schuhen gründen</w:t>
      </w:r>
      <w:r w:rsidR="009C7DCD">
        <w:rPr>
          <w:b/>
          <w:bCs/>
          <w:sz w:val="24"/>
          <w:szCs w:val="24"/>
        </w:rPr>
        <w:t>. Du</w:t>
      </w:r>
      <w:r>
        <w:rPr>
          <w:b/>
          <w:bCs/>
          <w:sz w:val="24"/>
          <w:szCs w:val="24"/>
        </w:rPr>
        <w:t xml:space="preserve"> überlegst nun, welcher Standort für deinen Betrieb am besten geeignet wäre und wägst die Vor- und Nachteile sowohl für einen Standort in</w:t>
      </w:r>
      <w:r w:rsidR="009C7DCD">
        <w:rPr>
          <w:b/>
          <w:bCs/>
          <w:sz w:val="24"/>
          <w:szCs w:val="24"/>
        </w:rPr>
        <w:t xml:space="preserve"> Österreich</w:t>
      </w:r>
      <w:r>
        <w:rPr>
          <w:b/>
          <w:bCs/>
          <w:sz w:val="24"/>
          <w:szCs w:val="24"/>
        </w:rPr>
        <w:t xml:space="preserve"> als auch für einen Standort in China ab. Wofür entscheidest du dich?</w:t>
      </w:r>
    </w:p>
    <w:p w14:paraId="5A63F75D" w14:textId="77777777" w:rsidR="00CA6E2B" w:rsidRDefault="00CA6E2B" w:rsidP="00CA6E2B">
      <w:pPr>
        <w:ind w:left="705" w:hanging="705"/>
        <w:rPr>
          <w:b/>
          <w:bCs/>
          <w:sz w:val="24"/>
          <w:szCs w:val="24"/>
        </w:rPr>
      </w:pPr>
    </w:p>
    <w:p w14:paraId="48159CD3" w14:textId="77777777" w:rsidR="00CA6E2B" w:rsidRDefault="00CA6E2B" w:rsidP="00CA6E2B">
      <w:pPr>
        <w:ind w:left="705" w:hanging="705"/>
        <w:rPr>
          <w:b/>
          <w:bCs/>
          <w:sz w:val="24"/>
          <w:szCs w:val="24"/>
        </w:rPr>
      </w:pPr>
    </w:p>
    <w:p w14:paraId="002E3607" w14:textId="77777777" w:rsidR="00CA6E2B" w:rsidRDefault="00CA6E2B" w:rsidP="00CA6E2B">
      <w:pPr>
        <w:ind w:left="705" w:hanging="705"/>
        <w:rPr>
          <w:b/>
          <w:bCs/>
          <w:sz w:val="24"/>
          <w:szCs w:val="24"/>
        </w:rPr>
      </w:pPr>
    </w:p>
    <w:p w14:paraId="07DB6930" w14:textId="77777777" w:rsidR="00CA6E2B" w:rsidRDefault="00CA6E2B" w:rsidP="00CA6E2B">
      <w:pPr>
        <w:ind w:left="705" w:hanging="705"/>
        <w:rPr>
          <w:b/>
          <w:bCs/>
          <w:sz w:val="24"/>
          <w:szCs w:val="24"/>
        </w:rPr>
      </w:pPr>
    </w:p>
    <w:p w14:paraId="075F0439" w14:textId="77777777" w:rsidR="00CA6E2B" w:rsidRDefault="00CA6E2B" w:rsidP="00CA6E2B">
      <w:pPr>
        <w:ind w:left="705" w:hanging="705"/>
        <w:rPr>
          <w:b/>
          <w:bCs/>
          <w:sz w:val="24"/>
          <w:szCs w:val="24"/>
        </w:rPr>
      </w:pPr>
    </w:p>
    <w:p w14:paraId="6331BFE2" w14:textId="77777777" w:rsidR="00CA6E2B" w:rsidRDefault="00CA6E2B" w:rsidP="00CA6E2B">
      <w:pPr>
        <w:ind w:left="705" w:hanging="705"/>
        <w:rPr>
          <w:b/>
          <w:bCs/>
          <w:sz w:val="24"/>
          <w:szCs w:val="24"/>
        </w:rPr>
      </w:pPr>
    </w:p>
    <w:p w14:paraId="069B3319" w14:textId="77777777" w:rsidR="00CA6E2B" w:rsidRDefault="00CA6E2B" w:rsidP="00CA6E2B">
      <w:pPr>
        <w:ind w:left="705" w:hanging="705"/>
        <w:rPr>
          <w:b/>
          <w:bCs/>
          <w:sz w:val="24"/>
          <w:szCs w:val="24"/>
        </w:rPr>
      </w:pPr>
    </w:p>
    <w:p w14:paraId="0B040B8B" w14:textId="77777777" w:rsidR="00CA6E2B" w:rsidRDefault="00CA6E2B" w:rsidP="00CA6E2B">
      <w:pPr>
        <w:ind w:left="705" w:hanging="705"/>
        <w:rPr>
          <w:b/>
          <w:bCs/>
          <w:sz w:val="24"/>
          <w:szCs w:val="24"/>
        </w:rPr>
      </w:pPr>
    </w:p>
    <w:p w14:paraId="353B9595" w14:textId="77777777" w:rsidR="00CA6E2B" w:rsidRDefault="00CA6E2B" w:rsidP="00CA6E2B">
      <w:pPr>
        <w:ind w:left="705" w:hanging="705"/>
        <w:rPr>
          <w:b/>
          <w:bCs/>
          <w:sz w:val="24"/>
          <w:szCs w:val="24"/>
        </w:rPr>
      </w:pPr>
    </w:p>
    <w:p w14:paraId="49E656E9" w14:textId="2AD291AA" w:rsidR="00CA6E2B" w:rsidRPr="00983E8D" w:rsidRDefault="00CA6E2B" w:rsidP="00CA6E2B">
      <w:pPr>
        <w:ind w:left="705" w:hanging="705"/>
        <w:rPr>
          <w:b/>
          <w:bCs/>
          <w:sz w:val="24"/>
          <w:szCs w:val="24"/>
        </w:rPr>
      </w:pPr>
      <w:r>
        <w:rPr>
          <w:b/>
          <w:bCs/>
          <w:sz w:val="24"/>
          <w:szCs w:val="24"/>
        </w:rPr>
        <w:tab/>
        <w:t xml:space="preserve">b) Warum haben so viele europäische Unternehmen ihren Betrieb in China oder in anderen asiatischen Ländern (wie Indien, Vietnam, Bangladesch, …)? </w:t>
      </w:r>
      <w:r w:rsidR="009C7DCD">
        <w:rPr>
          <w:b/>
          <w:bCs/>
          <w:sz w:val="24"/>
          <w:szCs w:val="24"/>
        </w:rPr>
        <w:t>Welche Vorteile ziehen sie daraus? W</w:t>
      </w:r>
      <w:r>
        <w:rPr>
          <w:b/>
          <w:bCs/>
          <w:sz w:val="24"/>
          <w:szCs w:val="24"/>
        </w:rPr>
        <w:t xml:space="preserve">as müsste sich hier ändern, damit die Produktion ins eigene Inland verlegt wird und somit nachhaltiger gestaltet wird? </w:t>
      </w:r>
    </w:p>
    <w:p w14:paraId="465381B3" w14:textId="77777777" w:rsidR="004137BB" w:rsidRPr="004137BB" w:rsidRDefault="004137BB" w:rsidP="004137BB">
      <w:pPr>
        <w:rPr>
          <w:color w:val="000000" w:themeColor="text1"/>
          <w:sz w:val="24"/>
          <w:szCs w:val="24"/>
        </w:rPr>
      </w:pPr>
    </w:p>
    <w:p w14:paraId="069D113C" w14:textId="77777777" w:rsidR="00912F1C" w:rsidRPr="00912F1C" w:rsidRDefault="00912F1C" w:rsidP="00912F1C">
      <w:pPr>
        <w:rPr>
          <w:color w:val="000000" w:themeColor="text1"/>
          <w:sz w:val="24"/>
          <w:szCs w:val="24"/>
        </w:rPr>
      </w:pPr>
    </w:p>
    <w:sectPr w:rsidR="00912F1C" w:rsidRPr="00912F1C">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94D8" w14:textId="77777777" w:rsidR="000E51C6" w:rsidRDefault="000E51C6" w:rsidP="003F5B48">
      <w:pPr>
        <w:spacing w:after="0" w:line="240" w:lineRule="auto"/>
      </w:pPr>
      <w:r>
        <w:separator/>
      </w:r>
    </w:p>
  </w:endnote>
  <w:endnote w:type="continuationSeparator" w:id="0">
    <w:p w14:paraId="41E9B0CF" w14:textId="77777777" w:rsidR="000E51C6" w:rsidRDefault="000E51C6" w:rsidP="003F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1D06" w14:textId="77777777" w:rsidR="000E51C6" w:rsidRDefault="000E51C6" w:rsidP="003F5B48">
      <w:pPr>
        <w:spacing w:after="0" w:line="240" w:lineRule="auto"/>
      </w:pPr>
      <w:r>
        <w:separator/>
      </w:r>
    </w:p>
  </w:footnote>
  <w:footnote w:type="continuationSeparator" w:id="0">
    <w:p w14:paraId="6AC500D1" w14:textId="77777777" w:rsidR="000E51C6" w:rsidRDefault="000E51C6" w:rsidP="003F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E8DB" w14:textId="082A471D" w:rsidR="003F5B48" w:rsidRDefault="003F5B48">
    <w:pPr>
      <w:pStyle w:val="Kopfzeile"/>
    </w:pPr>
    <w:r>
      <w:tab/>
    </w:r>
    <w:r>
      <w:tab/>
      <w:t>Xenia Burgholzer &amp; Laura Öllinger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A1D"/>
    <w:multiLevelType w:val="hybridMultilevel"/>
    <w:tmpl w:val="8BD27D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69179F"/>
    <w:multiLevelType w:val="hybridMultilevel"/>
    <w:tmpl w:val="E41EF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E55F7"/>
    <w:multiLevelType w:val="hybridMultilevel"/>
    <w:tmpl w:val="4A2014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643167"/>
    <w:multiLevelType w:val="hybridMultilevel"/>
    <w:tmpl w:val="FFEEED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0C353C"/>
    <w:multiLevelType w:val="hybridMultilevel"/>
    <w:tmpl w:val="08D4214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A2536C8"/>
    <w:multiLevelType w:val="hybridMultilevel"/>
    <w:tmpl w:val="899EFF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9F2B5A"/>
    <w:multiLevelType w:val="multilevel"/>
    <w:tmpl w:val="B108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D0AEB"/>
    <w:multiLevelType w:val="hybridMultilevel"/>
    <w:tmpl w:val="440CDC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1AA0AC3"/>
    <w:multiLevelType w:val="hybridMultilevel"/>
    <w:tmpl w:val="440CDC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E76B08"/>
    <w:multiLevelType w:val="hybridMultilevel"/>
    <w:tmpl w:val="440CDC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5075C9B"/>
    <w:multiLevelType w:val="hybridMultilevel"/>
    <w:tmpl w:val="CACC8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283BB9"/>
    <w:multiLevelType w:val="hybridMultilevel"/>
    <w:tmpl w:val="D7DCC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EE443F0"/>
    <w:multiLevelType w:val="hybridMultilevel"/>
    <w:tmpl w:val="440CDC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ACE5688"/>
    <w:multiLevelType w:val="hybridMultilevel"/>
    <w:tmpl w:val="D332AB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32D02CC"/>
    <w:multiLevelType w:val="hybridMultilevel"/>
    <w:tmpl w:val="440CDC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04F463B"/>
    <w:multiLevelType w:val="hybridMultilevel"/>
    <w:tmpl w:val="FB080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536A6F"/>
    <w:multiLevelType w:val="hybridMultilevel"/>
    <w:tmpl w:val="06A43B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CA06CC1"/>
    <w:multiLevelType w:val="hybridMultilevel"/>
    <w:tmpl w:val="3CE8FB9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E8A55F6"/>
    <w:multiLevelType w:val="multilevel"/>
    <w:tmpl w:val="EA6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1"/>
  </w:num>
  <w:num w:numId="4">
    <w:abstractNumId w:val="16"/>
  </w:num>
  <w:num w:numId="5">
    <w:abstractNumId w:val="10"/>
  </w:num>
  <w:num w:numId="6">
    <w:abstractNumId w:val="5"/>
  </w:num>
  <w:num w:numId="7">
    <w:abstractNumId w:val="4"/>
  </w:num>
  <w:num w:numId="8">
    <w:abstractNumId w:val="13"/>
  </w:num>
  <w:num w:numId="9">
    <w:abstractNumId w:val="3"/>
  </w:num>
  <w:num w:numId="10">
    <w:abstractNumId w:val="17"/>
  </w:num>
  <w:num w:numId="11">
    <w:abstractNumId w:val="14"/>
  </w:num>
  <w:num w:numId="12">
    <w:abstractNumId w:val="9"/>
  </w:num>
  <w:num w:numId="13">
    <w:abstractNumId w:val="12"/>
  </w:num>
  <w:num w:numId="14">
    <w:abstractNumId w:val="7"/>
  </w:num>
  <w:num w:numId="15">
    <w:abstractNumId w:val="8"/>
  </w:num>
  <w:num w:numId="16">
    <w:abstractNumId w:val="18"/>
  </w:num>
  <w:num w:numId="17">
    <w:abstractNumId w:val="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20"/>
    <w:rsid w:val="000312D6"/>
    <w:rsid w:val="00040E84"/>
    <w:rsid w:val="000E2247"/>
    <w:rsid w:val="000E51C6"/>
    <w:rsid w:val="00123984"/>
    <w:rsid w:val="001368E1"/>
    <w:rsid w:val="00172719"/>
    <w:rsid w:val="001847F6"/>
    <w:rsid w:val="001D73F9"/>
    <w:rsid w:val="00202CBB"/>
    <w:rsid w:val="00247BD4"/>
    <w:rsid w:val="002739A1"/>
    <w:rsid w:val="00284BBE"/>
    <w:rsid w:val="00303F1B"/>
    <w:rsid w:val="0031375D"/>
    <w:rsid w:val="00383DF9"/>
    <w:rsid w:val="00396E20"/>
    <w:rsid w:val="003C539B"/>
    <w:rsid w:val="003F1F43"/>
    <w:rsid w:val="003F5B48"/>
    <w:rsid w:val="004137BB"/>
    <w:rsid w:val="00440054"/>
    <w:rsid w:val="004E73F5"/>
    <w:rsid w:val="004F31F9"/>
    <w:rsid w:val="00503D4A"/>
    <w:rsid w:val="00523F5D"/>
    <w:rsid w:val="005341E9"/>
    <w:rsid w:val="005C7473"/>
    <w:rsid w:val="00616F3D"/>
    <w:rsid w:val="006338C3"/>
    <w:rsid w:val="00652D22"/>
    <w:rsid w:val="006661C6"/>
    <w:rsid w:val="006A05E5"/>
    <w:rsid w:val="006A47C9"/>
    <w:rsid w:val="006B4DCA"/>
    <w:rsid w:val="006D7774"/>
    <w:rsid w:val="006E29FE"/>
    <w:rsid w:val="00717AA5"/>
    <w:rsid w:val="008243E8"/>
    <w:rsid w:val="00857208"/>
    <w:rsid w:val="00862A23"/>
    <w:rsid w:val="00912F1C"/>
    <w:rsid w:val="00924C6F"/>
    <w:rsid w:val="00945A13"/>
    <w:rsid w:val="009B06A7"/>
    <w:rsid w:val="009C7DCD"/>
    <w:rsid w:val="00A56655"/>
    <w:rsid w:val="00A62C52"/>
    <w:rsid w:val="00A77D1E"/>
    <w:rsid w:val="00A91E7B"/>
    <w:rsid w:val="00B5081B"/>
    <w:rsid w:val="00B515B0"/>
    <w:rsid w:val="00B64D05"/>
    <w:rsid w:val="00B73DF5"/>
    <w:rsid w:val="00BB1208"/>
    <w:rsid w:val="00BD0002"/>
    <w:rsid w:val="00BD0B8E"/>
    <w:rsid w:val="00BE5EC0"/>
    <w:rsid w:val="00BF1543"/>
    <w:rsid w:val="00C20B4C"/>
    <w:rsid w:val="00C472B0"/>
    <w:rsid w:val="00C5665F"/>
    <w:rsid w:val="00C94935"/>
    <w:rsid w:val="00CA6E2B"/>
    <w:rsid w:val="00D03C4B"/>
    <w:rsid w:val="00DD0CAE"/>
    <w:rsid w:val="00E249FA"/>
    <w:rsid w:val="00E45C7A"/>
    <w:rsid w:val="00E90400"/>
    <w:rsid w:val="00F03D4B"/>
    <w:rsid w:val="00F36FB8"/>
    <w:rsid w:val="00F532B8"/>
    <w:rsid w:val="00F915C1"/>
    <w:rsid w:val="00FB45B4"/>
    <w:rsid w:val="00FD5DC2"/>
    <w:rsid w:val="00FF2D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0EB2"/>
  <w15:chartTrackingRefBased/>
  <w15:docId w15:val="{B72E54D0-ED9F-4BBA-AA0B-E3E7769F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3C539B"/>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6E20"/>
    <w:pPr>
      <w:ind w:left="720"/>
      <w:contextualSpacing/>
    </w:pPr>
  </w:style>
  <w:style w:type="paragraph" w:styleId="Kopfzeile">
    <w:name w:val="header"/>
    <w:basedOn w:val="Standard"/>
    <w:link w:val="KopfzeileZchn"/>
    <w:uiPriority w:val="99"/>
    <w:unhideWhenUsed/>
    <w:rsid w:val="003F5B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B48"/>
  </w:style>
  <w:style w:type="paragraph" w:styleId="Fuzeile">
    <w:name w:val="footer"/>
    <w:basedOn w:val="Standard"/>
    <w:link w:val="FuzeileZchn"/>
    <w:uiPriority w:val="99"/>
    <w:unhideWhenUsed/>
    <w:rsid w:val="003F5B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B48"/>
  </w:style>
  <w:style w:type="character" w:customStyle="1" w:styleId="berschrift1Zchn">
    <w:name w:val="Überschrift 1 Zchn"/>
    <w:basedOn w:val="Absatz-Standardschriftart"/>
    <w:link w:val="berschrift1"/>
    <w:uiPriority w:val="9"/>
    <w:rsid w:val="003C539B"/>
    <w:rPr>
      <w:rFonts w:ascii="Times New Roman" w:eastAsia="Times New Roman" w:hAnsi="Times New Roman" w:cs="Times New Roman"/>
      <w:b/>
      <w:bCs/>
      <w:kern w:val="36"/>
      <w:sz w:val="48"/>
      <w:szCs w:val="48"/>
      <w:lang w:val="de-DE" w:eastAsia="de-DE"/>
    </w:rPr>
  </w:style>
  <w:style w:type="character" w:customStyle="1" w:styleId="articlesubheadline">
    <w:name w:val="article__subheadline"/>
    <w:basedOn w:val="Absatz-Standardschriftart"/>
    <w:rsid w:val="003C539B"/>
  </w:style>
  <w:style w:type="paragraph" w:customStyle="1" w:styleId="articlelead">
    <w:name w:val="article__lead"/>
    <w:basedOn w:val="Standard"/>
    <w:rsid w:val="003C539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social-shareitem">
    <w:name w:val="social-share__item"/>
    <w:basedOn w:val="Standard"/>
    <w:rsid w:val="003C539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visuallyhidden">
    <w:name w:val="visuallyhidden"/>
    <w:basedOn w:val="Absatz-Standardschriftart"/>
    <w:rsid w:val="003C539B"/>
  </w:style>
  <w:style w:type="character" w:styleId="Hyperlink">
    <w:name w:val="Hyperlink"/>
    <w:basedOn w:val="Absatz-Standardschriftart"/>
    <w:uiPriority w:val="99"/>
    <w:semiHidden/>
    <w:unhideWhenUsed/>
    <w:rsid w:val="003C539B"/>
    <w:rPr>
      <w:color w:val="0000FF"/>
      <w:u w:val="single"/>
    </w:rPr>
  </w:style>
  <w:style w:type="character" w:customStyle="1" w:styleId="social-sharebubble">
    <w:name w:val="social-share__bubble"/>
    <w:basedOn w:val="Absatz-Standardschriftart"/>
    <w:rsid w:val="003C539B"/>
  </w:style>
  <w:style w:type="character" w:customStyle="1" w:styleId="picturecredit">
    <w:name w:val="picture__credit"/>
    <w:basedOn w:val="Absatz-Standardschriftart"/>
    <w:rsid w:val="003C539B"/>
  </w:style>
  <w:style w:type="paragraph" w:styleId="StandardWeb">
    <w:name w:val="Normal (Web)"/>
    <w:basedOn w:val="Standard"/>
    <w:uiPriority w:val="99"/>
    <w:semiHidden/>
    <w:unhideWhenUsed/>
    <w:rsid w:val="003C539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3C539B"/>
    <w:rPr>
      <w:b/>
      <w:bCs/>
    </w:rPr>
  </w:style>
  <w:style w:type="table" w:styleId="Tabellenraster">
    <w:name w:val="Table Grid"/>
    <w:basedOn w:val="NormaleTabelle"/>
    <w:uiPriority w:val="39"/>
    <w:rsid w:val="0031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3137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3137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Standard"/>
    <w:next w:val="Standard"/>
    <w:uiPriority w:val="35"/>
    <w:unhideWhenUsed/>
    <w:qFormat/>
    <w:rsid w:val="004400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6083">
      <w:bodyDiv w:val="1"/>
      <w:marLeft w:val="0"/>
      <w:marRight w:val="0"/>
      <w:marTop w:val="0"/>
      <w:marBottom w:val="0"/>
      <w:divBdr>
        <w:top w:val="none" w:sz="0" w:space="0" w:color="auto"/>
        <w:left w:val="none" w:sz="0" w:space="0" w:color="auto"/>
        <w:bottom w:val="none" w:sz="0" w:space="0" w:color="auto"/>
        <w:right w:val="none" w:sz="0" w:space="0" w:color="auto"/>
      </w:divBdr>
      <w:divsChild>
        <w:div w:id="1933665851">
          <w:marLeft w:val="0"/>
          <w:marRight w:val="0"/>
          <w:marTop w:val="0"/>
          <w:marBottom w:val="0"/>
          <w:divBdr>
            <w:top w:val="none" w:sz="0" w:space="0" w:color="auto"/>
            <w:left w:val="none" w:sz="0" w:space="0" w:color="auto"/>
            <w:bottom w:val="none" w:sz="0" w:space="0" w:color="auto"/>
            <w:right w:val="none" w:sz="0" w:space="0" w:color="auto"/>
          </w:divBdr>
        </w:div>
        <w:div w:id="1254322296">
          <w:marLeft w:val="0"/>
          <w:marRight w:val="0"/>
          <w:marTop w:val="0"/>
          <w:marBottom w:val="0"/>
          <w:divBdr>
            <w:top w:val="none" w:sz="0" w:space="0" w:color="auto"/>
            <w:left w:val="none" w:sz="0" w:space="0" w:color="auto"/>
            <w:bottom w:val="none" w:sz="0" w:space="0" w:color="auto"/>
            <w:right w:val="none" w:sz="0" w:space="0" w:color="auto"/>
          </w:divBdr>
          <w:divsChild>
            <w:div w:id="1738670626">
              <w:marLeft w:val="0"/>
              <w:marRight w:val="0"/>
              <w:marTop w:val="0"/>
              <w:marBottom w:val="0"/>
              <w:divBdr>
                <w:top w:val="none" w:sz="0" w:space="0" w:color="auto"/>
                <w:left w:val="none" w:sz="0" w:space="0" w:color="auto"/>
                <w:bottom w:val="none" w:sz="0" w:space="0" w:color="auto"/>
                <w:right w:val="none" w:sz="0" w:space="0" w:color="auto"/>
              </w:divBdr>
              <w:divsChild>
                <w:div w:id="255984713">
                  <w:marLeft w:val="0"/>
                  <w:marRight w:val="0"/>
                  <w:marTop w:val="0"/>
                  <w:marBottom w:val="0"/>
                  <w:divBdr>
                    <w:top w:val="none" w:sz="0" w:space="0" w:color="auto"/>
                    <w:left w:val="none" w:sz="0" w:space="0" w:color="auto"/>
                    <w:bottom w:val="none" w:sz="0" w:space="0" w:color="auto"/>
                    <w:right w:val="none" w:sz="0" w:space="0" w:color="auto"/>
                  </w:divBdr>
                </w:div>
              </w:divsChild>
            </w:div>
            <w:div w:id="1954821903">
              <w:marLeft w:val="0"/>
              <w:marRight w:val="-4680"/>
              <w:marTop w:val="0"/>
              <w:marBottom w:val="0"/>
              <w:divBdr>
                <w:top w:val="none" w:sz="0" w:space="0" w:color="auto"/>
                <w:left w:val="none" w:sz="0" w:space="0" w:color="auto"/>
                <w:bottom w:val="none" w:sz="0" w:space="0" w:color="auto"/>
                <w:right w:val="none" w:sz="0" w:space="0" w:color="auto"/>
              </w:divBdr>
              <w:divsChild>
                <w:div w:id="989676478">
                  <w:marLeft w:val="0"/>
                  <w:marRight w:val="0"/>
                  <w:marTop w:val="0"/>
                  <w:marBottom w:val="0"/>
                  <w:divBdr>
                    <w:top w:val="none" w:sz="0" w:space="0" w:color="auto"/>
                    <w:left w:val="none" w:sz="0" w:space="0" w:color="auto"/>
                    <w:bottom w:val="none" w:sz="0" w:space="0" w:color="auto"/>
                    <w:right w:val="none" w:sz="0" w:space="0" w:color="auto"/>
                  </w:divBdr>
                  <w:divsChild>
                    <w:div w:id="1781021702">
                      <w:marLeft w:val="0"/>
                      <w:marRight w:val="0"/>
                      <w:marTop w:val="0"/>
                      <w:marBottom w:val="0"/>
                      <w:divBdr>
                        <w:top w:val="none" w:sz="0" w:space="0" w:color="auto"/>
                        <w:left w:val="none" w:sz="0" w:space="0" w:color="auto"/>
                        <w:bottom w:val="none" w:sz="0" w:space="0" w:color="auto"/>
                        <w:right w:val="none" w:sz="0" w:space="0" w:color="auto"/>
                      </w:divBdr>
                      <w:divsChild>
                        <w:div w:id="467432635">
                          <w:marLeft w:val="-180"/>
                          <w:marRight w:val="-180"/>
                          <w:marTop w:val="0"/>
                          <w:marBottom w:val="0"/>
                          <w:divBdr>
                            <w:top w:val="none" w:sz="0" w:space="0" w:color="auto"/>
                            <w:left w:val="none" w:sz="0" w:space="0" w:color="auto"/>
                            <w:bottom w:val="single" w:sz="48" w:space="0" w:color="FFFFFF"/>
                            <w:right w:val="none" w:sz="0" w:space="0" w:color="auto"/>
                          </w:divBdr>
                          <w:divsChild>
                            <w:div w:id="1745293908">
                              <w:marLeft w:val="0"/>
                              <w:marRight w:val="0"/>
                              <w:marTop w:val="0"/>
                              <w:marBottom w:val="150"/>
                              <w:divBdr>
                                <w:top w:val="none" w:sz="0" w:space="0" w:color="auto"/>
                                <w:left w:val="none" w:sz="0" w:space="0" w:color="auto"/>
                                <w:bottom w:val="none" w:sz="0" w:space="0" w:color="auto"/>
                                <w:right w:val="none" w:sz="0" w:space="0" w:color="auto"/>
                              </w:divBdr>
                              <w:divsChild>
                                <w:div w:id="1493915340">
                                  <w:marLeft w:val="0"/>
                                  <w:marRight w:val="0"/>
                                  <w:marTop w:val="0"/>
                                  <w:marBottom w:val="0"/>
                                  <w:divBdr>
                                    <w:top w:val="none" w:sz="0" w:space="0" w:color="auto"/>
                                    <w:left w:val="none" w:sz="0" w:space="0" w:color="auto"/>
                                    <w:bottom w:val="none" w:sz="0" w:space="0" w:color="auto"/>
                                    <w:right w:val="none" w:sz="0" w:space="0" w:color="auto"/>
                                  </w:divBdr>
                                  <w:divsChild>
                                    <w:div w:id="673652609">
                                      <w:marLeft w:val="0"/>
                                      <w:marRight w:val="0"/>
                                      <w:marTop w:val="30"/>
                                      <w:marBottom w:val="30"/>
                                      <w:divBdr>
                                        <w:top w:val="none" w:sz="0" w:space="0" w:color="auto"/>
                                        <w:left w:val="none" w:sz="0" w:space="0" w:color="auto"/>
                                        <w:bottom w:val="none" w:sz="0" w:space="0" w:color="auto"/>
                                        <w:right w:val="none" w:sz="0" w:space="0" w:color="auto"/>
                                      </w:divBdr>
                                    </w:div>
                                    <w:div w:id="8339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0352">
                          <w:marLeft w:val="-180"/>
                          <w:marRight w:val="-180"/>
                          <w:marTop w:val="0"/>
                          <w:marBottom w:val="0"/>
                          <w:divBdr>
                            <w:top w:val="none" w:sz="0" w:space="0" w:color="auto"/>
                            <w:left w:val="none" w:sz="0" w:space="0" w:color="auto"/>
                            <w:bottom w:val="single" w:sz="48" w:space="0" w:color="FFFFFF"/>
                            <w:right w:val="none" w:sz="0" w:space="0" w:color="auto"/>
                          </w:divBdr>
                          <w:divsChild>
                            <w:div w:id="689574976">
                              <w:marLeft w:val="0"/>
                              <w:marRight w:val="0"/>
                              <w:marTop w:val="0"/>
                              <w:marBottom w:val="150"/>
                              <w:divBdr>
                                <w:top w:val="none" w:sz="0" w:space="0" w:color="auto"/>
                                <w:left w:val="none" w:sz="0" w:space="0" w:color="auto"/>
                                <w:bottom w:val="none" w:sz="0" w:space="0" w:color="auto"/>
                                <w:right w:val="none" w:sz="0" w:space="0" w:color="auto"/>
                              </w:divBdr>
                              <w:divsChild>
                                <w:div w:id="1127432781">
                                  <w:marLeft w:val="0"/>
                                  <w:marRight w:val="0"/>
                                  <w:marTop w:val="0"/>
                                  <w:marBottom w:val="0"/>
                                  <w:divBdr>
                                    <w:top w:val="none" w:sz="0" w:space="0" w:color="auto"/>
                                    <w:left w:val="none" w:sz="0" w:space="0" w:color="auto"/>
                                    <w:bottom w:val="none" w:sz="0" w:space="0" w:color="auto"/>
                                    <w:right w:val="none" w:sz="0" w:space="0" w:color="auto"/>
                                  </w:divBdr>
                                  <w:divsChild>
                                    <w:div w:id="1510103557">
                                      <w:marLeft w:val="0"/>
                                      <w:marRight w:val="0"/>
                                      <w:marTop w:val="30"/>
                                      <w:marBottom w:val="30"/>
                                      <w:divBdr>
                                        <w:top w:val="none" w:sz="0" w:space="0" w:color="auto"/>
                                        <w:left w:val="none" w:sz="0" w:space="0" w:color="auto"/>
                                        <w:bottom w:val="none" w:sz="0" w:space="0" w:color="auto"/>
                                        <w:right w:val="none" w:sz="0" w:space="0" w:color="auto"/>
                                      </w:divBdr>
                                    </w:div>
                                    <w:div w:id="20930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2550">
                          <w:marLeft w:val="-180"/>
                          <w:marRight w:val="-180"/>
                          <w:marTop w:val="0"/>
                          <w:marBottom w:val="0"/>
                          <w:divBdr>
                            <w:top w:val="none" w:sz="0" w:space="0" w:color="auto"/>
                            <w:left w:val="none" w:sz="0" w:space="0" w:color="auto"/>
                            <w:bottom w:val="single" w:sz="48" w:space="0" w:color="FFFFFF"/>
                            <w:right w:val="none" w:sz="0" w:space="0" w:color="auto"/>
                          </w:divBdr>
                          <w:divsChild>
                            <w:div w:id="386878697">
                              <w:marLeft w:val="0"/>
                              <w:marRight w:val="0"/>
                              <w:marTop w:val="0"/>
                              <w:marBottom w:val="150"/>
                              <w:divBdr>
                                <w:top w:val="none" w:sz="0" w:space="0" w:color="auto"/>
                                <w:left w:val="none" w:sz="0" w:space="0" w:color="auto"/>
                                <w:bottom w:val="none" w:sz="0" w:space="0" w:color="auto"/>
                                <w:right w:val="none" w:sz="0" w:space="0" w:color="auto"/>
                              </w:divBdr>
                              <w:divsChild>
                                <w:div w:id="690187018">
                                  <w:marLeft w:val="0"/>
                                  <w:marRight w:val="0"/>
                                  <w:marTop w:val="0"/>
                                  <w:marBottom w:val="0"/>
                                  <w:divBdr>
                                    <w:top w:val="none" w:sz="0" w:space="0" w:color="auto"/>
                                    <w:left w:val="none" w:sz="0" w:space="0" w:color="auto"/>
                                    <w:bottom w:val="none" w:sz="0" w:space="0" w:color="auto"/>
                                    <w:right w:val="none" w:sz="0" w:space="0" w:color="auto"/>
                                  </w:divBdr>
                                  <w:divsChild>
                                    <w:div w:id="299503348">
                                      <w:marLeft w:val="0"/>
                                      <w:marRight w:val="0"/>
                                      <w:marTop w:val="30"/>
                                      <w:marBottom w:val="30"/>
                                      <w:divBdr>
                                        <w:top w:val="none" w:sz="0" w:space="0" w:color="auto"/>
                                        <w:left w:val="none" w:sz="0" w:space="0" w:color="auto"/>
                                        <w:bottom w:val="none" w:sz="0" w:space="0" w:color="auto"/>
                                        <w:right w:val="none" w:sz="0" w:space="0" w:color="auto"/>
                                      </w:divBdr>
                                    </w:div>
                                    <w:div w:id="4264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9682">
                          <w:marLeft w:val="-180"/>
                          <w:marRight w:val="-180"/>
                          <w:marTop w:val="0"/>
                          <w:marBottom w:val="0"/>
                          <w:divBdr>
                            <w:top w:val="none" w:sz="0" w:space="0" w:color="auto"/>
                            <w:left w:val="none" w:sz="0" w:space="0" w:color="auto"/>
                            <w:bottom w:val="single" w:sz="48" w:space="0" w:color="FFFFFF"/>
                            <w:right w:val="none" w:sz="0" w:space="0" w:color="auto"/>
                          </w:divBdr>
                          <w:divsChild>
                            <w:div w:id="1567758553">
                              <w:marLeft w:val="0"/>
                              <w:marRight w:val="0"/>
                              <w:marTop w:val="0"/>
                              <w:marBottom w:val="150"/>
                              <w:divBdr>
                                <w:top w:val="none" w:sz="0" w:space="0" w:color="auto"/>
                                <w:left w:val="none" w:sz="0" w:space="0" w:color="auto"/>
                                <w:bottom w:val="none" w:sz="0" w:space="0" w:color="auto"/>
                                <w:right w:val="none" w:sz="0" w:space="0" w:color="auto"/>
                              </w:divBdr>
                              <w:divsChild>
                                <w:div w:id="235209907">
                                  <w:marLeft w:val="0"/>
                                  <w:marRight w:val="0"/>
                                  <w:marTop w:val="0"/>
                                  <w:marBottom w:val="0"/>
                                  <w:divBdr>
                                    <w:top w:val="none" w:sz="0" w:space="0" w:color="auto"/>
                                    <w:left w:val="none" w:sz="0" w:space="0" w:color="auto"/>
                                    <w:bottom w:val="none" w:sz="0" w:space="0" w:color="auto"/>
                                    <w:right w:val="none" w:sz="0" w:space="0" w:color="auto"/>
                                  </w:divBdr>
                                  <w:divsChild>
                                    <w:div w:id="840854383">
                                      <w:marLeft w:val="0"/>
                                      <w:marRight w:val="0"/>
                                      <w:marTop w:val="30"/>
                                      <w:marBottom w:val="30"/>
                                      <w:divBdr>
                                        <w:top w:val="none" w:sz="0" w:space="0" w:color="auto"/>
                                        <w:left w:val="none" w:sz="0" w:space="0" w:color="auto"/>
                                        <w:bottom w:val="none" w:sz="0" w:space="0" w:color="auto"/>
                                        <w:right w:val="none" w:sz="0" w:space="0" w:color="auto"/>
                                      </w:divBdr>
                                    </w:div>
                                    <w:div w:id="16911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1806</Words>
  <Characters>11384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Burgholzer</dc:creator>
  <cp:keywords/>
  <dc:description/>
  <cp:lastModifiedBy>Laura Öllinger</cp:lastModifiedBy>
  <cp:revision>2</cp:revision>
  <cp:lastPrinted>2019-10-14T17:00:00Z</cp:lastPrinted>
  <dcterms:created xsi:type="dcterms:W3CDTF">2019-10-19T15:32:00Z</dcterms:created>
  <dcterms:modified xsi:type="dcterms:W3CDTF">2019-10-19T15:32:00Z</dcterms:modified>
</cp:coreProperties>
</file>