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788" w:rsidRPr="00512788" w:rsidRDefault="006323E5" w:rsidP="00512788">
      <w:pPr>
        <w:pBdr>
          <w:bottom w:val="single" w:sz="4" w:space="1" w:color="auto"/>
        </w:pBdr>
        <w:jc w:val="center"/>
        <w:rPr>
          <w:rFonts w:ascii="Arial" w:hAnsi="Arial" w:cs="Arial"/>
          <w:b/>
          <w:sz w:val="28"/>
          <w:szCs w:val="28"/>
        </w:rPr>
      </w:pPr>
      <w:r w:rsidRPr="006323E5">
        <w:rPr>
          <w:rFonts w:ascii="Arial" w:hAnsi="Arial" w:cs="Arial"/>
          <w:b/>
          <w:sz w:val="28"/>
          <w:szCs w:val="28"/>
        </w:rPr>
        <w:t>Unterrichtsentwurf</w:t>
      </w:r>
      <w:r w:rsidR="00512788">
        <w:rPr>
          <w:rFonts w:ascii="Arial" w:hAnsi="Arial" w:cs="Arial"/>
          <w:b/>
          <w:sz w:val="28"/>
          <w:szCs w:val="28"/>
        </w:rPr>
        <w:t xml:space="preserve"> </w:t>
      </w:r>
      <w:r w:rsidR="00E161DE">
        <w:rPr>
          <w:rFonts w:ascii="Arial" w:hAnsi="Arial" w:cs="Arial"/>
          <w:b/>
          <w:sz w:val="28"/>
          <w:szCs w:val="28"/>
        </w:rPr>
        <w:t>– Die Zeitzonen der Erde - Teil 2</w:t>
      </w:r>
    </w:p>
    <w:p w:rsidR="006323E5" w:rsidRDefault="006323E5"/>
    <w:p w:rsidR="006323E5" w:rsidRPr="00F802CB" w:rsidRDefault="006323E5" w:rsidP="000331EB">
      <w:r w:rsidRPr="006323E5">
        <w:rPr>
          <w:b/>
        </w:rPr>
        <w:t>Name</w:t>
      </w:r>
      <w:r w:rsidR="000331EB">
        <w:rPr>
          <w:b/>
        </w:rPr>
        <w:t>:</w:t>
      </w:r>
      <w:r w:rsidR="00F802CB">
        <w:t xml:space="preserve"> Lukas Leitner und Lukas Schauer</w:t>
      </w:r>
    </w:p>
    <w:p w:rsidR="00512788" w:rsidRPr="00F802CB" w:rsidRDefault="00512788" w:rsidP="000331EB">
      <w:r>
        <w:rPr>
          <w:b/>
        </w:rPr>
        <w:t>Datum:</w:t>
      </w:r>
      <w:r w:rsidR="00F802CB">
        <w:t xml:space="preserve"> 05. November 2019</w:t>
      </w:r>
    </w:p>
    <w:p w:rsidR="00512788" w:rsidRPr="00F802CB" w:rsidRDefault="00512788" w:rsidP="000331EB">
      <w:r>
        <w:rPr>
          <w:b/>
        </w:rPr>
        <w:t>Schule:</w:t>
      </w:r>
      <w:r w:rsidR="00F802CB">
        <w:t xml:space="preserve"> Otto-</w:t>
      </w:r>
      <w:proofErr w:type="spellStart"/>
      <w:r w:rsidR="00F802CB">
        <w:t>Glöckel</w:t>
      </w:r>
      <w:proofErr w:type="spellEnd"/>
      <w:r w:rsidR="00F802CB">
        <w:t>-Schule</w:t>
      </w:r>
    </w:p>
    <w:p w:rsidR="00790777" w:rsidRPr="00F802CB" w:rsidRDefault="006323E5" w:rsidP="000331EB">
      <w:r w:rsidRPr="006323E5">
        <w:rPr>
          <w:b/>
        </w:rPr>
        <w:t>Klasse:</w:t>
      </w:r>
      <w:r w:rsidR="00F802CB">
        <w:t xml:space="preserve"> 2. Klasse</w:t>
      </w:r>
    </w:p>
    <w:p w:rsidR="006323E5" w:rsidRPr="00F802CB" w:rsidRDefault="006323E5" w:rsidP="000331EB">
      <w:r w:rsidRPr="006323E5">
        <w:rPr>
          <w:b/>
        </w:rPr>
        <w:t>Thema:</w:t>
      </w:r>
      <w:r w:rsidR="00F802CB">
        <w:t xml:space="preserve"> Die Zeitzonen</w:t>
      </w:r>
    </w:p>
    <w:p w:rsidR="006323E5" w:rsidRDefault="006323E5" w:rsidP="000331EB">
      <w:pPr>
        <w:tabs>
          <w:tab w:val="left" w:pos="2268"/>
        </w:tabs>
      </w:pPr>
    </w:p>
    <w:p w:rsidR="000331EB" w:rsidRDefault="000331EB" w:rsidP="000331EB">
      <w:pPr>
        <w:tabs>
          <w:tab w:val="left" w:pos="2268"/>
        </w:tabs>
      </w:pPr>
    </w:p>
    <w:p w:rsidR="006323E5" w:rsidRPr="00461F49" w:rsidRDefault="00512788" w:rsidP="000331EB">
      <w:r>
        <w:rPr>
          <w:b/>
          <w:u w:val="single"/>
        </w:rPr>
        <w:t>Lehrplanbezug:</w:t>
      </w:r>
    </w:p>
    <w:p w:rsidR="00F802CB" w:rsidRDefault="00F802CB" w:rsidP="00F802CB">
      <w:pPr>
        <w:tabs>
          <w:tab w:val="left" w:pos="2268"/>
        </w:tabs>
      </w:pPr>
      <w:r>
        <w:t>- Ein Blick auf die Erde:</w:t>
      </w:r>
    </w:p>
    <w:p w:rsidR="00F802CB" w:rsidRDefault="00F802CB" w:rsidP="00F802CB">
      <w:pPr>
        <w:tabs>
          <w:tab w:val="left" w:pos="2268"/>
        </w:tabs>
      </w:pPr>
      <w:r>
        <w:t>Erwerben grundlegender Informationen über die Erde mit Globus, Karten, Atlas und Bildern</w:t>
      </w:r>
    </w:p>
    <w:p w:rsidR="000331EB" w:rsidRDefault="000331EB" w:rsidP="000331EB">
      <w:pPr>
        <w:tabs>
          <w:tab w:val="left" w:pos="2268"/>
        </w:tabs>
      </w:pPr>
    </w:p>
    <w:p w:rsidR="006323E5" w:rsidRPr="00461F49" w:rsidRDefault="00512788" w:rsidP="000331EB">
      <w:pPr>
        <w:tabs>
          <w:tab w:val="left" w:pos="2268"/>
          <w:tab w:val="left" w:pos="2974"/>
        </w:tabs>
      </w:pPr>
      <w:r>
        <w:rPr>
          <w:b/>
          <w:u w:val="single"/>
        </w:rPr>
        <w:t>Lernziele:</w:t>
      </w:r>
    </w:p>
    <w:p w:rsidR="000F6AE5" w:rsidRPr="000F6AE5" w:rsidRDefault="000F6AE5" w:rsidP="000331EB"/>
    <w:p w:rsidR="006323E5" w:rsidRPr="00461F49" w:rsidRDefault="006323E5" w:rsidP="000331EB">
      <w:r w:rsidRPr="006323E5">
        <w:rPr>
          <w:b/>
        </w:rPr>
        <w:t>- Grobziel:</w:t>
      </w:r>
    </w:p>
    <w:p w:rsidR="00F802CB" w:rsidRDefault="00F802CB" w:rsidP="00F802CB">
      <w:r>
        <w:t xml:space="preserve">- Die </w:t>
      </w:r>
      <w:proofErr w:type="spellStart"/>
      <w:r>
        <w:t>SuS</w:t>
      </w:r>
      <w:proofErr w:type="spellEnd"/>
      <w:r>
        <w:t xml:space="preserve"> sind in der Lage die Uhrzeit wiederzugeben.</w:t>
      </w:r>
    </w:p>
    <w:p w:rsidR="00F802CB" w:rsidRDefault="00F802CB" w:rsidP="00F802CB">
      <w:r>
        <w:t xml:space="preserve">- Die </w:t>
      </w:r>
      <w:proofErr w:type="spellStart"/>
      <w:r>
        <w:t>SuS</w:t>
      </w:r>
      <w:proofErr w:type="spellEnd"/>
      <w:r>
        <w:t xml:space="preserve"> erkennen, warum die Erde in verschiedene Zeitzonen aufgeteilt ist.</w:t>
      </w:r>
    </w:p>
    <w:p w:rsidR="00F802CB" w:rsidRPr="006323E5" w:rsidRDefault="00F802CB" w:rsidP="000331EB"/>
    <w:p w:rsidR="006323E5" w:rsidRPr="00461F49" w:rsidRDefault="006323E5" w:rsidP="000331EB">
      <w:r w:rsidRPr="006323E5">
        <w:rPr>
          <w:b/>
        </w:rPr>
        <w:t>- Feinziel:</w:t>
      </w:r>
    </w:p>
    <w:p w:rsidR="00F802CB" w:rsidRDefault="00F802CB" w:rsidP="00F802CB">
      <w:pPr>
        <w:pStyle w:val="Listenabsatz"/>
        <w:numPr>
          <w:ilvl w:val="0"/>
          <w:numId w:val="1"/>
        </w:numPr>
        <w:tabs>
          <w:tab w:val="left" w:pos="142"/>
          <w:tab w:val="left" w:pos="284"/>
        </w:tabs>
        <w:ind w:left="0" w:firstLine="0"/>
      </w:pPr>
      <w:r>
        <w:t xml:space="preserve">Die </w:t>
      </w:r>
      <w:proofErr w:type="spellStart"/>
      <w:r>
        <w:t>SuS</w:t>
      </w:r>
      <w:proofErr w:type="spellEnd"/>
      <w:r>
        <w:t xml:space="preserve"> können wiedergeben, was der Begriff „Datumsgrenze“ bedeutet.</w:t>
      </w:r>
    </w:p>
    <w:p w:rsidR="00F802CB" w:rsidRDefault="00F802CB" w:rsidP="00F802CB">
      <w:pPr>
        <w:pStyle w:val="Listenabsatz"/>
        <w:numPr>
          <w:ilvl w:val="0"/>
          <w:numId w:val="1"/>
        </w:numPr>
        <w:tabs>
          <w:tab w:val="left" w:pos="142"/>
          <w:tab w:val="left" w:pos="284"/>
        </w:tabs>
        <w:ind w:left="0" w:firstLine="0"/>
      </w:pPr>
      <w:r>
        <w:t xml:space="preserve">Die </w:t>
      </w:r>
      <w:proofErr w:type="spellStart"/>
      <w:r>
        <w:t>SuS</w:t>
      </w:r>
      <w:proofErr w:type="spellEnd"/>
      <w:r>
        <w:t xml:space="preserve"> sind in der Lage unsere Uhrzeit auf die Uhrzeit des gewünschten Standortes abzuändern.</w:t>
      </w:r>
    </w:p>
    <w:p w:rsidR="00F802CB" w:rsidRDefault="00F802CB" w:rsidP="000331EB"/>
    <w:p w:rsidR="00F802CB" w:rsidRDefault="00F802CB" w:rsidP="000331EB"/>
    <w:p w:rsidR="006323E5" w:rsidRPr="00461F49" w:rsidRDefault="006323E5" w:rsidP="000331EB">
      <w:r w:rsidRPr="000331EB">
        <w:rPr>
          <w:b/>
          <w:u w:val="single"/>
        </w:rPr>
        <w:t>Unterrichtsmittel</w:t>
      </w:r>
      <w:r w:rsidR="00512788">
        <w:rPr>
          <w:b/>
          <w:u w:val="single"/>
        </w:rPr>
        <w:t xml:space="preserve"> (Mit Nummer und Titel)</w:t>
      </w:r>
      <w:r w:rsidRPr="000331EB">
        <w:rPr>
          <w:b/>
          <w:u w:val="single"/>
        </w:rPr>
        <w:t>:</w:t>
      </w:r>
    </w:p>
    <w:p w:rsidR="006323E5" w:rsidRDefault="00F802CB" w:rsidP="00F802CB">
      <w:pPr>
        <w:pStyle w:val="Listenabsatz"/>
        <w:numPr>
          <w:ilvl w:val="0"/>
          <w:numId w:val="2"/>
        </w:numPr>
        <w:tabs>
          <w:tab w:val="left" w:pos="4111"/>
        </w:tabs>
      </w:pPr>
      <w:proofErr w:type="spellStart"/>
      <w:r>
        <w:t>Beamer</w:t>
      </w:r>
      <w:proofErr w:type="spellEnd"/>
      <w:r>
        <w:tab/>
        <w:t xml:space="preserve">8) </w:t>
      </w:r>
      <w:proofErr w:type="spellStart"/>
      <w:r>
        <w:t>Kahoot</w:t>
      </w:r>
      <w:proofErr w:type="spellEnd"/>
    </w:p>
    <w:p w:rsidR="00F802CB" w:rsidRDefault="00F802CB" w:rsidP="00F802CB">
      <w:pPr>
        <w:pStyle w:val="Listenabsatz"/>
        <w:numPr>
          <w:ilvl w:val="0"/>
          <w:numId w:val="2"/>
        </w:numPr>
      </w:pPr>
      <w:proofErr w:type="spellStart"/>
      <w:r>
        <w:t>Laserpointer</w:t>
      </w:r>
      <w:proofErr w:type="spellEnd"/>
    </w:p>
    <w:p w:rsidR="00F802CB" w:rsidRDefault="00F802CB" w:rsidP="00F802CB">
      <w:pPr>
        <w:pStyle w:val="Listenabsatz"/>
        <w:numPr>
          <w:ilvl w:val="0"/>
          <w:numId w:val="2"/>
        </w:numPr>
      </w:pPr>
      <w:r>
        <w:t>PC</w:t>
      </w:r>
    </w:p>
    <w:p w:rsidR="00F802CB" w:rsidRDefault="00F802CB" w:rsidP="00F802CB">
      <w:pPr>
        <w:pStyle w:val="Listenabsatz"/>
        <w:numPr>
          <w:ilvl w:val="0"/>
          <w:numId w:val="2"/>
        </w:numPr>
      </w:pPr>
      <w:r>
        <w:t>Atlas (Cover)</w:t>
      </w:r>
    </w:p>
    <w:p w:rsidR="00F802CB" w:rsidRDefault="00F802CB" w:rsidP="00F802CB">
      <w:pPr>
        <w:pStyle w:val="Listenabsatz"/>
        <w:numPr>
          <w:ilvl w:val="0"/>
          <w:numId w:val="2"/>
        </w:numPr>
      </w:pPr>
      <w:proofErr w:type="spellStart"/>
      <w:r>
        <w:t>Powerpoint</w:t>
      </w:r>
      <w:proofErr w:type="spellEnd"/>
      <w:r>
        <w:t>-Präsentation</w:t>
      </w:r>
    </w:p>
    <w:p w:rsidR="00F802CB" w:rsidRDefault="00F802CB" w:rsidP="00F802CB">
      <w:pPr>
        <w:pStyle w:val="Listenabsatz"/>
        <w:numPr>
          <w:ilvl w:val="0"/>
          <w:numId w:val="2"/>
        </w:numPr>
      </w:pPr>
      <w:r>
        <w:t>Abschnitt mit Textaufgaben</w:t>
      </w:r>
    </w:p>
    <w:p w:rsidR="006323E5" w:rsidRDefault="00F802CB" w:rsidP="00F802CB">
      <w:pPr>
        <w:pStyle w:val="Listenabsatz"/>
        <w:numPr>
          <w:ilvl w:val="0"/>
          <w:numId w:val="2"/>
        </w:numPr>
      </w:pPr>
      <w:r>
        <w:t>I-Pads</w:t>
      </w:r>
      <w:r w:rsidR="006323E5">
        <w:br w:type="page"/>
      </w:r>
    </w:p>
    <w:p w:rsidR="006323E5" w:rsidRPr="000331EB" w:rsidRDefault="006323E5" w:rsidP="000331EB">
      <w:pPr>
        <w:pBdr>
          <w:bottom w:val="single" w:sz="4" w:space="1" w:color="auto"/>
        </w:pBdr>
        <w:jc w:val="center"/>
        <w:rPr>
          <w:rFonts w:ascii="Arial" w:hAnsi="Arial" w:cs="Arial"/>
          <w:b/>
          <w:sz w:val="28"/>
          <w:szCs w:val="28"/>
        </w:rPr>
      </w:pPr>
      <w:r w:rsidRPr="000331EB">
        <w:rPr>
          <w:rFonts w:ascii="Arial" w:hAnsi="Arial" w:cs="Arial"/>
          <w:b/>
          <w:sz w:val="28"/>
          <w:szCs w:val="28"/>
        </w:rPr>
        <w:lastRenderedPageBreak/>
        <w:t>Verlaufsplanung</w:t>
      </w:r>
      <w:r w:rsidR="00512788">
        <w:rPr>
          <w:rFonts w:ascii="Arial" w:hAnsi="Arial" w:cs="Arial"/>
          <w:b/>
          <w:sz w:val="28"/>
          <w:szCs w:val="28"/>
        </w:rPr>
        <w:t xml:space="preserve"> / Stundenablauf</w:t>
      </w:r>
    </w:p>
    <w:p w:rsidR="000331EB" w:rsidRDefault="000331EB"/>
    <w:tbl>
      <w:tblPr>
        <w:tblStyle w:val="Tabellenraster"/>
        <w:tblW w:w="0" w:type="auto"/>
        <w:tblLook w:val="04A0" w:firstRow="1" w:lastRow="0" w:firstColumn="1" w:lastColumn="0" w:noHBand="0" w:noVBand="1"/>
      </w:tblPr>
      <w:tblGrid>
        <w:gridCol w:w="2346"/>
        <w:gridCol w:w="2383"/>
        <w:gridCol w:w="2683"/>
        <w:gridCol w:w="2361"/>
        <w:gridCol w:w="2393"/>
        <w:gridCol w:w="2337"/>
      </w:tblGrid>
      <w:tr w:rsidR="006323E5" w:rsidRPr="000331EB" w:rsidTr="006323E5">
        <w:tc>
          <w:tcPr>
            <w:tcW w:w="2404" w:type="dxa"/>
            <w:vAlign w:val="center"/>
          </w:tcPr>
          <w:p w:rsidR="006323E5" w:rsidRPr="000331EB" w:rsidRDefault="006323E5" w:rsidP="006323E5">
            <w:pPr>
              <w:jc w:val="center"/>
              <w:rPr>
                <w:rFonts w:ascii="Arial" w:hAnsi="Arial" w:cs="Arial"/>
                <w:b/>
                <w:szCs w:val="24"/>
              </w:rPr>
            </w:pPr>
            <w:r w:rsidRPr="000331EB">
              <w:rPr>
                <w:rFonts w:ascii="Arial" w:hAnsi="Arial" w:cs="Arial"/>
                <w:b/>
                <w:szCs w:val="24"/>
              </w:rPr>
              <w:t>Phasen, Zeit, Ziele</w:t>
            </w:r>
          </w:p>
        </w:tc>
        <w:tc>
          <w:tcPr>
            <w:tcW w:w="2404" w:type="dxa"/>
            <w:vAlign w:val="center"/>
          </w:tcPr>
          <w:p w:rsidR="006323E5" w:rsidRPr="000331EB" w:rsidRDefault="006323E5" w:rsidP="006323E5">
            <w:pPr>
              <w:jc w:val="center"/>
              <w:rPr>
                <w:rFonts w:ascii="Arial" w:hAnsi="Arial" w:cs="Arial"/>
                <w:b/>
                <w:szCs w:val="24"/>
              </w:rPr>
            </w:pPr>
            <w:r w:rsidRPr="000331EB">
              <w:rPr>
                <w:rFonts w:ascii="Arial" w:hAnsi="Arial" w:cs="Arial"/>
                <w:b/>
                <w:szCs w:val="24"/>
              </w:rPr>
              <w:t>Verantwortliche/r</w:t>
            </w:r>
          </w:p>
        </w:tc>
        <w:tc>
          <w:tcPr>
            <w:tcW w:w="2404" w:type="dxa"/>
            <w:vAlign w:val="center"/>
          </w:tcPr>
          <w:p w:rsidR="006323E5" w:rsidRPr="000331EB" w:rsidRDefault="006323E5" w:rsidP="006614E8">
            <w:pPr>
              <w:jc w:val="center"/>
              <w:rPr>
                <w:rFonts w:ascii="Arial" w:hAnsi="Arial" w:cs="Arial"/>
                <w:b/>
                <w:szCs w:val="24"/>
              </w:rPr>
            </w:pPr>
            <w:r w:rsidRPr="000331EB">
              <w:rPr>
                <w:rFonts w:ascii="Arial" w:hAnsi="Arial" w:cs="Arial"/>
                <w:b/>
                <w:szCs w:val="24"/>
              </w:rPr>
              <w:t xml:space="preserve">Handlungen der </w:t>
            </w:r>
            <w:r w:rsidR="006614E8" w:rsidRPr="000331EB">
              <w:rPr>
                <w:rFonts w:ascii="Arial" w:hAnsi="Arial" w:cs="Arial"/>
                <w:b/>
                <w:szCs w:val="24"/>
              </w:rPr>
              <w:t>Lehrperson</w:t>
            </w:r>
            <w:r w:rsidRPr="000331EB">
              <w:rPr>
                <w:rFonts w:ascii="Arial" w:hAnsi="Arial" w:cs="Arial"/>
                <w:b/>
                <w:szCs w:val="24"/>
              </w:rPr>
              <w:t xml:space="preserve"> (Aktion, Reaktion)</w:t>
            </w:r>
          </w:p>
        </w:tc>
        <w:tc>
          <w:tcPr>
            <w:tcW w:w="2405" w:type="dxa"/>
            <w:vAlign w:val="center"/>
          </w:tcPr>
          <w:p w:rsidR="006323E5" w:rsidRPr="000331EB" w:rsidRDefault="006614E8" w:rsidP="006323E5">
            <w:pPr>
              <w:jc w:val="center"/>
              <w:rPr>
                <w:rFonts w:ascii="Arial" w:hAnsi="Arial" w:cs="Arial"/>
                <w:b/>
                <w:szCs w:val="24"/>
              </w:rPr>
            </w:pPr>
            <w:r w:rsidRPr="000331EB">
              <w:rPr>
                <w:rFonts w:ascii="Arial" w:hAnsi="Arial" w:cs="Arial"/>
                <w:b/>
                <w:szCs w:val="24"/>
              </w:rPr>
              <w:t>Handlungen der Lernenden (Aktion, Reaktion)</w:t>
            </w:r>
          </w:p>
        </w:tc>
        <w:tc>
          <w:tcPr>
            <w:tcW w:w="2405" w:type="dxa"/>
            <w:vAlign w:val="center"/>
          </w:tcPr>
          <w:p w:rsidR="006323E5" w:rsidRPr="000331EB" w:rsidRDefault="006614E8" w:rsidP="006323E5">
            <w:pPr>
              <w:jc w:val="center"/>
              <w:rPr>
                <w:rFonts w:ascii="Arial" w:hAnsi="Arial" w:cs="Arial"/>
                <w:b/>
                <w:szCs w:val="24"/>
              </w:rPr>
            </w:pPr>
            <w:r w:rsidRPr="000331EB">
              <w:rPr>
                <w:rFonts w:ascii="Arial" w:hAnsi="Arial" w:cs="Arial"/>
                <w:b/>
                <w:szCs w:val="24"/>
              </w:rPr>
              <w:t>Sozialformen bzw. Gesprächsformen</w:t>
            </w:r>
          </w:p>
        </w:tc>
        <w:tc>
          <w:tcPr>
            <w:tcW w:w="2405" w:type="dxa"/>
            <w:vAlign w:val="center"/>
          </w:tcPr>
          <w:p w:rsidR="006323E5" w:rsidRPr="000331EB" w:rsidRDefault="006614E8" w:rsidP="006323E5">
            <w:pPr>
              <w:jc w:val="center"/>
              <w:rPr>
                <w:rFonts w:ascii="Arial" w:hAnsi="Arial" w:cs="Arial"/>
                <w:b/>
                <w:szCs w:val="24"/>
              </w:rPr>
            </w:pPr>
            <w:r w:rsidRPr="000331EB">
              <w:rPr>
                <w:rFonts w:ascii="Arial" w:hAnsi="Arial" w:cs="Arial"/>
                <w:b/>
                <w:szCs w:val="24"/>
              </w:rPr>
              <w:t>Medien</w:t>
            </w:r>
          </w:p>
        </w:tc>
      </w:tr>
      <w:tr w:rsidR="006323E5" w:rsidTr="006323E5">
        <w:tc>
          <w:tcPr>
            <w:tcW w:w="2404" w:type="dxa"/>
          </w:tcPr>
          <w:p w:rsidR="00B367D7" w:rsidRDefault="00F802CB">
            <w:r>
              <w:t>Phase 1) Einstieg – Wiederholung</w:t>
            </w:r>
          </w:p>
        </w:tc>
        <w:tc>
          <w:tcPr>
            <w:tcW w:w="2404" w:type="dxa"/>
          </w:tcPr>
          <w:p w:rsidR="004E139D" w:rsidRDefault="00F802CB">
            <w:r>
              <w:t>Lukas Leitner</w:t>
            </w:r>
          </w:p>
        </w:tc>
        <w:tc>
          <w:tcPr>
            <w:tcW w:w="2404" w:type="dxa"/>
          </w:tcPr>
          <w:p w:rsidR="006323E5" w:rsidRDefault="00F802CB">
            <w:r>
              <w:t>Die Lehrperson wiederholt die wichtigsten Begriffe der letzten Stunde:</w:t>
            </w:r>
          </w:p>
          <w:p w:rsidR="00F802CB" w:rsidRDefault="00F802CB" w:rsidP="00F802CB">
            <w:pPr>
              <w:pStyle w:val="Listenabsatz"/>
              <w:numPr>
                <w:ilvl w:val="0"/>
                <w:numId w:val="1"/>
              </w:numPr>
            </w:pPr>
            <w:r>
              <w:t>Zeitzonen (24)</w:t>
            </w:r>
          </w:p>
          <w:p w:rsidR="00F802CB" w:rsidRDefault="00F802CB" w:rsidP="00F802CB">
            <w:pPr>
              <w:pStyle w:val="Listenabsatz"/>
              <w:numPr>
                <w:ilvl w:val="0"/>
                <w:numId w:val="1"/>
              </w:numPr>
            </w:pPr>
            <w:r>
              <w:t>Datumsgrenze</w:t>
            </w:r>
          </w:p>
          <w:p w:rsidR="00F802CB" w:rsidRDefault="00F802CB" w:rsidP="00F802CB">
            <w:pPr>
              <w:pStyle w:val="Listenabsatz"/>
              <w:numPr>
                <w:ilvl w:val="0"/>
                <w:numId w:val="1"/>
              </w:numPr>
            </w:pPr>
            <w:r>
              <w:t>die Uhrzeit (+ die verschiedenen „Redewendungen“ (halb 12, etc.)</w:t>
            </w:r>
          </w:p>
        </w:tc>
        <w:tc>
          <w:tcPr>
            <w:tcW w:w="2405" w:type="dxa"/>
          </w:tcPr>
          <w:p w:rsidR="006323E5" w:rsidRDefault="00F802CB">
            <w:r>
              <w:t>Die Lernenden beteiligen sich an der Wiederholung und versuchen die Fragen zu beantworten.</w:t>
            </w:r>
          </w:p>
        </w:tc>
        <w:tc>
          <w:tcPr>
            <w:tcW w:w="2405" w:type="dxa"/>
          </w:tcPr>
          <w:p w:rsidR="006323E5" w:rsidRDefault="00F802CB">
            <w:r>
              <w:t>LS-Gespräch</w:t>
            </w:r>
          </w:p>
        </w:tc>
        <w:tc>
          <w:tcPr>
            <w:tcW w:w="2405" w:type="dxa"/>
          </w:tcPr>
          <w:p w:rsidR="006323E5" w:rsidRDefault="00F802CB">
            <w:r>
              <w:t>-</w:t>
            </w:r>
          </w:p>
        </w:tc>
      </w:tr>
      <w:tr w:rsidR="006323E5" w:rsidTr="006323E5">
        <w:tc>
          <w:tcPr>
            <w:tcW w:w="2404" w:type="dxa"/>
          </w:tcPr>
          <w:p w:rsidR="006614E8" w:rsidRDefault="00F802CB">
            <w:r>
              <w:t>Phase 2) Übungen mit den Zeitzonen und die Zeitzonenkarten</w:t>
            </w:r>
          </w:p>
        </w:tc>
        <w:tc>
          <w:tcPr>
            <w:tcW w:w="2404" w:type="dxa"/>
          </w:tcPr>
          <w:p w:rsidR="006323E5" w:rsidRDefault="006323E5"/>
        </w:tc>
        <w:tc>
          <w:tcPr>
            <w:tcW w:w="2404" w:type="dxa"/>
          </w:tcPr>
          <w:p w:rsidR="006614E8" w:rsidRDefault="006614E8" w:rsidP="00AD61DF"/>
        </w:tc>
        <w:tc>
          <w:tcPr>
            <w:tcW w:w="2405" w:type="dxa"/>
          </w:tcPr>
          <w:p w:rsidR="006323E5" w:rsidRDefault="006323E5"/>
        </w:tc>
        <w:tc>
          <w:tcPr>
            <w:tcW w:w="2405" w:type="dxa"/>
          </w:tcPr>
          <w:p w:rsidR="006323E5" w:rsidRDefault="006323E5"/>
        </w:tc>
        <w:tc>
          <w:tcPr>
            <w:tcW w:w="2405" w:type="dxa"/>
          </w:tcPr>
          <w:p w:rsidR="006323E5" w:rsidRDefault="006323E5"/>
        </w:tc>
      </w:tr>
      <w:tr w:rsidR="00AD61DF" w:rsidTr="006323E5">
        <w:tc>
          <w:tcPr>
            <w:tcW w:w="2404" w:type="dxa"/>
          </w:tcPr>
          <w:p w:rsidR="00AD61DF" w:rsidRDefault="00F802CB">
            <w:r>
              <w:t>Phase 2.1) Gemeinsame Übungen mit der vereinfachten Zeitzonenkarte</w:t>
            </w:r>
          </w:p>
        </w:tc>
        <w:tc>
          <w:tcPr>
            <w:tcW w:w="2404" w:type="dxa"/>
          </w:tcPr>
          <w:p w:rsidR="00AD61DF" w:rsidRDefault="00F802CB">
            <w:r>
              <w:t>Lukas Leitner</w:t>
            </w:r>
          </w:p>
        </w:tc>
        <w:tc>
          <w:tcPr>
            <w:tcW w:w="2404" w:type="dxa"/>
          </w:tcPr>
          <w:p w:rsidR="00AD61DF" w:rsidRDefault="00F802CB">
            <w:r>
              <w:t xml:space="preserve">Die Lehrkraft stellt den </w:t>
            </w:r>
            <w:proofErr w:type="spellStart"/>
            <w:r>
              <w:t>SuS</w:t>
            </w:r>
            <w:proofErr w:type="spellEnd"/>
            <w:r>
              <w:t xml:space="preserve"> Fragen, die sie mündlich mithilfe der vereinfachten Zeitzonenkarte lösen sollen</w:t>
            </w:r>
          </w:p>
        </w:tc>
        <w:tc>
          <w:tcPr>
            <w:tcW w:w="2405" w:type="dxa"/>
          </w:tcPr>
          <w:p w:rsidR="00AD61DF" w:rsidRDefault="00F802CB" w:rsidP="00F802CB">
            <w:r>
              <w:t xml:space="preserve">Die </w:t>
            </w:r>
            <w:proofErr w:type="spellStart"/>
            <w:r>
              <w:t>SuS</w:t>
            </w:r>
            <w:proofErr w:type="spellEnd"/>
            <w:r>
              <w:t xml:space="preserve"> lösen selbstständig die gestellten Fragen und beschreiben, wie sie die Aufgaben gelöst haben.</w:t>
            </w:r>
          </w:p>
        </w:tc>
        <w:tc>
          <w:tcPr>
            <w:tcW w:w="2405" w:type="dxa"/>
          </w:tcPr>
          <w:p w:rsidR="00AD61DF" w:rsidRDefault="00F802CB">
            <w:r>
              <w:t>Frage/Antwort</w:t>
            </w:r>
          </w:p>
        </w:tc>
        <w:tc>
          <w:tcPr>
            <w:tcW w:w="2405" w:type="dxa"/>
          </w:tcPr>
          <w:p w:rsidR="00AD61DF" w:rsidRDefault="00F802CB">
            <w:r>
              <w:t xml:space="preserve">vereinfachte Zeitzonenkarte (von der letzten Einheit) und Karte am </w:t>
            </w:r>
            <w:proofErr w:type="spellStart"/>
            <w:r>
              <w:t>Beamer</w:t>
            </w:r>
            <w:proofErr w:type="spellEnd"/>
            <w:r w:rsidR="00EC6F38">
              <w:t>, PC</w:t>
            </w:r>
          </w:p>
        </w:tc>
      </w:tr>
      <w:tr w:rsidR="00AD61DF" w:rsidTr="006323E5">
        <w:tc>
          <w:tcPr>
            <w:tcW w:w="2404" w:type="dxa"/>
          </w:tcPr>
          <w:p w:rsidR="00AD61DF" w:rsidRDefault="00F802CB">
            <w:r>
              <w:t>Phase 2.2) Einstieg mit der richtigen Zeitzonenkarte</w:t>
            </w:r>
          </w:p>
        </w:tc>
        <w:tc>
          <w:tcPr>
            <w:tcW w:w="2404" w:type="dxa"/>
          </w:tcPr>
          <w:p w:rsidR="00AD61DF" w:rsidRDefault="00F802CB">
            <w:r>
              <w:t>Lukas Schauer</w:t>
            </w:r>
          </w:p>
        </w:tc>
        <w:tc>
          <w:tcPr>
            <w:tcW w:w="2404" w:type="dxa"/>
          </w:tcPr>
          <w:p w:rsidR="00AD61DF" w:rsidRDefault="00F802CB">
            <w:r>
              <w:t>Die „richtige“ Zeitzonenkarte auf der Rückseite des Atlasses wird vorgestellt.</w:t>
            </w:r>
          </w:p>
          <w:p w:rsidR="00F802CB" w:rsidRDefault="00F802CB"/>
          <w:p w:rsidR="00F802CB" w:rsidRDefault="00F802CB">
            <w:r>
              <w:t xml:space="preserve">Die Lehrkraft gibt außerdem weitere </w:t>
            </w:r>
            <w:r>
              <w:lastRenderedPageBreak/>
              <w:t>Gründe wieder, warum dies so ist.</w:t>
            </w:r>
          </w:p>
        </w:tc>
        <w:tc>
          <w:tcPr>
            <w:tcW w:w="2405" w:type="dxa"/>
          </w:tcPr>
          <w:p w:rsidR="00AD61DF" w:rsidRDefault="00F802CB">
            <w:proofErr w:type="spellStart"/>
            <w:r>
              <w:lastRenderedPageBreak/>
              <w:t>SuS</w:t>
            </w:r>
            <w:proofErr w:type="spellEnd"/>
            <w:r>
              <w:t xml:space="preserve"> achten auf die Informationen der Lehrkraft</w:t>
            </w:r>
          </w:p>
        </w:tc>
        <w:tc>
          <w:tcPr>
            <w:tcW w:w="2405" w:type="dxa"/>
          </w:tcPr>
          <w:p w:rsidR="00AD61DF" w:rsidRDefault="00F802CB" w:rsidP="000331EB">
            <w:r>
              <w:t>Lehrergespräch, eventuell Frage/Antwort</w:t>
            </w:r>
          </w:p>
        </w:tc>
        <w:tc>
          <w:tcPr>
            <w:tcW w:w="2405" w:type="dxa"/>
          </w:tcPr>
          <w:p w:rsidR="00AD61DF" w:rsidRDefault="00EC6F38">
            <w:r>
              <w:t>Atlas (Cover)</w:t>
            </w:r>
          </w:p>
        </w:tc>
      </w:tr>
      <w:tr w:rsidR="00EC6F38" w:rsidTr="006323E5">
        <w:tc>
          <w:tcPr>
            <w:tcW w:w="2404" w:type="dxa"/>
          </w:tcPr>
          <w:p w:rsidR="00EC6F38" w:rsidRDefault="00EC6F38">
            <w:r>
              <w:lastRenderedPageBreak/>
              <w:t xml:space="preserve">Phase 2.3) Gemeinsame Bearbeitung der </w:t>
            </w:r>
            <w:proofErr w:type="spellStart"/>
            <w:r>
              <w:t>Powerpoint</w:t>
            </w:r>
            <w:proofErr w:type="spellEnd"/>
            <w:r>
              <w:t>-Präsentation</w:t>
            </w:r>
          </w:p>
        </w:tc>
        <w:tc>
          <w:tcPr>
            <w:tcW w:w="2404" w:type="dxa"/>
          </w:tcPr>
          <w:p w:rsidR="00EC6F38" w:rsidRDefault="00EC6F38">
            <w:r>
              <w:t>Lukas Leitner</w:t>
            </w:r>
          </w:p>
        </w:tc>
        <w:tc>
          <w:tcPr>
            <w:tcW w:w="2404" w:type="dxa"/>
          </w:tcPr>
          <w:p w:rsidR="00EC6F38" w:rsidRDefault="00EC6F38">
            <w:r>
              <w:t xml:space="preserve">Die Lehrkraft präsentiert </w:t>
            </w:r>
            <w:proofErr w:type="gramStart"/>
            <w:r>
              <w:t>die</w:t>
            </w:r>
            <w:proofErr w:type="gramEnd"/>
            <w:r>
              <w:t xml:space="preserve"> </w:t>
            </w:r>
            <w:proofErr w:type="spellStart"/>
            <w:r>
              <w:t>Powerpoint</w:t>
            </w:r>
            <w:proofErr w:type="spellEnd"/>
            <w:r>
              <w:t xml:space="preserve"> und zeigt anhand des ersten Beispiels vor, wie man solche Textaufgaben bzgl. der Zeitzonen lösen sollte.</w:t>
            </w:r>
          </w:p>
          <w:p w:rsidR="00EC6F38" w:rsidRDefault="00EC6F38"/>
          <w:p w:rsidR="00EC6F38" w:rsidRDefault="00EC6F38">
            <w:r>
              <w:t>Bei den anderen beiden Aufgaben steht die Lehrkraft eher beratend zur Seite und bietet eventuell eine Hilfestellung an</w:t>
            </w:r>
          </w:p>
        </w:tc>
        <w:tc>
          <w:tcPr>
            <w:tcW w:w="2405" w:type="dxa"/>
          </w:tcPr>
          <w:p w:rsidR="00EC6F38" w:rsidRDefault="00EC6F38">
            <w:r>
              <w:t xml:space="preserve">Die </w:t>
            </w:r>
            <w:proofErr w:type="spellStart"/>
            <w:r>
              <w:t>SuS</w:t>
            </w:r>
            <w:proofErr w:type="spellEnd"/>
            <w:r>
              <w:t xml:space="preserve"> passen bei dem ersten Beispiel genau auf und denken mit.</w:t>
            </w:r>
          </w:p>
          <w:p w:rsidR="00EC6F38" w:rsidRDefault="00EC6F38"/>
          <w:p w:rsidR="00EC6F38" w:rsidRDefault="00EC6F38" w:rsidP="00EC6F38">
            <w:r>
              <w:t xml:space="preserve">Bei den zwei weiteren Übungen sollen sich die </w:t>
            </w:r>
            <w:proofErr w:type="spellStart"/>
            <w:r>
              <w:t>SuS</w:t>
            </w:r>
            <w:proofErr w:type="spellEnd"/>
            <w:r>
              <w:t xml:space="preserve"> mehr selbstständig einbringen und die Aufgaben lösen.</w:t>
            </w:r>
          </w:p>
        </w:tc>
        <w:tc>
          <w:tcPr>
            <w:tcW w:w="2405" w:type="dxa"/>
          </w:tcPr>
          <w:p w:rsidR="00EC6F38" w:rsidRDefault="00EC6F38" w:rsidP="000331EB">
            <w:r>
              <w:t xml:space="preserve">Zuerst Lehrergespräch danach </w:t>
            </w:r>
            <w:proofErr w:type="spellStart"/>
            <w:r>
              <w:t>SuS</w:t>
            </w:r>
            <w:proofErr w:type="spellEnd"/>
            <w:r>
              <w:t>-zentrierte Lösung der Aufgabenstellungen</w:t>
            </w:r>
          </w:p>
        </w:tc>
        <w:tc>
          <w:tcPr>
            <w:tcW w:w="2405" w:type="dxa"/>
          </w:tcPr>
          <w:p w:rsidR="00EC6F38" w:rsidRDefault="00EC6F38">
            <w:r>
              <w:t xml:space="preserve">PC, </w:t>
            </w:r>
            <w:proofErr w:type="spellStart"/>
            <w:r>
              <w:t>Beamer</w:t>
            </w:r>
            <w:proofErr w:type="spellEnd"/>
            <w:r>
              <w:t xml:space="preserve">, </w:t>
            </w:r>
            <w:proofErr w:type="spellStart"/>
            <w:r>
              <w:t>Powerpoint</w:t>
            </w:r>
            <w:proofErr w:type="spellEnd"/>
            <w:r>
              <w:t>-Präsentation</w:t>
            </w:r>
          </w:p>
        </w:tc>
      </w:tr>
      <w:tr w:rsidR="00EC6F38" w:rsidTr="006323E5">
        <w:tc>
          <w:tcPr>
            <w:tcW w:w="2404" w:type="dxa"/>
          </w:tcPr>
          <w:p w:rsidR="00EC6F38" w:rsidRDefault="00EC6F38">
            <w:r>
              <w:t>Phase 2.4) Arbeitsblatt</w:t>
            </w:r>
          </w:p>
        </w:tc>
        <w:tc>
          <w:tcPr>
            <w:tcW w:w="2404" w:type="dxa"/>
          </w:tcPr>
          <w:p w:rsidR="00EC6F38" w:rsidRDefault="00EC6F38">
            <w:r>
              <w:t>Lukas Leitner und Lukas Schauer</w:t>
            </w:r>
          </w:p>
        </w:tc>
        <w:tc>
          <w:tcPr>
            <w:tcW w:w="2404" w:type="dxa"/>
          </w:tcPr>
          <w:p w:rsidR="00EC6F38" w:rsidRDefault="00EC6F38">
            <w:r>
              <w:t xml:space="preserve">Die Lehrkräfte teilen das Arbeitsblatt aus und erklären die Aufgabenstellungen. Im Nachhinein sollen die </w:t>
            </w:r>
            <w:proofErr w:type="spellStart"/>
            <w:r>
              <w:t>SuS</w:t>
            </w:r>
            <w:proofErr w:type="spellEnd"/>
            <w:r>
              <w:t xml:space="preserve"> die Aufgaben wieder selbständig lösen. Die Lehrkräfte helfen, wenn etwas nicht verstanden wird. Die Lösungen werden danach gemeinsam verglichen.</w:t>
            </w:r>
          </w:p>
        </w:tc>
        <w:tc>
          <w:tcPr>
            <w:tcW w:w="2405" w:type="dxa"/>
          </w:tcPr>
          <w:p w:rsidR="00EC6F38" w:rsidRDefault="00EC6F38">
            <w:r>
              <w:t xml:space="preserve">Die </w:t>
            </w:r>
            <w:proofErr w:type="spellStart"/>
            <w:r>
              <w:t>SuS</w:t>
            </w:r>
            <w:proofErr w:type="spellEnd"/>
            <w:r>
              <w:t xml:space="preserve"> passen bei der Erklärung der Aufgabenstellung auf bearbeiten danach selbstständig den Arbeitszettel.</w:t>
            </w:r>
          </w:p>
        </w:tc>
        <w:tc>
          <w:tcPr>
            <w:tcW w:w="2405" w:type="dxa"/>
          </w:tcPr>
          <w:p w:rsidR="00EC6F38" w:rsidRDefault="00EC6F38" w:rsidP="00EC6F38">
            <w:r>
              <w:t>Zuerst Lehrergespräch, danach eventuell Hilfestellung der Lehrkraft bei der Bearbeitung der Aufgaben</w:t>
            </w:r>
          </w:p>
        </w:tc>
        <w:tc>
          <w:tcPr>
            <w:tcW w:w="2405" w:type="dxa"/>
          </w:tcPr>
          <w:p w:rsidR="00EC6F38" w:rsidRDefault="00EC6F38">
            <w:r>
              <w:t>Abschnitt mit Textaufgaben</w:t>
            </w:r>
          </w:p>
        </w:tc>
      </w:tr>
      <w:tr w:rsidR="00EC6F38" w:rsidTr="006323E5">
        <w:tc>
          <w:tcPr>
            <w:tcW w:w="2404" w:type="dxa"/>
          </w:tcPr>
          <w:p w:rsidR="00EC6F38" w:rsidRDefault="00EC6F38">
            <w:r>
              <w:t xml:space="preserve">Phase 3) </w:t>
            </w:r>
            <w:proofErr w:type="spellStart"/>
            <w:r>
              <w:t>Kahoot</w:t>
            </w:r>
            <w:proofErr w:type="spellEnd"/>
          </w:p>
        </w:tc>
        <w:tc>
          <w:tcPr>
            <w:tcW w:w="2404" w:type="dxa"/>
          </w:tcPr>
          <w:p w:rsidR="00EC6F38" w:rsidRDefault="00EC6F38">
            <w:r>
              <w:t>Lukas Leitner und Lukas Schauer</w:t>
            </w:r>
          </w:p>
        </w:tc>
        <w:tc>
          <w:tcPr>
            <w:tcW w:w="2404" w:type="dxa"/>
          </w:tcPr>
          <w:p w:rsidR="00EC6F38" w:rsidRDefault="00EC6F38" w:rsidP="00EC6F38">
            <w:r>
              <w:t xml:space="preserve">Die Lehrkräfte teilen die I-Pads aus und erklären, wie das </w:t>
            </w:r>
            <w:proofErr w:type="spellStart"/>
            <w:r>
              <w:t>Kahoot</w:t>
            </w:r>
            <w:proofErr w:type="spellEnd"/>
            <w:r>
              <w:t xml:space="preserve"> funktioniert.</w:t>
            </w:r>
          </w:p>
        </w:tc>
        <w:tc>
          <w:tcPr>
            <w:tcW w:w="2405" w:type="dxa"/>
          </w:tcPr>
          <w:p w:rsidR="00EC6F38" w:rsidRDefault="00EC6F38">
            <w:r>
              <w:t xml:space="preserve">Die </w:t>
            </w:r>
            <w:proofErr w:type="spellStart"/>
            <w:r>
              <w:t>SuS</w:t>
            </w:r>
            <w:proofErr w:type="spellEnd"/>
            <w:r>
              <w:t xml:space="preserve"> passen auf und bearbeiten zu zweit die Fragen.</w:t>
            </w:r>
          </w:p>
        </w:tc>
        <w:tc>
          <w:tcPr>
            <w:tcW w:w="2405" w:type="dxa"/>
          </w:tcPr>
          <w:p w:rsidR="00EC6F38" w:rsidRDefault="00EC6F38" w:rsidP="00EC6F38">
            <w:r>
              <w:t xml:space="preserve">Zuerst Instruktion der Lehrkraft, danach </w:t>
            </w:r>
            <w:proofErr w:type="spellStart"/>
            <w:r>
              <w:t>Kahoot</w:t>
            </w:r>
            <w:proofErr w:type="spellEnd"/>
          </w:p>
        </w:tc>
        <w:tc>
          <w:tcPr>
            <w:tcW w:w="2405" w:type="dxa"/>
          </w:tcPr>
          <w:p w:rsidR="00EC6F38" w:rsidRDefault="00EC6F38">
            <w:proofErr w:type="spellStart"/>
            <w:r>
              <w:t>Beamer</w:t>
            </w:r>
            <w:proofErr w:type="spellEnd"/>
            <w:r>
              <w:t xml:space="preserve">, PC, </w:t>
            </w:r>
            <w:proofErr w:type="spellStart"/>
            <w:r>
              <w:t>Kahoot</w:t>
            </w:r>
            <w:proofErr w:type="spellEnd"/>
          </w:p>
        </w:tc>
      </w:tr>
    </w:tbl>
    <w:p w:rsidR="006323E5" w:rsidRDefault="006323E5"/>
    <w:p w:rsidR="00EC6F38" w:rsidRDefault="00EC6F38" w:rsidP="00EC6F38">
      <w:r>
        <w:t>OPTIONAL:</w:t>
      </w:r>
    </w:p>
    <w:p w:rsidR="00EC6F38" w:rsidRDefault="00EC6F38" w:rsidP="00EC6F38">
      <w:r>
        <w:t xml:space="preserve">Zwischen Phase 2.3 und Phase 3 hätten wir geplant, falls Zeit übrig bleibt, dass wir die </w:t>
      </w:r>
      <w:proofErr w:type="spellStart"/>
      <w:r>
        <w:t>SuS</w:t>
      </w:r>
      <w:proofErr w:type="spellEnd"/>
      <w:r>
        <w:t xml:space="preserve"> selbstständig Fragen zu den Zeitzonen erstellen lassen. Sie sollten sich eine Fragestellung sowie die Antwort ausdenken und diese auf zwei verschiedene Blätter schreiben. Die aufgeschriebenen Fragen werden dann in der Klasse verteilt und es wird etwas Zeit gegeben, um die Aufgaben zu lösen. Der Zettel mit der Lösung bleibt bei der Gruppe, die die Frage formuliert hat. Nach der Arbeitsphase werden die Fragen gemeinsam in der Klasse besprochen. Die Gruppe, die die Frage erstellt hat sollte dann die Antwort der anderen Gruppe mit der eigenen Lösung vergleichen.</w:t>
      </w:r>
    </w:p>
    <w:p w:rsidR="00512788" w:rsidRDefault="00512788">
      <w:bookmarkStart w:id="0" w:name="_GoBack"/>
      <w:bookmarkEnd w:id="0"/>
    </w:p>
    <w:p w:rsidR="00512788" w:rsidRDefault="00512788"/>
    <w:p w:rsidR="00512788" w:rsidRDefault="00512788"/>
    <w:p w:rsidR="00512788" w:rsidRDefault="00512788"/>
    <w:p w:rsidR="00512788" w:rsidRDefault="00512788"/>
    <w:p w:rsidR="00512788" w:rsidRDefault="00512788"/>
    <w:p w:rsidR="00512788" w:rsidRDefault="00512788"/>
    <w:p w:rsidR="00512788" w:rsidRDefault="00512788"/>
    <w:p w:rsidR="00512788" w:rsidRDefault="00512788"/>
    <w:p w:rsidR="00512788" w:rsidRDefault="00512788"/>
    <w:p w:rsidR="00512788" w:rsidRDefault="00512788"/>
    <w:p w:rsidR="00512788" w:rsidRDefault="00512788"/>
    <w:p w:rsidR="00512788" w:rsidRDefault="00512788"/>
    <w:p w:rsidR="00512788" w:rsidRDefault="00512788"/>
    <w:p w:rsidR="00512788" w:rsidRDefault="00512788"/>
    <w:p w:rsidR="00512788" w:rsidRDefault="00512788"/>
    <w:p w:rsidR="00512788" w:rsidRDefault="00512788"/>
    <w:p w:rsidR="00512788" w:rsidRDefault="00512788"/>
    <w:p w:rsidR="00512788" w:rsidRDefault="00512788"/>
    <w:p w:rsidR="00512788" w:rsidRDefault="00512788"/>
    <w:p w:rsidR="00512788" w:rsidRDefault="00512788"/>
    <w:sectPr w:rsidR="00512788" w:rsidSect="006323E5">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F09" w:rsidRDefault="006E7F09" w:rsidP="00E52896">
      <w:r>
        <w:separator/>
      </w:r>
    </w:p>
  </w:endnote>
  <w:endnote w:type="continuationSeparator" w:id="0">
    <w:p w:rsidR="006E7F09" w:rsidRDefault="006E7F09" w:rsidP="00E52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896" w:rsidRDefault="00E5289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896" w:rsidRDefault="00E52896" w:rsidP="00E52896">
    <w:pPr>
      <w:pStyle w:val="Fuzeile"/>
      <w:jc w:val="center"/>
    </w:pPr>
    <w:r>
      <w:t>Lukas Leitner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896" w:rsidRDefault="00E5289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F09" w:rsidRDefault="006E7F09" w:rsidP="00E52896">
      <w:r>
        <w:separator/>
      </w:r>
    </w:p>
  </w:footnote>
  <w:footnote w:type="continuationSeparator" w:id="0">
    <w:p w:rsidR="006E7F09" w:rsidRDefault="006E7F09" w:rsidP="00E52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896" w:rsidRDefault="00E5289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896" w:rsidRDefault="00E5289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896" w:rsidRDefault="00E5289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03DFE"/>
    <w:multiLevelType w:val="hybridMultilevel"/>
    <w:tmpl w:val="069CCB7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7D144819"/>
    <w:multiLevelType w:val="hybridMultilevel"/>
    <w:tmpl w:val="2B281F9E"/>
    <w:lvl w:ilvl="0" w:tplc="55EE166A">
      <w:numFmt w:val="bullet"/>
      <w:lvlText w:val="-"/>
      <w:lvlJc w:val="left"/>
      <w:pPr>
        <w:ind w:left="720" w:hanging="360"/>
      </w:pPr>
      <w:rPr>
        <w:rFonts w:ascii="Times New Roman" w:eastAsiaTheme="minorHAnsi"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E5"/>
    <w:rsid w:val="000331EB"/>
    <w:rsid w:val="00057BAD"/>
    <w:rsid w:val="000F6AE5"/>
    <w:rsid w:val="001611B9"/>
    <w:rsid w:val="00317EDA"/>
    <w:rsid w:val="00461F49"/>
    <w:rsid w:val="004E139D"/>
    <w:rsid w:val="00512788"/>
    <w:rsid w:val="006323E5"/>
    <w:rsid w:val="006614E8"/>
    <w:rsid w:val="006D7CCC"/>
    <w:rsid w:val="006E7F09"/>
    <w:rsid w:val="00725998"/>
    <w:rsid w:val="00790777"/>
    <w:rsid w:val="0089444B"/>
    <w:rsid w:val="00895686"/>
    <w:rsid w:val="00910534"/>
    <w:rsid w:val="00AB377A"/>
    <w:rsid w:val="00AB3D1B"/>
    <w:rsid w:val="00AD61DF"/>
    <w:rsid w:val="00B34872"/>
    <w:rsid w:val="00B367D7"/>
    <w:rsid w:val="00D519A4"/>
    <w:rsid w:val="00E161DE"/>
    <w:rsid w:val="00E52896"/>
    <w:rsid w:val="00EC0669"/>
    <w:rsid w:val="00EC351C"/>
    <w:rsid w:val="00EC6F38"/>
    <w:rsid w:val="00F579F8"/>
    <w:rsid w:val="00F605E4"/>
    <w:rsid w:val="00F802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487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32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semiHidden/>
    <w:unhideWhenUsed/>
    <w:rsid w:val="00E52896"/>
    <w:pPr>
      <w:tabs>
        <w:tab w:val="center" w:pos="4536"/>
        <w:tab w:val="right" w:pos="9072"/>
      </w:tabs>
    </w:pPr>
  </w:style>
  <w:style w:type="character" w:customStyle="1" w:styleId="KopfzeileZchn">
    <w:name w:val="Kopfzeile Zchn"/>
    <w:basedOn w:val="Absatz-Standardschriftart"/>
    <w:link w:val="Kopfzeile"/>
    <w:uiPriority w:val="99"/>
    <w:semiHidden/>
    <w:rsid w:val="00E52896"/>
  </w:style>
  <w:style w:type="paragraph" w:styleId="Fuzeile">
    <w:name w:val="footer"/>
    <w:basedOn w:val="Standard"/>
    <w:link w:val="FuzeileZchn"/>
    <w:uiPriority w:val="99"/>
    <w:semiHidden/>
    <w:unhideWhenUsed/>
    <w:rsid w:val="00E52896"/>
    <w:pPr>
      <w:tabs>
        <w:tab w:val="center" w:pos="4536"/>
        <w:tab w:val="right" w:pos="9072"/>
      </w:tabs>
    </w:pPr>
  </w:style>
  <w:style w:type="character" w:customStyle="1" w:styleId="FuzeileZchn">
    <w:name w:val="Fußzeile Zchn"/>
    <w:basedOn w:val="Absatz-Standardschriftart"/>
    <w:link w:val="Fuzeile"/>
    <w:uiPriority w:val="99"/>
    <w:semiHidden/>
    <w:rsid w:val="00E52896"/>
  </w:style>
  <w:style w:type="paragraph" w:styleId="Listenabsatz">
    <w:name w:val="List Paragraph"/>
    <w:basedOn w:val="Standard"/>
    <w:uiPriority w:val="34"/>
    <w:qFormat/>
    <w:rsid w:val="00F802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487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32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semiHidden/>
    <w:unhideWhenUsed/>
    <w:rsid w:val="00E52896"/>
    <w:pPr>
      <w:tabs>
        <w:tab w:val="center" w:pos="4536"/>
        <w:tab w:val="right" w:pos="9072"/>
      </w:tabs>
    </w:pPr>
  </w:style>
  <w:style w:type="character" w:customStyle="1" w:styleId="KopfzeileZchn">
    <w:name w:val="Kopfzeile Zchn"/>
    <w:basedOn w:val="Absatz-Standardschriftart"/>
    <w:link w:val="Kopfzeile"/>
    <w:uiPriority w:val="99"/>
    <w:semiHidden/>
    <w:rsid w:val="00E52896"/>
  </w:style>
  <w:style w:type="paragraph" w:styleId="Fuzeile">
    <w:name w:val="footer"/>
    <w:basedOn w:val="Standard"/>
    <w:link w:val="FuzeileZchn"/>
    <w:uiPriority w:val="99"/>
    <w:semiHidden/>
    <w:unhideWhenUsed/>
    <w:rsid w:val="00E52896"/>
    <w:pPr>
      <w:tabs>
        <w:tab w:val="center" w:pos="4536"/>
        <w:tab w:val="right" w:pos="9072"/>
      </w:tabs>
    </w:pPr>
  </w:style>
  <w:style w:type="character" w:customStyle="1" w:styleId="FuzeileZchn">
    <w:name w:val="Fußzeile Zchn"/>
    <w:basedOn w:val="Absatz-Standardschriftart"/>
    <w:link w:val="Fuzeile"/>
    <w:uiPriority w:val="99"/>
    <w:semiHidden/>
    <w:rsid w:val="00E52896"/>
  </w:style>
  <w:style w:type="paragraph" w:styleId="Listenabsatz">
    <w:name w:val="List Paragraph"/>
    <w:basedOn w:val="Standard"/>
    <w:uiPriority w:val="34"/>
    <w:qFormat/>
    <w:rsid w:val="00F80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575</Words>
  <Characters>3624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lukil</cp:lastModifiedBy>
  <cp:revision>5</cp:revision>
  <dcterms:created xsi:type="dcterms:W3CDTF">2019-11-07T08:07:00Z</dcterms:created>
  <dcterms:modified xsi:type="dcterms:W3CDTF">2019-11-07T08:24:00Z</dcterms:modified>
</cp:coreProperties>
</file>