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F305" w14:textId="77777777" w:rsidR="00C85780" w:rsidRPr="00CE2531" w:rsidRDefault="00C85780" w:rsidP="009F65F2">
      <w:pPr>
        <w:spacing w:line="360" w:lineRule="auto"/>
        <w:jc w:val="both"/>
        <w:rPr>
          <w:b/>
          <w:sz w:val="44"/>
        </w:rPr>
      </w:pPr>
      <w:r w:rsidRPr="00CE2531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E491FBF" wp14:editId="7653A5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1022701"/>
            <wp:effectExtent l="0" t="0" r="0" b="6350"/>
            <wp:wrapSquare wrapText="bothSides"/>
            <wp:docPr id="1" name="Bild 1" descr="http://content.phdl.at/fwb2typo3/bilde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phdl.at/fwb2typo3/bilder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531">
        <w:rPr>
          <w:rFonts w:cs="Arial"/>
          <w:b/>
          <w:sz w:val="36"/>
        </w:rPr>
        <w:t>PRIVATE PÄDAGOGISCHE HOCHSCHULE DER DIÖZESE LINZ</w:t>
      </w:r>
    </w:p>
    <w:p w14:paraId="5745C934" w14:textId="77777777" w:rsidR="00C85780" w:rsidRPr="00CE2531" w:rsidRDefault="00C85780" w:rsidP="009F65F2">
      <w:pPr>
        <w:spacing w:line="360" w:lineRule="auto"/>
        <w:jc w:val="both"/>
        <w:rPr>
          <w:rFonts w:cs="Arial"/>
          <w:sz w:val="28"/>
        </w:rPr>
      </w:pPr>
    </w:p>
    <w:p w14:paraId="4809BF75" w14:textId="77777777" w:rsidR="007A2223" w:rsidRPr="00CE2531" w:rsidRDefault="007A2223" w:rsidP="009F65F2">
      <w:pPr>
        <w:spacing w:line="360" w:lineRule="auto"/>
        <w:jc w:val="both"/>
        <w:rPr>
          <w:rFonts w:cs="Arial"/>
        </w:rPr>
      </w:pPr>
    </w:p>
    <w:p w14:paraId="03CE8102" w14:textId="77777777" w:rsidR="00C85780" w:rsidRPr="00CE2531" w:rsidRDefault="00C85780" w:rsidP="009F65F2">
      <w:pPr>
        <w:spacing w:line="360" w:lineRule="auto"/>
        <w:jc w:val="both"/>
        <w:rPr>
          <w:rFonts w:cs="Arial"/>
        </w:rPr>
      </w:pPr>
    </w:p>
    <w:p w14:paraId="2437CF6B" w14:textId="77777777" w:rsidR="00C85780" w:rsidRPr="00CE2531" w:rsidRDefault="00C85780" w:rsidP="009F65F2">
      <w:pPr>
        <w:jc w:val="center"/>
        <w:rPr>
          <w:rFonts w:cs="Arial"/>
          <w:b/>
          <w:sz w:val="52"/>
        </w:rPr>
      </w:pPr>
      <w:r w:rsidRPr="00CE2531">
        <w:rPr>
          <w:rFonts w:cs="Arial"/>
          <w:b/>
          <w:sz w:val="52"/>
        </w:rPr>
        <w:t>Portfolio zum GIS-Day</w:t>
      </w:r>
      <w:r w:rsidRPr="00CE2531">
        <w:rPr>
          <w:rFonts w:cs="Arial"/>
          <w:b/>
          <w:sz w:val="52"/>
        </w:rPr>
        <w:br/>
        <w:t>Station: Höhenprofile</w:t>
      </w:r>
    </w:p>
    <w:p w14:paraId="11D99D0F" w14:textId="41130D9E" w:rsidR="00CF4A2E" w:rsidRPr="00CE2531" w:rsidRDefault="00CF4A2E" w:rsidP="009F65F2">
      <w:pPr>
        <w:jc w:val="center"/>
        <w:rPr>
          <w:rFonts w:cs="Arial"/>
          <w:sz w:val="28"/>
        </w:rPr>
      </w:pPr>
      <w:r w:rsidRPr="00CE2531">
        <w:rPr>
          <w:rFonts w:cs="Arial"/>
          <w:sz w:val="28"/>
        </w:rPr>
        <w:t>LV- Leiter:</w:t>
      </w:r>
      <w:r w:rsidRPr="00CE2531">
        <w:rPr>
          <w:rFonts w:cs="Arial"/>
          <w:sz w:val="28"/>
        </w:rPr>
        <w:tab/>
        <w:t>Mag. Alfons Koller</w:t>
      </w:r>
    </w:p>
    <w:p w14:paraId="571FE6DA" w14:textId="77777777" w:rsidR="0032036A" w:rsidRPr="00CE2531" w:rsidRDefault="0032036A" w:rsidP="009F65F2">
      <w:pPr>
        <w:jc w:val="both"/>
        <w:rPr>
          <w:rFonts w:cs="Arial"/>
          <w:b/>
          <w:sz w:val="44"/>
        </w:rPr>
      </w:pPr>
    </w:p>
    <w:p w14:paraId="0C1CFD5D" w14:textId="72523749" w:rsidR="00C85780" w:rsidRPr="00CE2531" w:rsidRDefault="00C85780" w:rsidP="009F65F2">
      <w:pPr>
        <w:jc w:val="center"/>
        <w:rPr>
          <w:rFonts w:cs="Arial"/>
          <w:sz w:val="28"/>
        </w:rPr>
      </w:pPr>
      <w:r w:rsidRPr="00CE2531">
        <w:rPr>
          <w:rFonts w:cs="Arial"/>
          <w:b/>
          <w:sz w:val="44"/>
        </w:rPr>
        <w:br/>
      </w:r>
      <w:r w:rsidRPr="00CE2531">
        <w:rPr>
          <w:rFonts w:cs="Arial"/>
          <w:sz w:val="28"/>
        </w:rPr>
        <w:t>vorgelegt von</w:t>
      </w:r>
    </w:p>
    <w:p w14:paraId="7C62E1C4" w14:textId="77777777" w:rsidR="007A2223" w:rsidRPr="00CE2531" w:rsidRDefault="007A2223" w:rsidP="009F65F2">
      <w:pPr>
        <w:jc w:val="center"/>
        <w:rPr>
          <w:rFonts w:cs="Arial"/>
          <w:sz w:val="28"/>
        </w:rPr>
      </w:pPr>
    </w:p>
    <w:p w14:paraId="4F3082D2" w14:textId="77777777" w:rsidR="00C85780" w:rsidRPr="00CE2531" w:rsidRDefault="00C85780" w:rsidP="009F65F2">
      <w:pPr>
        <w:spacing w:after="0"/>
        <w:jc w:val="center"/>
        <w:rPr>
          <w:rFonts w:cs="Arial"/>
          <w:b/>
          <w:sz w:val="28"/>
        </w:rPr>
      </w:pPr>
      <w:r w:rsidRPr="00CE2531">
        <w:rPr>
          <w:rFonts w:cs="Arial"/>
          <w:b/>
          <w:sz w:val="28"/>
        </w:rPr>
        <w:t>Andreas Ebetshuber</w:t>
      </w:r>
    </w:p>
    <w:p w14:paraId="1317884F" w14:textId="77777777" w:rsidR="00C85780" w:rsidRPr="00CE2531" w:rsidRDefault="00C85780" w:rsidP="009F65F2">
      <w:pPr>
        <w:spacing w:after="0"/>
        <w:jc w:val="center"/>
        <w:rPr>
          <w:rFonts w:cs="Arial"/>
          <w:sz w:val="28"/>
        </w:rPr>
      </w:pPr>
      <w:r w:rsidRPr="00CE2531">
        <w:rPr>
          <w:rFonts w:cs="Arial"/>
          <w:sz w:val="28"/>
        </w:rPr>
        <w:t>41801893</w:t>
      </w:r>
    </w:p>
    <w:p w14:paraId="08D50642" w14:textId="77777777" w:rsidR="00C85780" w:rsidRPr="00CE2531" w:rsidRDefault="00C85780" w:rsidP="009F65F2">
      <w:pPr>
        <w:spacing w:after="0"/>
        <w:jc w:val="center"/>
        <w:rPr>
          <w:rFonts w:cs="Arial"/>
          <w:b/>
          <w:sz w:val="28"/>
        </w:rPr>
      </w:pPr>
    </w:p>
    <w:p w14:paraId="6F5DD75C" w14:textId="77777777" w:rsidR="00C85780" w:rsidRPr="00CE2531" w:rsidRDefault="00C85780" w:rsidP="009F65F2">
      <w:pPr>
        <w:spacing w:after="0"/>
        <w:jc w:val="center"/>
        <w:rPr>
          <w:rFonts w:cs="Arial"/>
          <w:b/>
          <w:sz w:val="28"/>
        </w:rPr>
      </w:pPr>
      <w:r w:rsidRPr="00CE2531">
        <w:rPr>
          <w:rFonts w:cs="Arial"/>
          <w:b/>
          <w:sz w:val="28"/>
        </w:rPr>
        <w:t>Lisa Möslinger-Gehmayr</w:t>
      </w:r>
    </w:p>
    <w:p w14:paraId="7E1BC5E6" w14:textId="77777777" w:rsidR="00C85780" w:rsidRPr="00CE2531" w:rsidRDefault="00C85780" w:rsidP="009F65F2">
      <w:pPr>
        <w:spacing w:after="0"/>
        <w:jc w:val="center"/>
        <w:rPr>
          <w:rFonts w:cs="Arial"/>
          <w:sz w:val="28"/>
        </w:rPr>
      </w:pPr>
      <w:r w:rsidRPr="00CE2531">
        <w:rPr>
          <w:rFonts w:cs="Arial"/>
          <w:sz w:val="28"/>
        </w:rPr>
        <w:t>41800409</w:t>
      </w:r>
      <w:bookmarkStart w:id="0" w:name="_GoBack"/>
      <w:bookmarkEnd w:id="0"/>
    </w:p>
    <w:p w14:paraId="0A8414E6" w14:textId="77777777" w:rsidR="00C85780" w:rsidRPr="00CE2531" w:rsidRDefault="00C85780" w:rsidP="009F65F2">
      <w:pPr>
        <w:spacing w:after="0"/>
        <w:jc w:val="center"/>
        <w:rPr>
          <w:rFonts w:cs="Arial"/>
          <w:b/>
          <w:sz w:val="28"/>
        </w:rPr>
      </w:pPr>
    </w:p>
    <w:p w14:paraId="08227747" w14:textId="77777777" w:rsidR="00C85780" w:rsidRPr="00CE2531" w:rsidRDefault="00C85780" w:rsidP="009F65F2">
      <w:pPr>
        <w:spacing w:after="0"/>
        <w:jc w:val="center"/>
        <w:rPr>
          <w:rFonts w:cs="Arial"/>
          <w:b/>
          <w:sz w:val="28"/>
        </w:rPr>
      </w:pPr>
      <w:r w:rsidRPr="00CE2531">
        <w:rPr>
          <w:rFonts w:cs="Arial"/>
          <w:b/>
          <w:sz w:val="28"/>
        </w:rPr>
        <w:t>Simone Wöhrenschimmel</w:t>
      </w:r>
    </w:p>
    <w:p w14:paraId="2D46895B" w14:textId="77777777" w:rsidR="00C85780" w:rsidRPr="00CE2531" w:rsidRDefault="00C85780" w:rsidP="009F65F2">
      <w:pPr>
        <w:spacing w:after="0"/>
        <w:jc w:val="center"/>
        <w:rPr>
          <w:rFonts w:cs="Arial"/>
        </w:rPr>
      </w:pPr>
      <w:r w:rsidRPr="00CE2531">
        <w:rPr>
          <w:rFonts w:cs="Arial"/>
          <w:sz w:val="28"/>
        </w:rPr>
        <w:t>41801452</w:t>
      </w:r>
    </w:p>
    <w:p w14:paraId="350E818B" w14:textId="3A35F820" w:rsidR="008627AA" w:rsidRPr="00CE2531" w:rsidRDefault="00C85780" w:rsidP="009F65F2">
      <w:pPr>
        <w:spacing w:after="0"/>
        <w:jc w:val="both"/>
        <w:rPr>
          <w:rFonts w:cs="Arial"/>
          <w:sz w:val="20"/>
        </w:rPr>
      </w:pPr>
      <w:r w:rsidRPr="00CE2531">
        <w:rPr>
          <w:rFonts w:cs="Arial"/>
          <w:sz w:val="20"/>
        </w:rPr>
        <w:br/>
      </w:r>
    </w:p>
    <w:p w14:paraId="117CC2EB" w14:textId="77777777" w:rsidR="008627AA" w:rsidRPr="00CE2531" w:rsidRDefault="008627AA" w:rsidP="009F65F2">
      <w:pPr>
        <w:jc w:val="both"/>
        <w:rPr>
          <w:rFonts w:cs="Arial"/>
          <w:sz w:val="28"/>
        </w:rPr>
      </w:pPr>
    </w:p>
    <w:p w14:paraId="6378F104" w14:textId="5919DB51" w:rsidR="00C85780" w:rsidRPr="00CE2531" w:rsidRDefault="009D1E9F" w:rsidP="009F65F2">
      <w:pPr>
        <w:jc w:val="both"/>
        <w:rPr>
          <w:rFonts w:cs="Arial"/>
          <w:sz w:val="28"/>
        </w:rPr>
      </w:pPr>
      <w:r>
        <w:rPr>
          <w:noProof/>
        </w:rPr>
        <w:drawing>
          <wp:inline distT="0" distB="0" distL="0" distR="0" wp14:anchorId="78E175AA" wp14:editId="7C6BEED2">
            <wp:extent cx="1143000" cy="400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7AA" w:rsidRPr="00CE2531">
        <w:rPr>
          <w:rFonts w:cs="Arial"/>
          <w:sz w:val="28"/>
        </w:rPr>
        <w:tab/>
      </w:r>
      <w:r w:rsidR="008627AA" w:rsidRPr="00CE2531">
        <w:rPr>
          <w:rFonts w:cs="Arial"/>
          <w:sz w:val="28"/>
        </w:rPr>
        <w:tab/>
      </w:r>
      <w:r w:rsidR="008627AA" w:rsidRPr="00CE2531">
        <w:rPr>
          <w:rFonts w:cs="Arial"/>
          <w:sz w:val="28"/>
        </w:rPr>
        <w:tab/>
      </w:r>
      <w:r w:rsidR="008627AA" w:rsidRPr="00CE2531">
        <w:rPr>
          <w:rFonts w:cs="Arial"/>
          <w:sz w:val="28"/>
        </w:rPr>
        <w:tab/>
      </w:r>
      <w:r w:rsidR="008627AA" w:rsidRPr="00CE2531"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8627AA" w:rsidRPr="00CE2531">
        <w:rPr>
          <w:rFonts w:cs="Arial"/>
          <w:sz w:val="28"/>
        </w:rPr>
        <w:tab/>
      </w:r>
      <w:r w:rsidR="00C85780" w:rsidRPr="00CE2531">
        <w:rPr>
          <w:rFonts w:cs="Arial"/>
          <w:sz w:val="28"/>
        </w:rPr>
        <w:t xml:space="preserve">Linz, am </w:t>
      </w:r>
      <w:r w:rsidR="00C90041" w:rsidRPr="00CE2531">
        <w:rPr>
          <w:rFonts w:cs="Arial"/>
          <w:sz w:val="28"/>
        </w:rPr>
        <w:t>09.12.2019</w:t>
      </w:r>
    </w:p>
    <w:p w14:paraId="5F2A20A4" w14:textId="77777777" w:rsidR="001E7332" w:rsidRDefault="001E7332" w:rsidP="009F65F2">
      <w:pPr>
        <w:spacing w:line="360" w:lineRule="auto"/>
        <w:jc w:val="both"/>
        <w:rPr>
          <w:sz w:val="32"/>
        </w:rPr>
        <w:sectPr w:rsidR="001E7332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4CE1D7" w14:textId="77777777" w:rsidR="001E7332" w:rsidRPr="00CE2531" w:rsidRDefault="001E7332" w:rsidP="009F65F2">
      <w:pPr>
        <w:spacing w:line="360" w:lineRule="auto"/>
        <w:jc w:val="both"/>
        <w:rPr>
          <w:sz w:val="32"/>
        </w:rPr>
      </w:pPr>
      <w:r w:rsidRPr="00CE2531">
        <w:rPr>
          <w:sz w:val="32"/>
        </w:rPr>
        <w:lastRenderedPageBreak/>
        <w:t>Abstra</w:t>
      </w:r>
      <w:r>
        <w:rPr>
          <w:sz w:val="32"/>
        </w:rPr>
        <w:t>c</w:t>
      </w:r>
      <w:r w:rsidRPr="00CE2531">
        <w:rPr>
          <w:sz w:val="32"/>
        </w:rPr>
        <w:t>t</w:t>
      </w:r>
    </w:p>
    <w:p w14:paraId="0580CE33" w14:textId="1779D557" w:rsidR="001E7332" w:rsidRPr="00CE2531" w:rsidRDefault="001E7332" w:rsidP="009F65F2">
      <w:pPr>
        <w:spacing w:line="360" w:lineRule="auto"/>
        <w:jc w:val="both"/>
        <w:sectPr w:rsidR="001E7332" w:rsidRPr="00CE25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E2531">
        <w:t>Beim Workshop werden verschiedene Geomedien verwendet um die Themen Relief und Höhenprofil den Workshopteilnehmer/innen näher zu bringen. Es werden Höhenprofile selbst skizziert, zugeordnet, Zusammenhänge über das Relief erschlossen sowie Fragen bezüglich der Notwendigkeit</w:t>
      </w:r>
      <w:r w:rsidR="009F65F2">
        <w:t xml:space="preserve"> im Alltag der Teilnehmer/innen</w:t>
      </w:r>
      <w:r w:rsidRPr="00CE2531">
        <w:t xml:space="preserve"> diskutiert.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AT" w:eastAsia="en-US"/>
        </w:rPr>
        <w:id w:val="110985846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6D129482" w14:textId="33BDC88D" w:rsidR="00C810D8" w:rsidRPr="00CE2531" w:rsidRDefault="00C810D8" w:rsidP="009F65F2">
          <w:pPr>
            <w:pStyle w:val="Inhaltsverzeichnisberschrift"/>
            <w:spacing w:line="360" w:lineRule="auto"/>
            <w:jc w:val="both"/>
            <w:rPr>
              <w:color w:val="auto"/>
            </w:rPr>
          </w:pPr>
          <w:r w:rsidRPr="00CE2531">
            <w:rPr>
              <w:color w:val="auto"/>
            </w:rPr>
            <w:t>Inhaltsverzeichnis</w:t>
          </w:r>
        </w:p>
        <w:p w14:paraId="57596264" w14:textId="553C9454" w:rsidR="009F65F2" w:rsidRDefault="00C810D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r w:rsidRPr="00CE2531">
            <w:fldChar w:fldCharType="begin"/>
          </w:r>
          <w:r w:rsidRPr="00CE2531">
            <w:instrText xml:space="preserve"> TOC \o "1-3" \h \z \u </w:instrText>
          </w:r>
          <w:r w:rsidRPr="00CE2531">
            <w:fldChar w:fldCharType="separate"/>
          </w:r>
          <w:hyperlink w:anchor="_Toc26879143" w:history="1">
            <w:r w:rsidR="009F65F2" w:rsidRPr="001761C3">
              <w:rPr>
                <w:rStyle w:val="Hyperlink"/>
                <w:noProof/>
              </w:rPr>
              <w:t>1</w:t>
            </w:r>
            <w:r w:rsidR="009F65F2"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="009F65F2" w:rsidRPr="001761C3">
              <w:rPr>
                <w:rStyle w:val="Hyperlink"/>
                <w:noProof/>
              </w:rPr>
              <w:t>Einleitung</w:t>
            </w:r>
            <w:r w:rsidR="009F65F2">
              <w:rPr>
                <w:noProof/>
                <w:webHidden/>
              </w:rPr>
              <w:tab/>
            </w:r>
            <w:r w:rsidR="009F65F2">
              <w:rPr>
                <w:noProof/>
                <w:webHidden/>
              </w:rPr>
              <w:fldChar w:fldCharType="begin"/>
            </w:r>
            <w:r w:rsidR="009F65F2">
              <w:rPr>
                <w:noProof/>
                <w:webHidden/>
              </w:rPr>
              <w:instrText xml:space="preserve"> PAGEREF _Toc26879143 \h </w:instrText>
            </w:r>
            <w:r w:rsidR="009F65F2">
              <w:rPr>
                <w:noProof/>
                <w:webHidden/>
              </w:rPr>
            </w:r>
            <w:r w:rsidR="009F65F2">
              <w:rPr>
                <w:noProof/>
                <w:webHidden/>
              </w:rPr>
              <w:fldChar w:fldCharType="separate"/>
            </w:r>
            <w:r w:rsidR="009F65F2">
              <w:rPr>
                <w:noProof/>
                <w:webHidden/>
              </w:rPr>
              <w:t>1</w:t>
            </w:r>
            <w:r w:rsidR="009F65F2">
              <w:rPr>
                <w:noProof/>
                <w:webHidden/>
              </w:rPr>
              <w:fldChar w:fldCharType="end"/>
            </w:r>
          </w:hyperlink>
        </w:p>
        <w:p w14:paraId="1B207CD5" w14:textId="7C597CE0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4" w:history="1">
            <w:r w:rsidRPr="001761C3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Ablaufplan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1BD70" w14:textId="5CBB42B7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5" w:history="1">
            <w:r w:rsidRPr="001761C3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Einführung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D4528" w14:textId="630739D3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6" w:history="1">
            <w:r w:rsidRPr="001761C3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Station 1: „Ein Blick auf bestimmte Teile der Erde“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2F6B5" w14:textId="64C80D72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7" w:history="1">
            <w:r w:rsidRPr="001761C3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Station 2: „Die Erde hat ihre Höhen und Tiefen“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F5C2A" w14:textId="7EE8A227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8" w:history="1">
            <w:r w:rsidRPr="001761C3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Station 3: „Erstelle dein eigenes Höhenprofil“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F8C01" w14:textId="4F828B3B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49" w:history="1">
            <w:r w:rsidRPr="001761C3">
              <w:rPr>
                <w:rStyle w:val="Hyperlink"/>
                <w:noProof/>
              </w:rPr>
              <w:t>2.5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Abschließende Fragerunde im Plenum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AC68C" w14:textId="1F6ACAA7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0" w:history="1">
            <w:r w:rsidRPr="001761C3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Didaktische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FCDF1" w14:textId="7E5E29A4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1" w:history="1">
            <w:r w:rsidRPr="001761C3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Faktenwissen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C4B61" w14:textId="42C47FBA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2" w:history="1">
            <w:r w:rsidRPr="001761C3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Methodenwissen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47DE3" w14:textId="0B6201CA" w:rsidR="009F65F2" w:rsidRDefault="009F65F2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3" w:history="1">
            <w:r w:rsidRPr="001761C3">
              <w:rPr>
                <w:rStyle w:val="Hyperlink"/>
                <w:noProof/>
              </w:rPr>
              <w:t>3.2.1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Station 2: „Die Erde hat ihre Höhen und Tiefen“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E4966" w14:textId="3D7A305B" w:rsidR="009F65F2" w:rsidRDefault="009F65F2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4" w:history="1">
            <w:r w:rsidRPr="001761C3">
              <w:rPr>
                <w:rStyle w:val="Hyperlink"/>
                <w:noProof/>
              </w:rPr>
              <w:t>3.2.2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Station 3: „Erstelle dein eigenes Höhenprofil“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2C963" w14:textId="73977D4B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5" w:history="1">
            <w:r w:rsidRPr="001761C3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Konzeptwissen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4B435" w14:textId="7B3C857E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6" w:history="1">
            <w:r w:rsidRPr="001761C3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Metakognitives Wissen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2158A" w14:textId="012DB5D9" w:rsidR="009F65F2" w:rsidRDefault="009F65F2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7" w:history="1">
            <w:r w:rsidRPr="001761C3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Lehrplanbezug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1497D" w14:textId="3B9C2807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8" w:history="1">
            <w:r w:rsidRPr="001761C3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Reflexion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D3200" w14:textId="73B39F4C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59" w:history="1">
            <w:r w:rsidRPr="001761C3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411ED" w14:textId="5C4B1737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60" w:history="1">
            <w:r w:rsidRPr="001761C3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08878" w14:textId="45E486B9" w:rsidR="009F65F2" w:rsidRDefault="009F65F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val="de-DE" w:eastAsia="de-DE"/>
            </w:rPr>
          </w:pPr>
          <w:hyperlink w:anchor="_Toc26879161" w:history="1">
            <w:r w:rsidRPr="001761C3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val="de-DE" w:eastAsia="de-DE"/>
              </w:rPr>
              <w:tab/>
            </w:r>
            <w:r w:rsidRPr="001761C3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01F1E" w14:textId="76B00F20" w:rsidR="009F65F2" w:rsidRPr="009F65F2" w:rsidRDefault="00C810D8" w:rsidP="009F65F2">
          <w:pPr>
            <w:spacing w:line="360" w:lineRule="auto"/>
            <w:jc w:val="both"/>
            <w:sectPr w:rsidR="009F65F2" w:rsidRPr="009F65F2"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r w:rsidRPr="00CE2531">
            <w:rPr>
              <w:b/>
              <w:bCs/>
            </w:rPr>
            <w:fldChar w:fldCharType="end"/>
          </w:r>
        </w:p>
      </w:sdtContent>
    </w:sdt>
    <w:p w14:paraId="40852F20" w14:textId="2281CA0A" w:rsidR="00E47AD5" w:rsidRDefault="00C85780" w:rsidP="009F65F2">
      <w:pPr>
        <w:pStyle w:val="berschrift1"/>
        <w:spacing w:line="360" w:lineRule="auto"/>
        <w:jc w:val="both"/>
        <w:rPr>
          <w:color w:val="auto"/>
        </w:rPr>
      </w:pPr>
      <w:bookmarkStart w:id="1" w:name="_Toc26879143"/>
      <w:r w:rsidRPr="00CE2531">
        <w:rPr>
          <w:color w:val="auto"/>
        </w:rPr>
        <w:lastRenderedPageBreak/>
        <w:t>Einleitung</w:t>
      </w:r>
      <w:bookmarkEnd w:id="1"/>
    </w:p>
    <w:p w14:paraId="6830957B" w14:textId="6399C389" w:rsidR="00E47AD5" w:rsidRDefault="002F2EA0" w:rsidP="009F65F2">
      <w:pPr>
        <w:spacing w:line="360" w:lineRule="auto"/>
        <w:jc w:val="both"/>
      </w:pPr>
      <w:r>
        <w:t>Im Zuge des Lehramtstudiums für Geografie und Wirtschaft an der P</w:t>
      </w:r>
      <w:r w:rsidR="00192BE2">
        <w:t xml:space="preserve">H-Linz wurde in der Lehrveranstaltung </w:t>
      </w:r>
      <w:r w:rsidR="009F65F2">
        <w:t>„</w:t>
      </w:r>
      <w:r w:rsidR="00192BE2">
        <w:t>G</w:t>
      </w:r>
      <w:r w:rsidR="00B02DC3">
        <w:t>eo- und Wirtschaftsmedien und ihre Didaktik</w:t>
      </w:r>
      <w:r w:rsidR="009F65F2">
        <w:t>“ der Workshop mit dem Titel „Höhenrelief“</w:t>
      </w:r>
      <w:r w:rsidR="00B02DC3">
        <w:t xml:space="preserve"> für den GIS-Day entwickelt. </w:t>
      </w:r>
    </w:p>
    <w:p w14:paraId="455FA66B" w14:textId="17C5D47C" w:rsidR="0047447E" w:rsidRDefault="001D0FD4" w:rsidP="009F65F2">
      <w:pPr>
        <w:spacing w:line="360" w:lineRule="auto"/>
        <w:jc w:val="both"/>
      </w:pPr>
      <w:r>
        <w:t xml:space="preserve">Die </w:t>
      </w:r>
      <w:r w:rsidR="006809F5">
        <w:t xml:space="preserve">Autorinnen und Autoren </w:t>
      </w:r>
      <w:r w:rsidR="00081987">
        <w:t>wählten das Thema „Höhenrelief</w:t>
      </w:r>
      <w:r w:rsidR="008C5621">
        <w:t xml:space="preserve">“, weil dieses im </w:t>
      </w:r>
      <w:r w:rsidR="00BE4199">
        <w:t>A</w:t>
      </w:r>
      <w:r w:rsidR="008C5621">
        <w:t>llgemeine</w:t>
      </w:r>
      <w:r w:rsidR="00BE4199">
        <w:t xml:space="preserve">n im </w:t>
      </w:r>
      <w:r w:rsidR="008C5621">
        <w:t xml:space="preserve">Unterricht keinen hohen Stellenwert </w:t>
      </w:r>
      <w:r w:rsidR="00BE4199">
        <w:t>besitzt</w:t>
      </w:r>
      <w:r w:rsidR="00BD59E8">
        <w:t xml:space="preserve">. Somit soll </w:t>
      </w:r>
      <w:r w:rsidR="00E00DB0">
        <w:t>diese „Lücke“ im Zuge des Workshops geschlossen werden</w:t>
      </w:r>
      <w:r w:rsidR="00474EC8">
        <w:t xml:space="preserve"> </w:t>
      </w:r>
      <w:r w:rsidR="00E00DB0">
        <w:t xml:space="preserve">und stellt nebenbei noch eine gute </w:t>
      </w:r>
      <w:r w:rsidR="006A755A">
        <w:t>Abwechslung zum oft monotonen Schulalltag dar</w:t>
      </w:r>
      <w:r w:rsidR="009F65F2">
        <w:t>, da</w:t>
      </w:r>
      <w:r w:rsidR="006A755A">
        <w:t xml:space="preserve"> </w:t>
      </w:r>
      <w:r w:rsidR="009F65F2">
        <w:t>d</w:t>
      </w:r>
      <w:r w:rsidR="0069092E">
        <w:t xml:space="preserve">ie Methode des </w:t>
      </w:r>
      <w:r w:rsidR="005B33A1">
        <w:t>er</w:t>
      </w:r>
      <w:r w:rsidR="0069092E">
        <w:t>forschenden Lernens</w:t>
      </w:r>
      <w:r w:rsidR="005B33A1">
        <w:t xml:space="preserve"> im Fokus des Workshops</w:t>
      </w:r>
      <w:r w:rsidR="009F65F2">
        <w:t xml:space="preserve"> steht</w:t>
      </w:r>
      <w:r w:rsidR="005B33A1">
        <w:t>.</w:t>
      </w:r>
    </w:p>
    <w:p w14:paraId="610EE4D1" w14:textId="6D2B9B5F" w:rsidR="00E02F81" w:rsidRDefault="0047447E" w:rsidP="009F65F2">
      <w:pPr>
        <w:spacing w:line="360" w:lineRule="auto"/>
        <w:jc w:val="both"/>
      </w:pPr>
      <w:r>
        <w:t xml:space="preserve">In den folgenden Seiten </w:t>
      </w:r>
      <w:r w:rsidR="00143D11">
        <w:t xml:space="preserve">wird </w:t>
      </w:r>
      <w:r w:rsidR="00EA1E79">
        <w:t xml:space="preserve">der Ablauf formuliert, </w:t>
      </w:r>
      <w:r w:rsidR="00143D11">
        <w:t>auf die fachwissenschaftlichen Bezüge</w:t>
      </w:r>
      <w:r w:rsidR="00EA1E79">
        <w:t xml:space="preserve"> eingegangen, und mit einer Reflexion </w:t>
      </w:r>
      <w:r w:rsidR="006D1F62">
        <w:t xml:space="preserve">die Abhaltung des Workshops aufgezeigt. </w:t>
      </w:r>
    </w:p>
    <w:p w14:paraId="5E6D7B9C" w14:textId="77777777" w:rsidR="006D1F62" w:rsidRDefault="006D1F62" w:rsidP="009F65F2">
      <w:pPr>
        <w:jc w:val="both"/>
        <w:sectPr w:rsidR="006D1F62" w:rsidSect="009F65F2">
          <w:footerReference w:type="default" r:id="rId15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78D5D12" w14:textId="54E069CC" w:rsidR="00C85780" w:rsidRPr="00CE2531" w:rsidRDefault="00C85780" w:rsidP="009F65F2">
      <w:pPr>
        <w:pStyle w:val="berschrift1"/>
        <w:spacing w:line="360" w:lineRule="auto"/>
        <w:jc w:val="both"/>
        <w:rPr>
          <w:color w:val="auto"/>
        </w:rPr>
      </w:pPr>
      <w:bookmarkStart w:id="2" w:name="_Toc26879144"/>
      <w:r w:rsidRPr="00CE2531">
        <w:rPr>
          <w:color w:val="auto"/>
        </w:rPr>
        <w:lastRenderedPageBreak/>
        <w:t>Ablaufplan</w:t>
      </w:r>
      <w:bookmarkEnd w:id="2"/>
    </w:p>
    <w:p w14:paraId="4047A268" w14:textId="77F3DD83" w:rsidR="0092571E" w:rsidRPr="00365056" w:rsidRDefault="00243F0D" w:rsidP="009F65F2">
      <w:pPr>
        <w:spacing w:line="360" w:lineRule="auto"/>
        <w:jc w:val="both"/>
      </w:pPr>
      <w:r w:rsidRPr="00365056">
        <w:t xml:space="preserve">In diesem Abschnitt </w:t>
      </w:r>
      <w:r w:rsidR="00434E9B" w:rsidRPr="00365056">
        <w:t xml:space="preserve">wird die Durchführung und die damit verbundene Gliederung </w:t>
      </w:r>
      <w:r w:rsidR="00865B3E" w:rsidRPr="00365056">
        <w:t>des Workshops näher beschrieben.</w:t>
      </w:r>
    </w:p>
    <w:p w14:paraId="6185EB8B" w14:textId="799FD87A" w:rsidR="00865B3E" w:rsidRPr="00CE2531" w:rsidRDefault="00865B3E" w:rsidP="009F65F2">
      <w:pPr>
        <w:pStyle w:val="berschrift2"/>
        <w:spacing w:line="360" w:lineRule="auto"/>
        <w:jc w:val="both"/>
        <w:rPr>
          <w:color w:val="auto"/>
        </w:rPr>
      </w:pPr>
      <w:bookmarkStart w:id="3" w:name="_Toc26879145"/>
      <w:r w:rsidRPr="00CE2531">
        <w:rPr>
          <w:color w:val="auto"/>
        </w:rPr>
        <w:t>Einführung</w:t>
      </w:r>
      <w:bookmarkEnd w:id="3"/>
    </w:p>
    <w:p w14:paraId="17A7C02F" w14:textId="1AC3FBF3" w:rsidR="0076119E" w:rsidRPr="00365056" w:rsidRDefault="00FF76E7" w:rsidP="009F65F2">
      <w:pPr>
        <w:spacing w:line="360" w:lineRule="auto"/>
        <w:jc w:val="both"/>
      </w:pPr>
      <w:r w:rsidRPr="00365056">
        <w:t>Nach einer kurzen Begrüßung durch d</w:t>
      </w:r>
      <w:r w:rsidR="00244936" w:rsidRPr="00365056">
        <w:t xml:space="preserve">ie Workshopleiter/innen </w:t>
      </w:r>
      <w:r w:rsidRPr="00365056">
        <w:t>w</w:t>
      </w:r>
      <w:r w:rsidR="009F65F2">
        <w:t>erden</w:t>
      </w:r>
      <w:r w:rsidR="00933945" w:rsidRPr="00365056">
        <w:t xml:space="preserve"> die </w:t>
      </w:r>
      <w:r w:rsidR="00F64A00" w:rsidRPr="00365056">
        <w:t xml:space="preserve">Schülerinnen und Schüler überprüft, was sie schon alles über das Thema Relief und Höhenprofile wissen. </w:t>
      </w:r>
      <w:r w:rsidR="008371F7" w:rsidRPr="00365056">
        <w:t xml:space="preserve">Abhängig von den Antworten der Kinder </w:t>
      </w:r>
      <w:r w:rsidR="00A43E65" w:rsidRPr="00365056">
        <w:t>w</w:t>
      </w:r>
      <w:r w:rsidR="009F65F2">
        <w:t>ir</w:t>
      </w:r>
      <w:r w:rsidR="00A43E65" w:rsidRPr="00365056">
        <w:t xml:space="preserve">d der </w:t>
      </w:r>
      <w:r w:rsidR="00092A3D" w:rsidRPr="00365056">
        <w:t xml:space="preserve">Begriff </w:t>
      </w:r>
      <w:r w:rsidR="00A43E65" w:rsidRPr="00365056">
        <w:t xml:space="preserve">erklärt und eine Abbildung zur </w:t>
      </w:r>
      <w:r w:rsidR="000D27D5" w:rsidRPr="00365056">
        <w:t xml:space="preserve">Veranschaulichung gezeigt. </w:t>
      </w:r>
      <w:r w:rsidR="009033DB" w:rsidRPr="00365056">
        <w:t>Wir erhof</w:t>
      </w:r>
      <w:r w:rsidR="009F65F2">
        <w:t>f</w:t>
      </w:r>
      <w:r w:rsidR="009033DB" w:rsidRPr="00365056">
        <w:t>en uns, zu der Frage</w:t>
      </w:r>
      <w:r w:rsidR="0010451A" w:rsidRPr="00365056">
        <w:t>, w</w:t>
      </w:r>
      <w:r w:rsidR="009033DB" w:rsidRPr="00365056">
        <w:t>as ein Relief sei</w:t>
      </w:r>
      <w:r w:rsidR="0010451A" w:rsidRPr="00365056">
        <w:t xml:space="preserve">, </w:t>
      </w:r>
      <w:r w:rsidR="00092A3D" w:rsidRPr="00365056">
        <w:t>Stichwörter wie: Höhen und Tiefen der Erde, Bodenbeschaffenheit</w:t>
      </w:r>
      <w:r w:rsidR="00596943" w:rsidRPr="00365056">
        <w:t>, Täler und Berge, Struktur der Erde</w:t>
      </w:r>
      <w:r w:rsidR="009F65F2">
        <w:t xml:space="preserve"> zu hören</w:t>
      </w:r>
      <w:r w:rsidR="00B774E0" w:rsidRPr="00365056">
        <w:t>. Nach der Klärung w</w:t>
      </w:r>
      <w:r w:rsidR="009F65F2">
        <w:t>ir</w:t>
      </w:r>
      <w:r w:rsidR="00B774E0" w:rsidRPr="00365056">
        <w:t>d auf den Begriff Höhenprofil und dessen Bedeutung</w:t>
      </w:r>
      <w:r w:rsidR="00283FEF" w:rsidRPr="00365056">
        <w:t xml:space="preserve">, mit </w:t>
      </w:r>
      <w:r w:rsidR="00645A23" w:rsidRPr="00365056">
        <w:t>einer dazugehörigen Darstellung,</w:t>
      </w:r>
      <w:r w:rsidR="00B774E0" w:rsidRPr="00365056">
        <w:t xml:space="preserve"> kurz eingegangen. </w:t>
      </w:r>
    </w:p>
    <w:p w14:paraId="7B9D41B4" w14:textId="1F3994FF" w:rsidR="00CB39D0" w:rsidRPr="00365056" w:rsidRDefault="00CB39D0" w:rsidP="009F65F2">
      <w:pPr>
        <w:spacing w:line="360" w:lineRule="auto"/>
        <w:jc w:val="both"/>
      </w:pPr>
      <w:r w:rsidRPr="00365056">
        <w:t>Anschließend w</w:t>
      </w:r>
      <w:r w:rsidR="009F65F2">
        <w:t>erden</w:t>
      </w:r>
      <w:r w:rsidRPr="00365056">
        <w:t xml:space="preserve"> die Kinder in drei bzw. zwei Gruppen eingeteilt. </w:t>
      </w:r>
      <w:r w:rsidR="00E82331" w:rsidRPr="00365056">
        <w:t xml:space="preserve">Die Gruppeneinteilung erfolgt </w:t>
      </w:r>
      <w:r w:rsidR="00FE07EB" w:rsidRPr="00365056">
        <w:t>mittels bunten Zetteln</w:t>
      </w:r>
      <w:r w:rsidR="00E82331" w:rsidRPr="00365056">
        <w:t>, wo</w:t>
      </w:r>
      <w:r w:rsidR="0084217D" w:rsidRPr="00365056">
        <w:t>bei</w:t>
      </w:r>
      <w:r w:rsidR="00E82331" w:rsidRPr="00365056">
        <w:t xml:space="preserve"> die Kind</w:t>
      </w:r>
      <w:r w:rsidR="00F62B4D" w:rsidRPr="00365056">
        <w:t>er mit derselben Farbe eine Gruppe bilden.</w:t>
      </w:r>
      <w:r w:rsidR="00FE07EB" w:rsidRPr="00365056">
        <w:t xml:space="preserve"> Jede Kleingruppe w</w:t>
      </w:r>
      <w:r w:rsidR="009F65F2">
        <w:t>ir</w:t>
      </w:r>
      <w:r w:rsidR="00FE07EB" w:rsidRPr="00365056">
        <w:t>d</w:t>
      </w:r>
      <w:r w:rsidR="009F65F2">
        <w:t xml:space="preserve"> </w:t>
      </w:r>
      <w:r w:rsidR="00FE07EB" w:rsidRPr="00365056">
        <w:t xml:space="preserve">zu einer der </w:t>
      </w:r>
      <w:r w:rsidR="008A3F5C" w:rsidRPr="00365056">
        <w:t xml:space="preserve">drei Stationen zugeteilt. </w:t>
      </w:r>
    </w:p>
    <w:p w14:paraId="57210E47" w14:textId="76EB5832" w:rsidR="00E11E5B" w:rsidRPr="00CE2531" w:rsidRDefault="008A3F5C" w:rsidP="009F65F2">
      <w:pPr>
        <w:pStyle w:val="berschrift2"/>
        <w:spacing w:line="360" w:lineRule="auto"/>
        <w:jc w:val="both"/>
        <w:rPr>
          <w:color w:val="auto"/>
        </w:rPr>
      </w:pPr>
      <w:bookmarkStart w:id="4" w:name="_Toc26879146"/>
      <w:r w:rsidRPr="00CE2531">
        <w:rPr>
          <w:color w:val="auto"/>
        </w:rPr>
        <w:t xml:space="preserve">Station 1: </w:t>
      </w:r>
      <w:r w:rsidR="00340482" w:rsidRPr="00CE2531">
        <w:rPr>
          <w:color w:val="auto"/>
        </w:rPr>
        <w:t>„</w:t>
      </w:r>
      <w:r w:rsidR="00823174" w:rsidRPr="00CE2531">
        <w:rPr>
          <w:color w:val="auto"/>
        </w:rPr>
        <w:t xml:space="preserve">Ein Blick auf bestimmte Teile der </w:t>
      </w:r>
      <w:r w:rsidR="009150B8" w:rsidRPr="00CE2531">
        <w:rPr>
          <w:color w:val="auto"/>
        </w:rPr>
        <w:t>Erde“</w:t>
      </w:r>
      <w:bookmarkEnd w:id="4"/>
    </w:p>
    <w:p w14:paraId="2FCD94BE" w14:textId="2C84E299" w:rsidR="00F23CAC" w:rsidRPr="00365056" w:rsidRDefault="00F23CAC" w:rsidP="009F65F2">
      <w:pPr>
        <w:spacing w:line="360" w:lineRule="auto"/>
        <w:jc w:val="both"/>
      </w:pPr>
      <w:r w:rsidRPr="00365056">
        <w:rPr>
          <w:b/>
        </w:rPr>
        <w:t>Vorbereitung</w:t>
      </w:r>
      <w:r w:rsidRPr="00365056">
        <w:t>:</w:t>
      </w:r>
      <w:r w:rsidR="00E74803" w:rsidRPr="00365056">
        <w:t xml:space="preserve"> </w:t>
      </w:r>
      <w:r w:rsidRPr="00365056">
        <w:t>Es wird eine Pinnwand aufgestellt, auf der eine große Satellite</w:t>
      </w:r>
      <w:r w:rsidR="00735D2A" w:rsidRPr="00365056">
        <w:t xml:space="preserve">nkarte der Welt befestigt </w:t>
      </w:r>
      <w:r w:rsidR="00640FDC" w:rsidRPr="00365056">
        <w:t>ist. Auf dieser Karte w</w:t>
      </w:r>
      <w:r w:rsidR="009F65F2">
        <w:t>erden</w:t>
      </w:r>
      <w:r w:rsidR="00640FDC" w:rsidRPr="00365056">
        <w:t xml:space="preserve"> </w:t>
      </w:r>
      <w:r w:rsidR="005E35DE" w:rsidRPr="00365056">
        <w:t xml:space="preserve">fünf Schnüre gespannt die den Verlauf einer gewissen </w:t>
      </w:r>
      <w:r w:rsidR="002E4DF0" w:rsidRPr="00365056">
        <w:t>„</w:t>
      </w:r>
      <w:r w:rsidR="005E35DE" w:rsidRPr="00365056">
        <w:t>Strecke</w:t>
      </w:r>
      <w:r w:rsidR="002E4DF0" w:rsidRPr="00365056">
        <w:t>“</w:t>
      </w:r>
      <w:r w:rsidR="005E35DE" w:rsidRPr="00365056">
        <w:t xml:space="preserve"> </w:t>
      </w:r>
      <w:r w:rsidR="000D12AF" w:rsidRPr="00365056">
        <w:t>auf der Erde kennzeichnen</w:t>
      </w:r>
      <w:r w:rsidR="00DE20BD" w:rsidRPr="00365056">
        <w:t>, z</w:t>
      </w:r>
      <w:r w:rsidR="006026E1" w:rsidRPr="00365056">
        <w:t xml:space="preserve">usätzlich sind zu jeder „Strecke“ </w:t>
      </w:r>
      <w:r w:rsidR="004D4774" w:rsidRPr="00365056">
        <w:t>ein Foto und ein Höhenprofil auf gepinnt</w:t>
      </w:r>
      <w:r w:rsidR="002E4DF0" w:rsidRPr="00365056">
        <w:t xml:space="preserve"> (</w:t>
      </w:r>
      <w:r w:rsidR="002E4DF0" w:rsidRPr="00365056">
        <w:fldChar w:fldCharType="begin"/>
      </w:r>
      <w:r w:rsidR="002E4DF0" w:rsidRPr="00365056">
        <w:instrText xml:space="preserve"> REF _Ref26778144 \h </w:instrText>
      </w:r>
      <w:r w:rsidR="00365056">
        <w:instrText xml:space="preserve"> \* MERGEFORMAT </w:instrText>
      </w:r>
      <w:r w:rsidR="002E4DF0" w:rsidRPr="00365056">
        <w:fldChar w:fldCharType="separate"/>
      </w:r>
      <w:r w:rsidR="002E4DF0" w:rsidRPr="00365056">
        <w:t xml:space="preserve">Abbildung </w:t>
      </w:r>
      <w:r w:rsidR="002E4DF0" w:rsidRPr="00365056">
        <w:rPr>
          <w:noProof/>
        </w:rPr>
        <w:t>1</w:t>
      </w:r>
      <w:r w:rsidR="002E4DF0" w:rsidRPr="00365056">
        <w:fldChar w:fldCharType="end"/>
      </w:r>
      <w:r w:rsidR="002E4DF0" w:rsidRPr="00365056">
        <w:t>)</w:t>
      </w:r>
      <w:r w:rsidR="004D4774" w:rsidRPr="00365056">
        <w:t>. D</w:t>
      </w:r>
      <w:r w:rsidR="00DE20BD" w:rsidRPr="00365056">
        <w:t xml:space="preserve">ie Fotos stellen einen bestimmten Ort entlang jeder einzelnen </w:t>
      </w:r>
      <w:r w:rsidR="002E4DF0" w:rsidRPr="00365056">
        <w:t>„</w:t>
      </w:r>
      <w:r w:rsidR="00DE20BD" w:rsidRPr="00365056">
        <w:t>Strecke</w:t>
      </w:r>
      <w:r w:rsidR="002E4DF0" w:rsidRPr="00365056">
        <w:t>“</w:t>
      </w:r>
      <w:r w:rsidR="00DE20BD" w:rsidRPr="00365056">
        <w:t xml:space="preserve"> dar</w:t>
      </w:r>
      <w:r w:rsidR="00D47CF4" w:rsidRPr="00365056">
        <w:t>,</w:t>
      </w:r>
      <w:r w:rsidR="00061C3F" w:rsidRPr="00365056">
        <w:t xml:space="preserve"> </w:t>
      </w:r>
      <w:r w:rsidR="00DD71B5" w:rsidRPr="00365056">
        <w:t>wobei</w:t>
      </w:r>
      <w:r w:rsidR="00D47CF4" w:rsidRPr="00365056">
        <w:t xml:space="preserve"> die Auswahl der Fotos</w:t>
      </w:r>
      <w:r w:rsidR="009F65F2">
        <w:t xml:space="preserve"> </w:t>
      </w:r>
      <w:r w:rsidR="00D47CF4" w:rsidRPr="00365056">
        <w:t>bewusst so gewählt</w:t>
      </w:r>
      <w:r w:rsidR="009F65F2">
        <w:t xml:space="preserve"> wird</w:t>
      </w:r>
      <w:r w:rsidR="00D47CF4" w:rsidRPr="00365056">
        <w:t xml:space="preserve">, dass </w:t>
      </w:r>
      <w:r w:rsidR="00603CB2" w:rsidRPr="00365056">
        <w:t>sie nicht den Stereotyp dieser „Strecke“ entspricht.</w:t>
      </w:r>
    </w:p>
    <w:p w14:paraId="35A1055D" w14:textId="77777777" w:rsidR="00435177" w:rsidRDefault="00435177" w:rsidP="009F65F2">
      <w:pPr>
        <w:keepNext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A623F52" wp14:editId="5DDAD63C">
            <wp:extent cx="2374900" cy="3166534"/>
            <wp:effectExtent l="0" t="0" r="6350" b="0"/>
            <wp:docPr id="3" name="Grafik 3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2-06 at 09.22.3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02" cy="31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2619" w14:textId="0BA00E79" w:rsidR="00FF1AFC" w:rsidRPr="00435177" w:rsidRDefault="00435177" w:rsidP="009F65F2">
      <w:pPr>
        <w:pStyle w:val="Beschriftung"/>
        <w:spacing w:line="360" w:lineRule="auto"/>
        <w:jc w:val="center"/>
        <w:rPr>
          <w:color w:val="auto"/>
        </w:rPr>
      </w:pPr>
      <w:bookmarkStart w:id="5" w:name="_Ref26778144"/>
      <w:bookmarkStart w:id="6" w:name="_Toc26878684"/>
      <w:r w:rsidRPr="00435177">
        <w:rPr>
          <w:color w:val="auto"/>
        </w:rPr>
        <w:t xml:space="preserve">Abbildung </w:t>
      </w:r>
      <w:r w:rsidRPr="00435177">
        <w:rPr>
          <w:color w:val="auto"/>
        </w:rPr>
        <w:fldChar w:fldCharType="begin"/>
      </w:r>
      <w:r w:rsidRPr="00435177">
        <w:rPr>
          <w:color w:val="auto"/>
        </w:rPr>
        <w:instrText xml:space="preserve"> SEQ Abbildung \* ARABIC </w:instrText>
      </w:r>
      <w:r w:rsidRPr="00435177">
        <w:rPr>
          <w:color w:val="auto"/>
        </w:rPr>
        <w:fldChar w:fldCharType="separate"/>
      </w:r>
      <w:r w:rsidR="000C3512">
        <w:rPr>
          <w:noProof/>
          <w:color w:val="auto"/>
        </w:rPr>
        <w:t>1</w:t>
      </w:r>
      <w:r w:rsidRPr="00435177">
        <w:rPr>
          <w:color w:val="auto"/>
        </w:rPr>
        <w:fldChar w:fldCharType="end"/>
      </w:r>
      <w:bookmarkEnd w:id="5"/>
      <w:r w:rsidRPr="00435177">
        <w:rPr>
          <w:color w:val="auto"/>
        </w:rPr>
        <w:t>: "Ein Blick auf bestimmte Teile der Erde"</w:t>
      </w:r>
      <w:bookmarkEnd w:id="6"/>
    </w:p>
    <w:p w14:paraId="4C3CE82F" w14:textId="76F58D37" w:rsidR="0059167D" w:rsidRPr="00365056" w:rsidRDefault="009150B8" w:rsidP="009F65F2">
      <w:pPr>
        <w:spacing w:line="360" w:lineRule="auto"/>
        <w:jc w:val="both"/>
      </w:pPr>
      <w:r w:rsidRPr="00365056">
        <w:t xml:space="preserve">Diese </w:t>
      </w:r>
      <w:r w:rsidR="00643FB6" w:rsidRPr="00365056">
        <w:t>Station w</w:t>
      </w:r>
      <w:r w:rsidR="009F65F2">
        <w:t>ird</w:t>
      </w:r>
      <w:r w:rsidR="00643FB6" w:rsidRPr="00365056">
        <w:t xml:space="preserve"> in drei Phasen, welche aufeinander aufbauend sind</w:t>
      </w:r>
      <w:r w:rsidR="009F65F2">
        <w:t>,</w:t>
      </w:r>
      <w:r w:rsidR="00A11A13" w:rsidRPr="00365056">
        <w:t xml:space="preserve"> gegliedert. </w:t>
      </w:r>
    </w:p>
    <w:p w14:paraId="3EC2E309" w14:textId="401BEFF5" w:rsidR="0013451B" w:rsidRPr="00365056" w:rsidRDefault="00A11A13" w:rsidP="009F65F2">
      <w:pPr>
        <w:spacing w:line="360" w:lineRule="auto"/>
        <w:jc w:val="both"/>
      </w:pPr>
      <w:r w:rsidRPr="00365056">
        <w:t xml:space="preserve">In der ersten Phase </w:t>
      </w:r>
      <w:r w:rsidR="00112A48" w:rsidRPr="00365056">
        <w:t>w</w:t>
      </w:r>
      <w:r w:rsidR="009F65F2">
        <w:t>ird</w:t>
      </w:r>
      <w:r w:rsidR="00112A48" w:rsidRPr="00365056">
        <w:t xml:space="preserve"> wieder das </w:t>
      </w:r>
      <w:r w:rsidR="00FF1AFC" w:rsidRPr="00365056">
        <w:t xml:space="preserve">Vorwissen der Schülerinnen und Schüler erfragt. </w:t>
      </w:r>
      <w:r w:rsidR="00721842" w:rsidRPr="00365056">
        <w:t>Gemeinsam w</w:t>
      </w:r>
      <w:r w:rsidR="00A432BF" w:rsidRPr="00365056">
        <w:t>e</w:t>
      </w:r>
      <w:r w:rsidR="00721842" w:rsidRPr="00365056">
        <w:t xml:space="preserve">rden die Schülervorstellungen entlang der einzelnen Linien </w:t>
      </w:r>
      <w:r w:rsidR="00EB0B31" w:rsidRPr="00365056">
        <w:t>gesammelt, wobei der Fokus auf d</w:t>
      </w:r>
      <w:r w:rsidR="00385DBB" w:rsidRPr="00365056">
        <w:t>er</w:t>
      </w:r>
      <w:r w:rsidR="00EB0B31" w:rsidRPr="00365056">
        <w:t xml:space="preserve"> </w:t>
      </w:r>
      <w:r w:rsidR="00A432BF" w:rsidRPr="00365056">
        <w:t>Oberflächenb</w:t>
      </w:r>
      <w:r w:rsidR="00EB0B31" w:rsidRPr="00365056">
        <w:t xml:space="preserve">eschaffenheit der </w:t>
      </w:r>
      <w:r w:rsidR="00BB472E" w:rsidRPr="00365056">
        <w:t xml:space="preserve">gekennzeichneten Bereiche der </w:t>
      </w:r>
      <w:r w:rsidR="00A432BF" w:rsidRPr="00365056">
        <w:t>Erde</w:t>
      </w:r>
      <w:r w:rsidR="00687C09" w:rsidRPr="00365056">
        <w:t xml:space="preserve"> </w:t>
      </w:r>
      <w:r w:rsidR="00385DBB" w:rsidRPr="00365056">
        <w:t xml:space="preserve">liegt. </w:t>
      </w:r>
      <w:r w:rsidR="00FC472D" w:rsidRPr="00365056">
        <w:t xml:space="preserve">Die gefundenen </w:t>
      </w:r>
      <w:r w:rsidR="00006B73" w:rsidRPr="00365056">
        <w:t>Begriffe werden von der Workshopleiterin</w:t>
      </w:r>
      <w:r w:rsidR="0085113A" w:rsidRPr="00365056">
        <w:t xml:space="preserve">/ dem Workshopleiter </w:t>
      </w:r>
      <w:r w:rsidR="00B45A05" w:rsidRPr="00365056">
        <w:t>auf Post-</w:t>
      </w:r>
      <w:proofErr w:type="spellStart"/>
      <w:r w:rsidR="005A28B1" w:rsidRPr="00365056">
        <w:t>it´s</w:t>
      </w:r>
      <w:proofErr w:type="spellEnd"/>
      <w:r w:rsidR="005A28B1" w:rsidRPr="00365056">
        <w:t xml:space="preserve"> geschrieben und die Kinder </w:t>
      </w:r>
      <w:r w:rsidR="00D95527" w:rsidRPr="00365056">
        <w:t>ordnen diese ihren Vorstellunge</w:t>
      </w:r>
      <w:r w:rsidR="007D58F8" w:rsidRPr="00365056">
        <w:t>n des Vorkommens</w:t>
      </w:r>
      <w:r w:rsidR="00D95527" w:rsidRPr="00365056">
        <w:t xml:space="preserve"> zu. </w:t>
      </w:r>
      <w:r w:rsidR="00541F2B" w:rsidRPr="00365056">
        <w:t>Am Ende dieser Phase w</w:t>
      </w:r>
      <w:r w:rsidR="009F65F2">
        <w:t xml:space="preserve">erden </w:t>
      </w:r>
      <w:r w:rsidR="00541F2B" w:rsidRPr="00365056">
        <w:t xml:space="preserve">inkorrekte Begriffe </w:t>
      </w:r>
      <w:r w:rsidR="001D0B9B" w:rsidRPr="00365056">
        <w:t>diskutiert und mit den Kindern richtiggestellt.</w:t>
      </w:r>
    </w:p>
    <w:p w14:paraId="04D1CA1E" w14:textId="7D88A2E1" w:rsidR="001D0B9B" w:rsidRPr="00365056" w:rsidRDefault="001D0B9B" w:rsidP="009F65F2">
      <w:pPr>
        <w:spacing w:line="360" w:lineRule="auto"/>
        <w:jc w:val="both"/>
      </w:pPr>
      <w:r w:rsidRPr="00365056">
        <w:t xml:space="preserve">In der zweiten Phase </w:t>
      </w:r>
      <w:r w:rsidR="00B64250" w:rsidRPr="00365056">
        <w:t>werden die Fotos</w:t>
      </w:r>
      <w:r w:rsidR="00DD71B5" w:rsidRPr="00365056">
        <w:t xml:space="preserve"> von den Schülerinne</w:t>
      </w:r>
      <w:r w:rsidR="00581B15" w:rsidRPr="00365056">
        <w:t>n</w:t>
      </w:r>
      <w:r w:rsidR="00DD71B5" w:rsidRPr="00365056">
        <w:t xml:space="preserve"> und Schülern</w:t>
      </w:r>
      <w:r w:rsidR="00581B15" w:rsidRPr="00365056">
        <w:t xml:space="preserve"> einem Ort auf der Karte entlang der „Strecken“ zugeordnet. </w:t>
      </w:r>
      <w:r w:rsidR="00E40A7B" w:rsidRPr="00365056">
        <w:t xml:space="preserve">Anschließend </w:t>
      </w:r>
      <w:r w:rsidR="005B3CC0" w:rsidRPr="00365056">
        <w:t>k</w:t>
      </w:r>
      <w:r w:rsidR="009F65F2">
        <w:t>önn</w:t>
      </w:r>
      <w:r w:rsidR="005B3CC0" w:rsidRPr="00365056">
        <w:t>en die Kinder ihren Lösungsvorschlag mit einem Antwortzettel</w:t>
      </w:r>
      <w:r w:rsidR="006B09F6" w:rsidRPr="00365056">
        <w:t xml:space="preserve"> kontrollieren. </w:t>
      </w:r>
      <w:r w:rsidR="00FF30A3" w:rsidRPr="00365056">
        <w:t xml:space="preserve">Bei einer anschließenden Diskussion in der Kleingruppe </w:t>
      </w:r>
      <w:r w:rsidR="005527D3" w:rsidRPr="00365056">
        <w:t xml:space="preserve">sollen die Stereotypen Vorstellungen </w:t>
      </w:r>
      <w:r w:rsidR="00A91826" w:rsidRPr="00365056">
        <w:t>der Workshopteilnehmer</w:t>
      </w:r>
      <w:r w:rsidR="00432E4C" w:rsidRPr="00365056">
        <w:t>/</w:t>
      </w:r>
      <w:r w:rsidR="00A91826" w:rsidRPr="00365056">
        <w:t xml:space="preserve">innen </w:t>
      </w:r>
      <w:r w:rsidR="00432E4C" w:rsidRPr="00365056">
        <w:t xml:space="preserve">mit Hilfe der Fotos </w:t>
      </w:r>
      <w:r w:rsidR="005527D3" w:rsidRPr="00365056">
        <w:t>aufgebrochen werden</w:t>
      </w:r>
      <w:r w:rsidR="00C77686" w:rsidRPr="00365056">
        <w:t xml:space="preserve">. Das Bewusstsein </w:t>
      </w:r>
      <w:r w:rsidR="00082DE0" w:rsidRPr="00365056">
        <w:t>unterschiedliche</w:t>
      </w:r>
      <w:r w:rsidR="00507C84" w:rsidRPr="00365056">
        <w:t>r</w:t>
      </w:r>
      <w:r w:rsidR="00082DE0" w:rsidRPr="00365056">
        <w:t xml:space="preserve"> Lebensräume</w:t>
      </w:r>
      <w:r w:rsidR="00507C84" w:rsidRPr="00365056">
        <w:t xml:space="preserve"> </w:t>
      </w:r>
      <w:r w:rsidR="009C7107" w:rsidRPr="00365056">
        <w:t xml:space="preserve">auf verschiedenen Höhen und Tiefen der Erde soll mit Hilfe der </w:t>
      </w:r>
      <w:r w:rsidR="0012549D" w:rsidRPr="00365056">
        <w:t xml:space="preserve">3. Phase vertieft werden. </w:t>
      </w:r>
    </w:p>
    <w:p w14:paraId="671E21F4" w14:textId="558CB4BF" w:rsidR="001D0B9B" w:rsidRPr="00365056" w:rsidRDefault="00FD3359" w:rsidP="009F65F2">
      <w:pPr>
        <w:spacing w:line="360" w:lineRule="auto"/>
        <w:jc w:val="both"/>
      </w:pPr>
      <w:r w:rsidRPr="00365056">
        <w:t xml:space="preserve">In der abschließenden 3. Phase werden die </w:t>
      </w:r>
      <w:r w:rsidR="001F1F88" w:rsidRPr="00365056">
        <w:t>vorbereiteten Höhenprofile von den Kindern wieder den „Strecken“ zugeordnet</w:t>
      </w:r>
      <w:r w:rsidR="009823CA" w:rsidRPr="00365056">
        <w:t xml:space="preserve">. Die Achsenbeschriftung der Profile soll </w:t>
      </w:r>
      <w:r w:rsidR="00307CFE" w:rsidRPr="00365056">
        <w:t>den Kindern als Hilfestellung dienen. Die Richtigstellung erfolgt durch eine abschlie</w:t>
      </w:r>
      <w:r w:rsidR="00647619" w:rsidRPr="00365056">
        <w:t xml:space="preserve">ßende Diskussion </w:t>
      </w:r>
      <w:r w:rsidR="00647619" w:rsidRPr="00365056">
        <w:lastRenderedPageBreak/>
        <w:t>bestehen</w:t>
      </w:r>
      <w:r w:rsidR="00245198" w:rsidRPr="00365056">
        <w:t>d</w:t>
      </w:r>
      <w:r w:rsidR="00647619" w:rsidRPr="00365056">
        <w:t xml:space="preserve"> aus gezielten und adäquaten Fragen der Workshopleiterin</w:t>
      </w:r>
      <w:r w:rsidR="006527EC" w:rsidRPr="00365056">
        <w:t>, wo markante Punkte auf den Profilen</w:t>
      </w:r>
      <w:r w:rsidR="0020646F" w:rsidRPr="00365056">
        <w:t>,</w:t>
      </w:r>
      <w:r w:rsidR="006527EC" w:rsidRPr="00365056">
        <w:t xml:space="preserve"> sowie die Skalierung bedeutend </w:t>
      </w:r>
      <w:r w:rsidR="0020646F" w:rsidRPr="00365056">
        <w:t>ist</w:t>
      </w:r>
      <w:r w:rsidR="006527EC" w:rsidRPr="00365056">
        <w:t xml:space="preserve">. </w:t>
      </w:r>
    </w:p>
    <w:p w14:paraId="79921C2F" w14:textId="4B03D7AD" w:rsidR="0013451B" w:rsidRPr="00CE2531" w:rsidRDefault="0013451B" w:rsidP="009F65F2">
      <w:pPr>
        <w:pStyle w:val="berschrift2"/>
        <w:spacing w:line="360" w:lineRule="auto"/>
        <w:jc w:val="both"/>
        <w:rPr>
          <w:color w:val="auto"/>
        </w:rPr>
      </w:pPr>
      <w:bookmarkStart w:id="7" w:name="_Toc26879147"/>
      <w:r w:rsidRPr="00CE2531">
        <w:rPr>
          <w:color w:val="auto"/>
        </w:rPr>
        <w:t xml:space="preserve">Station </w:t>
      </w:r>
      <w:r w:rsidR="00CE2531" w:rsidRPr="00CE2531">
        <w:rPr>
          <w:color w:val="auto"/>
        </w:rPr>
        <w:t>2: „Die Erde hat ihre Höhen und Tiefen“</w:t>
      </w:r>
      <w:bookmarkEnd w:id="7"/>
    </w:p>
    <w:p w14:paraId="3287BAA9" w14:textId="02ABDF71" w:rsidR="00214DC0" w:rsidRPr="00365056" w:rsidRDefault="00214DC0" w:rsidP="009F65F2">
      <w:pPr>
        <w:spacing w:line="360" w:lineRule="auto"/>
        <w:jc w:val="both"/>
      </w:pPr>
      <w:r w:rsidRPr="00365056">
        <w:rPr>
          <w:b/>
        </w:rPr>
        <w:t>Vorbereitung:</w:t>
      </w:r>
      <w:r w:rsidR="007C6DEA" w:rsidRPr="00365056">
        <w:rPr>
          <w:b/>
        </w:rPr>
        <w:t xml:space="preserve"> </w:t>
      </w:r>
      <w:r w:rsidR="007C6DEA" w:rsidRPr="00365056">
        <w:t>Eine</w:t>
      </w:r>
      <w:r w:rsidRPr="00365056">
        <w:t xml:space="preserve"> </w:t>
      </w:r>
      <w:r w:rsidR="007C6DEA" w:rsidRPr="00365056">
        <w:t>Physische Karte wird sichtbar auf</w:t>
      </w:r>
      <w:r w:rsidR="008B1A7E" w:rsidRPr="00365056">
        <w:t>ge</w:t>
      </w:r>
      <w:r w:rsidR="007C6DEA" w:rsidRPr="00365056">
        <w:t>häng</w:t>
      </w:r>
      <w:r w:rsidR="004F43ED" w:rsidRPr="00365056">
        <w:t>t und ein Reliefglobus neben der Karte positioniert</w:t>
      </w:r>
      <w:r w:rsidR="008B1A7E" w:rsidRPr="00365056">
        <w:t xml:space="preserve"> und ein weißes großes Tuch vorbereitet</w:t>
      </w:r>
      <w:r w:rsidR="005D5BC1" w:rsidRPr="00365056">
        <w:t xml:space="preserve"> (</w:t>
      </w:r>
      <w:r w:rsidR="005D5BC1" w:rsidRPr="00365056">
        <w:fldChar w:fldCharType="begin"/>
      </w:r>
      <w:r w:rsidR="005D5BC1" w:rsidRPr="00365056">
        <w:instrText xml:space="preserve"> REF _Ref26778099 \h </w:instrText>
      </w:r>
      <w:r w:rsidR="00365056">
        <w:instrText xml:space="preserve"> \* MERGEFORMAT </w:instrText>
      </w:r>
      <w:r w:rsidR="005D5BC1" w:rsidRPr="00365056">
        <w:fldChar w:fldCharType="separate"/>
      </w:r>
      <w:r w:rsidR="005D5BC1" w:rsidRPr="00365056">
        <w:t xml:space="preserve">Abbildung </w:t>
      </w:r>
      <w:r w:rsidR="005D5BC1" w:rsidRPr="00365056">
        <w:rPr>
          <w:noProof/>
        </w:rPr>
        <w:t>2</w:t>
      </w:r>
      <w:r w:rsidR="005D5BC1" w:rsidRPr="00365056">
        <w:fldChar w:fldCharType="end"/>
      </w:r>
      <w:r w:rsidR="005D5BC1" w:rsidRPr="00365056">
        <w:t>)</w:t>
      </w:r>
      <w:r w:rsidR="008B1A7E" w:rsidRPr="00365056">
        <w:t xml:space="preserve">. </w:t>
      </w:r>
    </w:p>
    <w:p w14:paraId="20AA7196" w14:textId="15B43696" w:rsidR="00435177" w:rsidRDefault="00503E58" w:rsidP="009F65F2">
      <w:pPr>
        <w:keepNext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EDD47" wp14:editId="195FB364">
                <wp:simplePos x="0" y="0"/>
                <wp:positionH relativeFrom="column">
                  <wp:posOffset>2040255</wp:posOffset>
                </wp:positionH>
                <wp:positionV relativeFrom="paragraph">
                  <wp:posOffset>324485</wp:posOffset>
                </wp:positionV>
                <wp:extent cx="260350" cy="215900"/>
                <wp:effectExtent l="0" t="0" r="254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61BCB" id="Rechteck 5" o:spid="_x0000_s1026" style="position:absolute;margin-left:160.65pt;margin-top:25.55pt;width:20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" fillcolor="black [3200]" strokecolor="black [1600]" strokeweight="1pt"/>
            </w:pict>
          </mc:Fallback>
        </mc:AlternateContent>
      </w:r>
      <w:r w:rsidR="00435177">
        <w:rPr>
          <w:noProof/>
        </w:rPr>
        <w:drawing>
          <wp:inline distT="0" distB="0" distL="0" distR="0" wp14:anchorId="2B92502C" wp14:editId="79AD02EB">
            <wp:extent cx="2743200" cy="2057400"/>
            <wp:effectExtent l="0" t="0" r="0" b="0"/>
            <wp:docPr id="4" name="Grafik 4" descr="Ein Bild, das Person, Bod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2-06 at 09.22.3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04" cy="20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686C" w14:textId="294A849F" w:rsidR="008B1A7E" w:rsidRPr="00435177" w:rsidRDefault="00435177" w:rsidP="009F65F2">
      <w:pPr>
        <w:pStyle w:val="Beschriftung"/>
        <w:spacing w:line="360" w:lineRule="auto"/>
        <w:jc w:val="center"/>
        <w:rPr>
          <w:color w:val="auto"/>
        </w:rPr>
      </w:pPr>
      <w:bookmarkStart w:id="8" w:name="_Ref26778099"/>
      <w:bookmarkStart w:id="9" w:name="_Toc26878685"/>
      <w:r w:rsidRPr="00435177">
        <w:rPr>
          <w:color w:val="auto"/>
        </w:rPr>
        <w:t xml:space="preserve">Abbildung </w:t>
      </w:r>
      <w:r w:rsidRPr="00435177">
        <w:rPr>
          <w:color w:val="auto"/>
        </w:rPr>
        <w:fldChar w:fldCharType="begin"/>
      </w:r>
      <w:r w:rsidRPr="00435177">
        <w:rPr>
          <w:color w:val="auto"/>
        </w:rPr>
        <w:instrText xml:space="preserve"> SEQ Abbildung \* ARABIC </w:instrText>
      </w:r>
      <w:r w:rsidRPr="00435177">
        <w:rPr>
          <w:color w:val="auto"/>
        </w:rPr>
        <w:fldChar w:fldCharType="separate"/>
      </w:r>
      <w:r w:rsidR="000C3512">
        <w:rPr>
          <w:noProof/>
          <w:color w:val="auto"/>
        </w:rPr>
        <w:t>2</w:t>
      </w:r>
      <w:r w:rsidRPr="00435177">
        <w:rPr>
          <w:color w:val="auto"/>
        </w:rPr>
        <w:fldChar w:fldCharType="end"/>
      </w:r>
      <w:bookmarkEnd w:id="8"/>
      <w:r w:rsidRPr="00435177">
        <w:rPr>
          <w:color w:val="auto"/>
        </w:rPr>
        <w:t>: "Die Erde hat ihre Höhen und Tiefen"</w:t>
      </w:r>
      <w:bookmarkEnd w:id="9"/>
    </w:p>
    <w:p w14:paraId="6D75D399" w14:textId="43358DFC" w:rsidR="00CE2531" w:rsidRPr="00365056" w:rsidRDefault="005A58BB" w:rsidP="009F65F2">
      <w:pPr>
        <w:spacing w:line="360" w:lineRule="auto"/>
        <w:jc w:val="both"/>
      </w:pPr>
      <w:r w:rsidRPr="00365056">
        <w:t xml:space="preserve">Zu Beginn dieser Station </w:t>
      </w:r>
      <w:r w:rsidR="0067620C" w:rsidRPr="00365056">
        <w:t>w</w:t>
      </w:r>
      <w:r w:rsidR="009F65F2">
        <w:t xml:space="preserve">ird </w:t>
      </w:r>
      <w:r w:rsidR="0067620C" w:rsidRPr="00365056">
        <w:t xml:space="preserve">das Vorwissen über die Bedeutung der Farbgebung der Karte </w:t>
      </w:r>
      <w:r w:rsidR="00A31756" w:rsidRPr="00365056">
        <w:t>er</w:t>
      </w:r>
      <w:r w:rsidR="0067620C" w:rsidRPr="00365056">
        <w:t xml:space="preserve">fragt. </w:t>
      </w:r>
      <w:r w:rsidR="001E2892" w:rsidRPr="00365056">
        <w:t xml:space="preserve">Erhoffte Antworten: </w:t>
      </w:r>
    </w:p>
    <w:p w14:paraId="341188F0" w14:textId="05328C27" w:rsidR="00A1166A" w:rsidRPr="00365056" w:rsidRDefault="00E46F2B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Die Farb</w:t>
      </w:r>
      <w:r w:rsidR="00B51523" w:rsidRPr="00365056">
        <w:t>enwahl</w:t>
      </w:r>
      <w:r w:rsidRPr="00365056">
        <w:t xml:space="preserve"> erfolgt </w:t>
      </w:r>
      <w:r w:rsidR="00DE4987" w:rsidRPr="00365056">
        <w:t>beliebig</w:t>
      </w:r>
      <w:r w:rsidR="00B51523" w:rsidRPr="00365056">
        <w:t xml:space="preserve"> </w:t>
      </w:r>
      <w:r w:rsidR="00B51523" w:rsidRPr="00365056">
        <w:sym w:font="Wingdings" w:char="F0E0"/>
      </w:r>
      <w:r w:rsidR="00B51523" w:rsidRPr="00365056">
        <w:t xml:space="preserve"> Zuordnung nach einem Schema</w:t>
      </w:r>
    </w:p>
    <w:p w14:paraId="7F37689D" w14:textId="2C432706" w:rsidR="0032376D" w:rsidRPr="00365056" w:rsidRDefault="0032376D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Die Erde sieht nicht wirklich so aus</w:t>
      </w:r>
    </w:p>
    <w:p w14:paraId="273CE7B4" w14:textId="7A98D221" w:rsidR="0032376D" w:rsidRPr="00365056" w:rsidRDefault="0032376D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Blau: Gewässer</w:t>
      </w:r>
    </w:p>
    <w:p w14:paraId="53C232E6" w14:textId="22D8814D" w:rsidR="0032376D" w:rsidRPr="00365056" w:rsidRDefault="0032376D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Grün: Wald und Wiesen</w:t>
      </w:r>
      <w:r w:rsidR="00E46609" w:rsidRPr="00365056">
        <w:t xml:space="preserve">, fruchtbare Gebiete </w:t>
      </w:r>
    </w:p>
    <w:p w14:paraId="66E51DDB" w14:textId="472F17DF" w:rsidR="00221B1B" w:rsidRPr="00365056" w:rsidRDefault="00221B1B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Braun: Gebirge</w:t>
      </w:r>
    </w:p>
    <w:p w14:paraId="74B3A9BD" w14:textId="7C445A7E" w:rsidR="006F03D6" w:rsidRPr="00365056" w:rsidRDefault="006F03D6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Hell Braun: öde Vegetation</w:t>
      </w:r>
    </w:p>
    <w:p w14:paraId="1F60552F" w14:textId="7B8914C2" w:rsidR="006F03D6" w:rsidRPr="00365056" w:rsidRDefault="006F03D6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>Weiß: Eis</w:t>
      </w:r>
    </w:p>
    <w:p w14:paraId="54EE51F5" w14:textId="35F164C4" w:rsidR="006F03D6" w:rsidRPr="00365056" w:rsidRDefault="002E36F3" w:rsidP="009F65F2">
      <w:pPr>
        <w:pStyle w:val="Listenabsatz"/>
        <w:numPr>
          <w:ilvl w:val="0"/>
          <w:numId w:val="5"/>
        </w:numPr>
        <w:spacing w:line="360" w:lineRule="auto"/>
        <w:jc w:val="both"/>
      </w:pPr>
      <w:r w:rsidRPr="00365056">
        <w:t xml:space="preserve">Kein vollständiger Aufschluss </w:t>
      </w:r>
      <w:r w:rsidR="00A43A28" w:rsidRPr="00365056">
        <w:t xml:space="preserve">gegeben </w:t>
      </w:r>
      <w:r w:rsidR="00A43A28" w:rsidRPr="00365056">
        <w:sym w:font="Wingdings" w:char="F0E0"/>
      </w:r>
      <w:r w:rsidR="00A43A28" w:rsidRPr="00365056">
        <w:t xml:space="preserve"> </w:t>
      </w:r>
      <w:r w:rsidR="004B4C65" w:rsidRPr="00365056">
        <w:t>man kann keine konkreten Aussagen ziehen</w:t>
      </w:r>
    </w:p>
    <w:p w14:paraId="08B37957" w14:textId="5B253AC3" w:rsidR="00CF52B8" w:rsidRPr="00365056" w:rsidRDefault="00490EF9" w:rsidP="009F65F2">
      <w:pPr>
        <w:spacing w:line="360" w:lineRule="auto"/>
        <w:jc w:val="both"/>
      </w:pPr>
      <w:r w:rsidRPr="00365056">
        <w:t xml:space="preserve">Alle zusätzlichen </w:t>
      </w:r>
      <w:r w:rsidR="00B943F5" w:rsidRPr="00365056">
        <w:t>Informationen werden von der Workshopleiterin, dem Workshopleiter ergänzt.</w:t>
      </w:r>
    </w:p>
    <w:p w14:paraId="3E4C2E7F" w14:textId="6CE33D14" w:rsidR="00B943F5" w:rsidRPr="00365056" w:rsidRDefault="00C8404D" w:rsidP="009F65F2">
      <w:pPr>
        <w:spacing w:line="360" w:lineRule="auto"/>
        <w:jc w:val="both"/>
      </w:pPr>
      <w:r w:rsidRPr="00365056">
        <w:t xml:space="preserve">Nach dieser Einführungsphase </w:t>
      </w:r>
      <w:r w:rsidR="003944FE" w:rsidRPr="00365056">
        <w:t>w</w:t>
      </w:r>
      <w:r w:rsidR="009F65F2">
        <w:t>ird</w:t>
      </w:r>
      <w:r w:rsidR="003944FE" w:rsidRPr="00365056">
        <w:t xml:space="preserve"> d</w:t>
      </w:r>
      <w:r w:rsidR="000F7363" w:rsidRPr="00365056">
        <w:t xml:space="preserve">er Globus genau unter die </w:t>
      </w:r>
      <w:r w:rsidR="003F3B5F" w:rsidRPr="00365056">
        <w:t>Lupe</w:t>
      </w:r>
      <w:r w:rsidR="000F7363" w:rsidRPr="00365056">
        <w:t xml:space="preserve"> genommen</w:t>
      </w:r>
      <w:r w:rsidR="003F3B5F" w:rsidRPr="00365056">
        <w:t>, dabei w</w:t>
      </w:r>
      <w:r w:rsidR="009F65F2">
        <w:t>ird</w:t>
      </w:r>
      <w:r w:rsidR="003F3B5F" w:rsidRPr="00365056">
        <w:t xml:space="preserve"> vor allem der haptische Sinn angesprochen. </w:t>
      </w:r>
      <w:r w:rsidR="005B314D" w:rsidRPr="00365056">
        <w:t xml:space="preserve">Nun </w:t>
      </w:r>
      <w:r w:rsidR="00A30867" w:rsidRPr="00365056">
        <w:t xml:space="preserve">wird der Globus mit einem Tuch verdeckt, dieses Tuch hat zwei </w:t>
      </w:r>
      <w:r w:rsidR="003C116A" w:rsidRPr="00365056">
        <w:t xml:space="preserve">Löcher, in denen die Hände eingeführt werden. Die Aufgabe </w:t>
      </w:r>
      <w:r w:rsidR="003C2EC2" w:rsidRPr="00365056">
        <w:t xml:space="preserve">eines Kindes </w:t>
      </w:r>
      <w:r w:rsidR="003C2EC2" w:rsidRPr="00365056">
        <w:lastRenderedPageBreak/>
        <w:t xml:space="preserve">ist es, </w:t>
      </w:r>
      <w:r w:rsidR="00844967" w:rsidRPr="00365056">
        <w:t xml:space="preserve">das erfüllte Relief den </w:t>
      </w:r>
      <w:r w:rsidR="00051CF0" w:rsidRPr="00365056">
        <w:t xml:space="preserve">Mitschülerinnen und Mitschülern verbal zu beschreiben, so dass diese mit Hilfe der Karte den </w:t>
      </w:r>
      <w:r w:rsidR="001C41AB" w:rsidRPr="00365056">
        <w:t xml:space="preserve">ertasteten Bereich </w:t>
      </w:r>
      <w:r w:rsidR="0060005F" w:rsidRPr="00365056">
        <w:t xml:space="preserve">zu erraten. </w:t>
      </w:r>
    </w:p>
    <w:p w14:paraId="16CF941E" w14:textId="62A4CB3F" w:rsidR="009C256E" w:rsidRPr="00365056" w:rsidRDefault="009C256E" w:rsidP="009F65F2">
      <w:pPr>
        <w:spacing w:line="360" w:lineRule="auto"/>
        <w:jc w:val="both"/>
      </w:pPr>
      <w:r w:rsidRPr="00365056">
        <w:t>Bei dieser Station soll abschließend der Reliefglobus kritisch hinterfragt werden</w:t>
      </w:r>
      <w:r w:rsidR="00B34988" w:rsidRPr="00365056">
        <w:t>.</w:t>
      </w:r>
      <w:r w:rsidR="00D15E42" w:rsidRPr="00365056">
        <w:t xml:space="preserve"> (Antwort bei der Abschlussrunde im Plenum)</w:t>
      </w:r>
    </w:p>
    <w:p w14:paraId="57AE843D" w14:textId="1C2E80C4" w:rsidR="00D15E42" w:rsidRDefault="00C51546" w:rsidP="009F65F2">
      <w:pPr>
        <w:pStyle w:val="berschrift2"/>
        <w:spacing w:line="360" w:lineRule="auto"/>
        <w:jc w:val="both"/>
        <w:rPr>
          <w:color w:val="auto"/>
        </w:rPr>
      </w:pPr>
      <w:bookmarkStart w:id="10" w:name="_Toc26879148"/>
      <w:r w:rsidRPr="0092134C">
        <w:rPr>
          <w:color w:val="auto"/>
        </w:rPr>
        <w:t xml:space="preserve">Station </w:t>
      </w:r>
      <w:r w:rsidR="001E7E71" w:rsidRPr="0092134C">
        <w:rPr>
          <w:color w:val="auto"/>
        </w:rPr>
        <w:t>3: „</w:t>
      </w:r>
      <w:r w:rsidR="000A067F" w:rsidRPr="0092134C">
        <w:rPr>
          <w:color w:val="auto"/>
        </w:rPr>
        <w:t>Erstelle dein eigenes Höhenprofil“</w:t>
      </w:r>
      <w:bookmarkEnd w:id="10"/>
    </w:p>
    <w:p w14:paraId="30AA4604" w14:textId="4D0BFDA2" w:rsidR="0020525E" w:rsidRPr="00365056" w:rsidRDefault="0020525E" w:rsidP="009F65F2">
      <w:pPr>
        <w:spacing w:line="360" w:lineRule="auto"/>
        <w:jc w:val="both"/>
        <w:rPr>
          <w:bCs/>
        </w:rPr>
      </w:pPr>
      <w:r w:rsidRPr="00365056">
        <w:rPr>
          <w:b/>
        </w:rPr>
        <w:t xml:space="preserve">Vorbereitung: </w:t>
      </w:r>
      <w:r w:rsidR="00061C3F" w:rsidRPr="00365056">
        <w:rPr>
          <w:bCs/>
        </w:rPr>
        <w:t>Es w</w:t>
      </w:r>
      <w:r w:rsidR="009F65F2">
        <w:rPr>
          <w:bCs/>
        </w:rPr>
        <w:t>ird</w:t>
      </w:r>
      <w:r w:rsidR="00061C3F" w:rsidRPr="00365056">
        <w:rPr>
          <w:bCs/>
        </w:rPr>
        <w:t xml:space="preserve"> eine Vorlage erstellt, in der ein Höhenprofil eingezeichnet werden soll. Diese Vorlage enthält ein Raster sowie einen ausformulierten Arbeitsauftrag (siehe Kopiervorlage im Anhang). Weiters w</w:t>
      </w:r>
      <w:r w:rsidR="009F65F2">
        <w:rPr>
          <w:bCs/>
        </w:rPr>
        <w:t>erde</w:t>
      </w:r>
      <w:r w:rsidR="00061C3F" w:rsidRPr="00365056">
        <w:rPr>
          <w:bCs/>
        </w:rPr>
        <w:t xml:space="preserve">n </w:t>
      </w:r>
      <w:r w:rsidR="009F65F2">
        <w:rPr>
          <w:bCs/>
        </w:rPr>
        <w:t>drei</w:t>
      </w:r>
      <w:r w:rsidR="00061C3F" w:rsidRPr="00365056">
        <w:rPr>
          <w:bCs/>
        </w:rPr>
        <w:t xml:space="preserve"> Atlanten auf den Tischen verteilt und eine physische Karte von Nordamerika aufgeschlagen</w:t>
      </w:r>
      <w:r w:rsidR="005D5BC1" w:rsidRPr="00365056">
        <w:rPr>
          <w:bCs/>
        </w:rPr>
        <w:t xml:space="preserve"> (</w:t>
      </w:r>
      <w:r w:rsidR="005D5BC1" w:rsidRPr="00365056">
        <w:rPr>
          <w:bCs/>
        </w:rPr>
        <w:fldChar w:fldCharType="begin"/>
      </w:r>
      <w:r w:rsidR="005D5BC1" w:rsidRPr="00365056">
        <w:rPr>
          <w:bCs/>
        </w:rPr>
        <w:instrText xml:space="preserve"> REF _Ref26778081 \h </w:instrText>
      </w:r>
      <w:r w:rsidR="00365056">
        <w:rPr>
          <w:bCs/>
        </w:rPr>
        <w:instrText xml:space="preserve"> \* MERGEFORMAT </w:instrText>
      </w:r>
      <w:r w:rsidR="005D5BC1" w:rsidRPr="00365056">
        <w:rPr>
          <w:bCs/>
        </w:rPr>
      </w:r>
      <w:r w:rsidR="005D5BC1" w:rsidRPr="00365056">
        <w:rPr>
          <w:bCs/>
        </w:rPr>
        <w:fldChar w:fldCharType="separate"/>
      </w:r>
      <w:r w:rsidR="005D5BC1" w:rsidRPr="00365056">
        <w:t xml:space="preserve">Abbildung </w:t>
      </w:r>
      <w:r w:rsidR="005D5BC1" w:rsidRPr="00365056">
        <w:rPr>
          <w:noProof/>
        </w:rPr>
        <w:t>3</w:t>
      </w:r>
      <w:r w:rsidR="005D5BC1" w:rsidRPr="00365056">
        <w:rPr>
          <w:bCs/>
        </w:rPr>
        <w:fldChar w:fldCharType="end"/>
      </w:r>
      <w:r w:rsidR="005D5BC1" w:rsidRPr="00365056">
        <w:rPr>
          <w:bCs/>
        </w:rPr>
        <w:t>)</w:t>
      </w:r>
      <w:r w:rsidR="00061C3F" w:rsidRPr="00365056">
        <w:rPr>
          <w:bCs/>
        </w:rPr>
        <w:t>. Außerdem w</w:t>
      </w:r>
      <w:r w:rsidR="009F65F2">
        <w:rPr>
          <w:bCs/>
        </w:rPr>
        <w:t>e</w:t>
      </w:r>
      <w:r w:rsidR="00061C3F" w:rsidRPr="00365056">
        <w:rPr>
          <w:bCs/>
        </w:rPr>
        <w:t>rden Stifte verteilt und ein Laptop mit dem geöffneten Programm „Google Earth Pro“ auf dem Tisch platziert.</w:t>
      </w:r>
    </w:p>
    <w:p w14:paraId="5BF9C291" w14:textId="77777777" w:rsidR="000C3512" w:rsidRDefault="000C3512" w:rsidP="009F65F2">
      <w:pPr>
        <w:keepNext/>
        <w:spacing w:line="360" w:lineRule="auto"/>
        <w:jc w:val="center"/>
      </w:pPr>
      <w:r>
        <w:rPr>
          <w:bCs/>
          <w:noProof/>
        </w:rPr>
        <w:drawing>
          <wp:inline distT="0" distB="0" distL="0" distR="0" wp14:anchorId="184A150E" wp14:editId="090C12EF">
            <wp:extent cx="3098800" cy="1748882"/>
            <wp:effectExtent l="0" t="0" r="6350" b="381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12-09 at 09.52.07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869" cy="17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703D" w14:textId="412DFFBD" w:rsidR="00503E58" w:rsidRPr="000C3512" w:rsidRDefault="000C3512" w:rsidP="009F65F2">
      <w:pPr>
        <w:pStyle w:val="Beschriftung"/>
        <w:spacing w:line="360" w:lineRule="auto"/>
        <w:jc w:val="center"/>
        <w:rPr>
          <w:bCs/>
          <w:color w:val="auto"/>
        </w:rPr>
      </w:pPr>
      <w:bookmarkStart w:id="11" w:name="_Ref26778081"/>
      <w:bookmarkStart w:id="12" w:name="_Toc26878686"/>
      <w:r w:rsidRPr="000C3512">
        <w:rPr>
          <w:color w:val="auto"/>
        </w:rPr>
        <w:t xml:space="preserve">Abbildung </w:t>
      </w:r>
      <w:r w:rsidRPr="000C3512">
        <w:rPr>
          <w:color w:val="auto"/>
        </w:rPr>
        <w:fldChar w:fldCharType="begin"/>
      </w:r>
      <w:r w:rsidRPr="000C3512">
        <w:rPr>
          <w:color w:val="auto"/>
        </w:rPr>
        <w:instrText xml:space="preserve"> SEQ Abbildung \* ARABIC </w:instrText>
      </w:r>
      <w:r w:rsidRPr="000C3512">
        <w:rPr>
          <w:color w:val="auto"/>
        </w:rPr>
        <w:fldChar w:fldCharType="separate"/>
      </w:r>
      <w:r w:rsidRPr="000C3512">
        <w:rPr>
          <w:noProof/>
          <w:color w:val="auto"/>
        </w:rPr>
        <w:t>3</w:t>
      </w:r>
      <w:r w:rsidRPr="000C3512">
        <w:rPr>
          <w:color w:val="auto"/>
        </w:rPr>
        <w:fldChar w:fldCharType="end"/>
      </w:r>
      <w:bookmarkEnd w:id="11"/>
      <w:r w:rsidRPr="000C3512">
        <w:rPr>
          <w:color w:val="auto"/>
        </w:rPr>
        <w:t>: "Erstelle dein eigenes Höhenprofil"</w:t>
      </w:r>
      <w:bookmarkEnd w:id="12"/>
    </w:p>
    <w:p w14:paraId="6D1B11A8" w14:textId="61970522" w:rsidR="00061C3F" w:rsidRPr="00365056" w:rsidRDefault="00061C3F" w:rsidP="009F65F2">
      <w:pPr>
        <w:spacing w:line="360" w:lineRule="auto"/>
        <w:jc w:val="both"/>
        <w:rPr>
          <w:bCs/>
        </w:rPr>
      </w:pPr>
      <w:r w:rsidRPr="00365056">
        <w:rPr>
          <w:bCs/>
        </w:rPr>
        <w:t>Die Workshopteilnehmer</w:t>
      </w:r>
      <w:r w:rsidR="00365056" w:rsidRPr="00365056">
        <w:rPr>
          <w:bCs/>
        </w:rPr>
        <w:t>/innen</w:t>
      </w:r>
      <w:r w:rsidRPr="00365056">
        <w:rPr>
          <w:bCs/>
        </w:rPr>
        <w:t xml:space="preserve"> erstellen nun mit Hilfe der Karte ein Höhenprofil auf der Höhe von New-York quer durch die Vereinigten Staaten von Amerika. Um diese Höhenprofile vergleichbar zu machen, w</w:t>
      </w:r>
      <w:r w:rsidR="009F65F2">
        <w:rPr>
          <w:bCs/>
        </w:rPr>
        <w:t xml:space="preserve">urde </w:t>
      </w:r>
      <w:r w:rsidRPr="00365056">
        <w:rPr>
          <w:bCs/>
        </w:rPr>
        <w:t>auf der Vorlage bereits vermerkt, auf welcher Seite des Rasters die Ost-bzw. Westküste sein sollte. Als Hinweis w</w:t>
      </w:r>
      <w:r w:rsidR="009F65F2">
        <w:rPr>
          <w:bCs/>
        </w:rPr>
        <w:t>ird</w:t>
      </w:r>
      <w:r w:rsidRPr="00365056">
        <w:rPr>
          <w:bCs/>
        </w:rPr>
        <w:t xml:space="preserve"> den </w:t>
      </w:r>
      <w:r w:rsidR="009F65F2">
        <w:rPr>
          <w:bCs/>
        </w:rPr>
        <w:t>Kindern</w:t>
      </w:r>
      <w:r w:rsidRPr="00365056">
        <w:rPr>
          <w:bCs/>
        </w:rPr>
        <w:t xml:space="preserve"> mitgeteilt, dass sie zuerst die Mitte abschätzen sollen, und von dieser aus das Höhenprofil weiterzeichnen. Die unterschiedlichen Höhenlagen </w:t>
      </w:r>
      <w:r w:rsidR="009F65F2">
        <w:rPr>
          <w:bCs/>
        </w:rPr>
        <w:t>könn</w:t>
      </w:r>
      <w:r w:rsidRPr="00365056">
        <w:rPr>
          <w:bCs/>
        </w:rPr>
        <w:t>en mithilfe der Zuordnung der Farben in der Legende der Karte aus dem Atlas abgelesen werden. Nach ca. 8 Minuten sollten die ersten Höhenprofile bereits fertig skizziert sein und diese w</w:t>
      </w:r>
      <w:r w:rsidR="009F65F2">
        <w:rPr>
          <w:bCs/>
        </w:rPr>
        <w:t>e</w:t>
      </w:r>
      <w:r w:rsidRPr="00365056">
        <w:rPr>
          <w:bCs/>
        </w:rPr>
        <w:t>rden anschließend verglichen und Gemeinsamkeiten festgestellt.</w:t>
      </w:r>
    </w:p>
    <w:p w14:paraId="4665FF96" w14:textId="0B51527A" w:rsidR="00061C3F" w:rsidRPr="00365056" w:rsidRDefault="00061C3F" w:rsidP="009F65F2">
      <w:pPr>
        <w:spacing w:line="360" w:lineRule="auto"/>
        <w:jc w:val="both"/>
        <w:rPr>
          <w:bCs/>
        </w:rPr>
      </w:pPr>
      <w:r w:rsidRPr="00365056">
        <w:rPr>
          <w:bCs/>
        </w:rPr>
        <w:t>Diese Höhenprofile w</w:t>
      </w:r>
      <w:r w:rsidR="009F65F2">
        <w:rPr>
          <w:bCs/>
        </w:rPr>
        <w:t>e</w:t>
      </w:r>
      <w:r w:rsidRPr="00365056">
        <w:rPr>
          <w:bCs/>
        </w:rPr>
        <w:t>rden anschließend noch mit dem von Google Earth erstellten verglichen. Dabei w</w:t>
      </w:r>
      <w:r w:rsidR="009F65F2">
        <w:rPr>
          <w:bCs/>
        </w:rPr>
        <w:t>i</w:t>
      </w:r>
      <w:r w:rsidRPr="00365056">
        <w:rPr>
          <w:bCs/>
        </w:rPr>
        <w:t xml:space="preserve">rd auch auf die Problematik eingegangen, welche speziell Höhenprofile </w:t>
      </w:r>
      <w:r w:rsidRPr="00365056">
        <w:rPr>
          <w:bCs/>
        </w:rPr>
        <w:lastRenderedPageBreak/>
        <w:t xml:space="preserve">über weite Distanzen mit sich bringen: die Verzerrung aufgrund des Kugelmodells der Erde (siehe auch abschließende Fragerunde). </w:t>
      </w:r>
    </w:p>
    <w:p w14:paraId="4AEB45F6" w14:textId="3B6A03D6" w:rsidR="0020525E" w:rsidRPr="00365056" w:rsidRDefault="00061C3F" w:rsidP="009F65F2">
      <w:pPr>
        <w:spacing w:line="360" w:lineRule="auto"/>
        <w:jc w:val="both"/>
        <w:rPr>
          <w:bCs/>
        </w:rPr>
      </w:pPr>
      <w:r w:rsidRPr="00365056">
        <w:rPr>
          <w:bCs/>
        </w:rPr>
        <w:t xml:space="preserve">Der letzte Punkt in der Agenda dieser Station </w:t>
      </w:r>
      <w:r w:rsidR="009F65F2">
        <w:rPr>
          <w:bCs/>
        </w:rPr>
        <w:t>ist</w:t>
      </w:r>
      <w:r w:rsidRPr="00365056">
        <w:rPr>
          <w:bCs/>
        </w:rPr>
        <w:t xml:space="preserve"> die Diskussion über die Frage, ob man aus dem erstellten Höhenprofil bestimmte Schlüsse auf Bevölkerungs- und Wirtschaftsverteilung ziehen kann. Oft w</w:t>
      </w:r>
      <w:r w:rsidR="009F65F2">
        <w:rPr>
          <w:bCs/>
        </w:rPr>
        <w:t>e</w:t>
      </w:r>
      <w:r w:rsidRPr="00365056">
        <w:rPr>
          <w:bCs/>
        </w:rPr>
        <w:t>rden hier die Küsten als Bevölkerungs- und wirtschaftsreich und die Gebirgszüge, z.B. Rocky Mountains, als bevölkerungsarm und wenig vorhandener Wirtschaft genannt. Dem entgegen stehen einige Gegenbeispiele, sodass diese Frage nicht pauschal beantwortet werden kann. Außerdem w</w:t>
      </w:r>
      <w:r w:rsidR="009F65F2">
        <w:rPr>
          <w:bCs/>
        </w:rPr>
        <w:t>ir</w:t>
      </w:r>
      <w:r w:rsidRPr="00365056">
        <w:rPr>
          <w:bCs/>
        </w:rPr>
        <w:t xml:space="preserve">d noch auf die Tatsache eingegangen, dass- falls </w:t>
      </w:r>
      <w:r w:rsidR="006669AB" w:rsidRPr="00365056">
        <w:rPr>
          <w:bCs/>
        </w:rPr>
        <w:t xml:space="preserve">überhaupt </w:t>
      </w:r>
      <w:r w:rsidRPr="00365056">
        <w:rPr>
          <w:bCs/>
        </w:rPr>
        <w:t xml:space="preserve">Schlüsse gezogen werden können- dies sicher nur mit </w:t>
      </w:r>
      <w:r w:rsidR="006669AB" w:rsidRPr="00365056">
        <w:rPr>
          <w:bCs/>
        </w:rPr>
        <w:t xml:space="preserve">Hilfe der vorhandenen Information, aus welchem Bereich der Erde dieses Höhenprofil stammt, möglich ist. </w:t>
      </w:r>
    </w:p>
    <w:p w14:paraId="5FE6A92C" w14:textId="0F4CE2F2" w:rsidR="0020525E" w:rsidRDefault="0020525E" w:rsidP="009F65F2">
      <w:pPr>
        <w:pStyle w:val="berschrift2"/>
        <w:spacing w:line="360" w:lineRule="auto"/>
        <w:jc w:val="both"/>
        <w:rPr>
          <w:color w:val="auto"/>
        </w:rPr>
      </w:pPr>
      <w:bookmarkStart w:id="13" w:name="_Toc26879149"/>
      <w:r w:rsidRPr="0020525E">
        <w:rPr>
          <w:color w:val="auto"/>
        </w:rPr>
        <w:t>Abschließende Fragerunde im Plenum</w:t>
      </w:r>
      <w:bookmarkEnd w:id="13"/>
    </w:p>
    <w:p w14:paraId="13AB0913" w14:textId="4D429A5E" w:rsidR="0020525E" w:rsidRPr="00365056" w:rsidRDefault="006F61BE" w:rsidP="009F65F2">
      <w:pPr>
        <w:spacing w:line="360" w:lineRule="auto"/>
        <w:jc w:val="both"/>
      </w:pPr>
      <w:r w:rsidRPr="00365056">
        <w:t>Abschließend w</w:t>
      </w:r>
      <w:r w:rsidR="009F65F2">
        <w:t>e</w:t>
      </w:r>
      <w:r w:rsidRPr="00365056">
        <w:t xml:space="preserve">rden die </w:t>
      </w:r>
      <w:r w:rsidR="009D45BB" w:rsidRPr="00365056">
        <w:t>sechs</w:t>
      </w:r>
      <w:r w:rsidRPr="00365056">
        <w:t xml:space="preserve"> folgende</w:t>
      </w:r>
      <w:r w:rsidR="00972091" w:rsidRPr="00365056">
        <w:t>n</w:t>
      </w:r>
      <w:r w:rsidRPr="00365056">
        <w:t xml:space="preserve"> Fragen den Schülerinnen und Schülern gestellt</w:t>
      </w:r>
      <w:r w:rsidR="001E164D" w:rsidRPr="00365056">
        <w:t xml:space="preserve">, diese </w:t>
      </w:r>
      <w:r w:rsidR="00972091" w:rsidRPr="00365056">
        <w:t xml:space="preserve">sollen nach dem Durchlaufen der </w:t>
      </w:r>
      <w:r w:rsidR="00A611FE" w:rsidRPr="00365056">
        <w:t>Stationen</w:t>
      </w:r>
      <w:r w:rsidR="00972091" w:rsidRPr="00365056">
        <w:t xml:space="preserve"> beantwortet werden </w:t>
      </w:r>
      <w:r w:rsidR="00A611FE" w:rsidRPr="00365056">
        <w:t xml:space="preserve">können. </w:t>
      </w:r>
    </w:p>
    <w:p w14:paraId="6C5F7557" w14:textId="6B73C416" w:rsidR="00A611FE" w:rsidRPr="00365056" w:rsidRDefault="00284822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t>Woher kommt die Verzerrung bei Höhenprofilen? (AFB 1)</w:t>
      </w:r>
    </w:p>
    <w:p w14:paraId="5336806B" w14:textId="11B2B739" w:rsidR="009D45BB" w:rsidRPr="00365056" w:rsidRDefault="000B6727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 xml:space="preserve">Die Verzerrung existiert aufgrund der Tatsache, dass eine Kreisbogenlinie zu einer Geraden (Strecke) gestaucht wird. Dies passiert aufgrund </w:t>
      </w:r>
      <w:r w:rsidR="00464153" w:rsidRPr="00365056">
        <w:t>des Kugelmodells der Erde.</w:t>
      </w:r>
    </w:p>
    <w:p w14:paraId="64CC1C9A" w14:textId="102BC759" w:rsidR="00284822" w:rsidRPr="00365056" w:rsidRDefault="0083525E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t xml:space="preserve">Was ist besonders </w:t>
      </w:r>
      <w:r w:rsidR="00231597" w:rsidRPr="00365056">
        <w:t>wichtig, wenn man Höhenprofile selbst zeichnet? (</w:t>
      </w:r>
      <w:r w:rsidR="00F468CA" w:rsidRPr="00365056">
        <w:t xml:space="preserve">AFB </w:t>
      </w:r>
      <w:r w:rsidR="0070087B" w:rsidRPr="00365056">
        <w:t>2</w:t>
      </w:r>
      <w:r w:rsidR="00F468CA" w:rsidRPr="00365056">
        <w:t>)</w:t>
      </w:r>
    </w:p>
    <w:p w14:paraId="7A8B594D" w14:textId="37A4E3E6" w:rsidR="00464153" w:rsidRPr="00365056" w:rsidRDefault="00AC0ED3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 xml:space="preserve">Man soll auf die Achsenbeschriftung achten, die richtige Spannweite </w:t>
      </w:r>
      <w:r w:rsidR="00814257" w:rsidRPr="00365056">
        <w:t xml:space="preserve">und Dimension </w:t>
      </w:r>
      <w:r w:rsidRPr="00365056">
        <w:t>der Achsen wählen</w:t>
      </w:r>
      <w:r w:rsidR="00814257" w:rsidRPr="00365056">
        <w:t xml:space="preserve"> um das Eintragen und Ablesen der Höhen möglichst </w:t>
      </w:r>
      <w:r w:rsidR="00580DAB" w:rsidRPr="00365056">
        <w:t>einfach zu gestalten.</w:t>
      </w:r>
    </w:p>
    <w:p w14:paraId="48FF520B" w14:textId="4BC7B86F" w:rsidR="007E3F57" w:rsidRPr="00365056" w:rsidRDefault="00492CED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t xml:space="preserve">Zu welcher Antwort seid ihr gekommen, bei der kritischen </w:t>
      </w:r>
      <w:r w:rsidR="009C479B" w:rsidRPr="00365056">
        <w:t xml:space="preserve">Beobachtung des Reliefglobus? (AFB </w:t>
      </w:r>
      <w:r w:rsidR="0070087B" w:rsidRPr="00365056">
        <w:t>2)</w:t>
      </w:r>
    </w:p>
    <w:p w14:paraId="47FB57E9" w14:textId="3BFDD29B" w:rsidR="00580DAB" w:rsidRPr="00365056" w:rsidRDefault="00580DAB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 xml:space="preserve">Dass die Tiefenlinien des Meeres nicht modelliert sind, und </w:t>
      </w:r>
      <w:r w:rsidR="00855706" w:rsidRPr="00365056">
        <w:t xml:space="preserve">Proportionen der Höhen nicht </w:t>
      </w:r>
      <w:r w:rsidR="004055AF" w:rsidRPr="00365056">
        <w:t>maßstabsgetreu und vergleichbar sind</w:t>
      </w:r>
      <w:r w:rsidR="00855706" w:rsidRPr="00365056">
        <w:t>.</w:t>
      </w:r>
      <w:r w:rsidR="00474EAF" w:rsidRPr="00365056">
        <w:t xml:space="preserve"> Außerdem ist dieses Modell an den Polen nicht abgeflacht</w:t>
      </w:r>
      <w:r w:rsidR="00FB751C" w:rsidRPr="00365056">
        <w:t xml:space="preserve"> und manche Inseln wurden in diesem Modell vernachlässigt (z.B. Bora-Bora)</w:t>
      </w:r>
    </w:p>
    <w:p w14:paraId="15DD0D72" w14:textId="138556CF" w:rsidR="009C479B" w:rsidRPr="00365056" w:rsidRDefault="0070087B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t xml:space="preserve">Lässt sich von Höhenprofilen </w:t>
      </w:r>
      <w:r w:rsidR="00CE3FFA" w:rsidRPr="00365056">
        <w:t>zwingend auf Begebenheiten vor Ort schließen? (AFB 3)</w:t>
      </w:r>
    </w:p>
    <w:p w14:paraId="7D5FF626" w14:textId="414B6B74" w:rsidR="00FB751C" w:rsidRPr="00365056" w:rsidRDefault="00FB751C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>Nein, es gibt einige Gegenbeispiele, wie</w:t>
      </w:r>
      <w:r w:rsidR="002B0DC4" w:rsidRPr="00365056">
        <w:t xml:space="preserve"> der Standort von </w:t>
      </w:r>
      <w:r w:rsidR="00BF424C" w:rsidRPr="00365056">
        <w:t>Salt Lake City</w:t>
      </w:r>
      <w:r w:rsidR="002B0DC4" w:rsidRPr="00365056">
        <w:t xml:space="preserve"> (</w:t>
      </w:r>
      <w:r w:rsidR="000D1B83" w:rsidRPr="00365056">
        <w:t>liegt weder an Fluss noch Meer, 1</w:t>
      </w:r>
      <w:r w:rsidR="00BF424C" w:rsidRPr="00365056">
        <w:t>4</w:t>
      </w:r>
      <w:r w:rsidR="000D1B83" w:rsidRPr="00365056">
        <w:t>00m Höhe</w:t>
      </w:r>
      <w:r w:rsidR="0040277E" w:rsidRPr="00365056">
        <w:t>, 1,1 Mio. Einwohner</w:t>
      </w:r>
      <w:r w:rsidR="00BF424C" w:rsidRPr="00365056">
        <w:t>)</w:t>
      </w:r>
    </w:p>
    <w:p w14:paraId="13FF21FE" w14:textId="3E83B057" w:rsidR="00CE3FFA" w:rsidRPr="00365056" w:rsidRDefault="00702ACE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lastRenderedPageBreak/>
        <w:t>Welchen persönlichen Nutzen könnt ihr aus Höhenprofilen ziehen? W</w:t>
      </w:r>
      <w:r w:rsidR="005267D0" w:rsidRPr="00365056">
        <w:t xml:space="preserve">o würdet ihr Höhenprofile in eurer Freizeit nutzen? (AFB </w:t>
      </w:r>
      <w:r w:rsidR="00D16353" w:rsidRPr="00365056">
        <w:t>3)</w:t>
      </w:r>
    </w:p>
    <w:p w14:paraId="0D70A570" w14:textId="0F28F446" w:rsidR="00135E8A" w:rsidRPr="00365056" w:rsidRDefault="00135E8A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>Wie</w:t>
      </w:r>
      <w:r w:rsidR="00AA38E2" w:rsidRPr="00365056">
        <w:t xml:space="preserve"> </w:t>
      </w:r>
      <w:r w:rsidRPr="00365056">
        <w:t>viele Höhenmeter lege ich auf meiner Wanderung zurück</w:t>
      </w:r>
      <w:r w:rsidR="00AA38E2" w:rsidRPr="00365056">
        <w:t>,</w:t>
      </w:r>
      <w:r w:rsidR="009F65F2">
        <w:t xml:space="preserve"> </w:t>
      </w:r>
      <w:r w:rsidR="00AA38E2" w:rsidRPr="00365056">
        <w:t>…</w:t>
      </w:r>
    </w:p>
    <w:p w14:paraId="2D172085" w14:textId="4AC1F213" w:rsidR="0001338D" w:rsidRPr="00365056" w:rsidRDefault="00135E8A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>Grundstücksstandort (liegt das gekaufte Haus auf einem Hügel?)</w:t>
      </w:r>
    </w:p>
    <w:p w14:paraId="5D10C61B" w14:textId="26D4BF77" w:rsidR="009D1419" w:rsidRPr="00365056" w:rsidRDefault="0001338D" w:rsidP="009F65F2">
      <w:pPr>
        <w:pStyle w:val="Listenabsatz"/>
        <w:numPr>
          <w:ilvl w:val="1"/>
          <w:numId w:val="9"/>
        </w:numPr>
        <w:spacing w:line="360" w:lineRule="auto"/>
        <w:jc w:val="both"/>
      </w:pPr>
      <w:r w:rsidRPr="00365056">
        <w:t xml:space="preserve">Z.B. </w:t>
      </w:r>
      <w:r w:rsidR="009D1419" w:rsidRPr="00365056">
        <w:t xml:space="preserve">Radtouren, Bergtoure, Skitouren, </w:t>
      </w:r>
      <w:r w:rsidR="00135E8A" w:rsidRPr="00365056">
        <w:t>generell</w:t>
      </w:r>
      <w:r w:rsidR="009D1419" w:rsidRPr="00365056">
        <w:t xml:space="preserve"> Sportarten</w:t>
      </w:r>
      <w:r w:rsidRPr="00365056">
        <w:t xml:space="preserve"> in der Natur</w:t>
      </w:r>
    </w:p>
    <w:p w14:paraId="71D7BE27" w14:textId="4CE89182" w:rsidR="00D16353" w:rsidRPr="00365056" w:rsidRDefault="009D45BB" w:rsidP="009F65F2">
      <w:pPr>
        <w:pStyle w:val="Listenabsatz"/>
        <w:numPr>
          <w:ilvl w:val="0"/>
          <w:numId w:val="9"/>
        </w:numPr>
        <w:spacing w:line="360" w:lineRule="auto"/>
        <w:jc w:val="both"/>
      </w:pPr>
      <w:r w:rsidRPr="00365056">
        <w:t xml:space="preserve">Zusatzfrage: </w:t>
      </w:r>
      <w:r w:rsidR="00D16353" w:rsidRPr="00365056">
        <w:t xml:space="preserve">Seid ihr in eurem Leben schon auf Höhenprofile </w:t>
      </w:r>
      <w:r w:rsidRPr="00365056">
        <w:t>bewusst/ unbewusst gestoßen? (AFB 3)</w:t>
      </w:r>
    </w:p>
    <w:p w14:paraId="45385CDF" w14:textId="1CF8E37D" w:rsidR="00C85780" w:rsidRDefault="00C85780" w:rsidP="009F65F2">
      <w:pPr>
        <w:pStyle w:val="berschrift1"/>
        <w:spacing w:line="360" w:lineRule="auto"/>
        <w:jc w:val="both"/>
        <w:rPr>
          <w:color w:val="auto"/>
        </w:rPr>
      </w:pPr>
      <w:bookmarkStart w:id="14" w:name="_Toc26879150"/>
      <w:r w:rsidRPr="00CE2531">
        <w:rPr>
          <w:color w:val="auto"/>
        </w:rPr>
        <w:t>Didaktische Analyse</w:t>
      </w:r>
      <w:bookmarkEnd w:id="14"/>
    </w:p>
    <w:p w14:paraId="65AF9DD0" w14:textId="6C63FCC7" w:rsidR="000B2811" w:rsidRPr="00365056" w:rsidRDefault="008E7117" w:rsidP="009F65F2">
      <w:pPr>
        <w:spacing w:line="360" w:lineRule="auto"/>
        <w:jc w:val="both"/>
      </w:pPr>
      <w:r w:rsidRPr="00365056">
        <w:t>D</w:t>
      </w:r>
      <w:r w:rsidR="00A30024">
        <w:t>as</w:t>
      </w:r>
      <w:r w:rsidR="00646572" w:rsidRPr="00365056">
        <w:t xml:space="preserve"> Workshop „Höhenrelief“ bietet eine Vielzahl an Möglichkeiten,</w:t>
      </w:r>
      <w:r w:rsidR="00417B93" w:rsidRPr="00365056">
        <w:t xml:space="preserve"> </w:t>
      </w:r>
      <w:r w:rsidR="00646572" w:rsidRPr="00365056">
        <w:t xml:space="preserve">dass </w:t>
      </w:r>
      <w:r w:rsidR="00553CE8" w:rsidRPr="00365056">
        <w:t xml:space="preserve">Faktenwissen, </w:t>
      </w:r>
      <w:r w:rsidR="000B2811" w:rsidRPr="00365056">
        <w:t>aber vor allem</w:t>
      </w:r>
      <w:r w:rsidR="00553CE8" w:rsidRPr="00365056">
        <w:t xml:space="preserve"> Methoden</w:t>
      </w:r>
      <w:r w:rsidR="000B2811" w:rsidRPr="00365056">
        <w:t>-</w:t>
      </w:r>
      <w:r w:rsidR="00553CE8" w:rsidRPr="00365056">
        <w:t xml:space="preserve"> und Konzeptwissen in ausgewogenen Maße Platz finden.</w:t>
      </w:r>
      <w:r w:rsidR="008268A1" w:rsidRPr="00365056">
        <w:t xml:space="preserve"> Somit w</w:t>
      </w:r>
      <w:r w:rsidR="00E37C04" w:rsidRPr="00365056">
        <w:t>ird das Spektrum der Wissen</w:t>
      </w:r>
      <w:r w:rsidR="000E4C6E" w:rsidRPr="00365056">
        <w:t>s</w:t>
      </w:r>
      <w:r w:rsidR="002257E8" w:rsidRPr="00365056">
        <w:t>dimensionen</w:t>
      </w:r>
      <w:r w:rsidR="000E4C6E" w:rsidRPr="00365056">
        <w:t xml:space="preserve"> </w:t>
      </w:r>
      <w:r w:rsidR="00516DED" w:rsidRPr="00365056">
        <w:t>nahezu vollständig</w:t>
      </w:r>
      <w:r w:rsidR="002D1226" w:rsidRPr="00365056">
        <w:t xml:space="preserve"> </w:t>
      </w:r>
      <w:r w:rsidR="000E4C6E" w:rsidRPr="00365056">
        <w:t xml:space="preserve">abgedeckt (vgl. Anderson &amp; </w:t>
      </w:r>
      <w:proofErr w:type="spellStart"/>
      <w:r w:rsidR="000E4C6E" w:rsidRPr="00365056">
        <w:t>Krathwohl</w:t>
      </w:r>
      <w:proofErr w:type="spellEnd"/>
      <w:r w:rsidR="00F32191" w:rsidRPr="00365056">
        <w:t>, 2001).</w:t>
      </w:r>
      <w:r w:rsidR="00553CE8" w:rsidRPr="00365056">
        <w:t xml:space="preserve"> </w:t>
      </w:r>
      <w:r w:rsidR="00646572" w:rsidRPr="00365056">
        <w:t xml:space="preserve"> </w:t>
      </w:r>
      <w:r w:rsidR="00417B93" w:rsidRPr="00365056">
        <w:t>Dad</w:t>
      </w:r>
      <w:r w:rsidR="0093303C" w:rsidRPr="00365056">
        <w:t>ur</w:t>
      </w:r>
      <w:r w:rsidR="00417B93" w:rsidRPr="00365056">
        <w:t xml:space="preserve">ch wird das gewünschte Ziel erreicht, den Workshop </w:t>
      </w:r>
      <w:r w:rsidR="0093303C" w:rsidRPr="00365056">
        <w:t xml:space="preserve">anwendungsorientiert und schülerzentriert </w:t>
      </w:r>
      <w:r w:rsidR="000B2811" w:rsidRPr="00365056">
        <w:t xml:space="preserve">durchzuführen. </w:t>
      </w:r>
    </w:p>
    <w:p w14:paraId="01782547" w14:textId="53C5CFEA" w:rsidR="000628E5" w:rsidRDefault="000628E5" w:rsidP="009F65F2">
      <w:pPr>
        <w:pStyle w:val="berschrift2"/>
        <w:spacing w:line="360" w:lineRule="auto"/>
        <w:jc w:val="both"/>
        <w:rPr>
          <w:color w:val="auto"/>
        </w:rPr>
      </w:pPr>
      <w:bookmarkStart w:id="15" w:name="_Toc26879151"/>
      <w:r>
        <w:rPr>
          <w:color w:val="auto"/>
        </w:rPr>
        <w:t>Faktenwissen</w:t>
      </w:r>
      <w:bookmarkEnd w:id="15"/>
    </w:p>
    <w:p w14:paraId="66C6396B" w14:textId="4913F81B" w:rsidR="000628E5" w:rsidRPr="000628E5" w:rsidRDefault="00EB44EA" w:rsidP="009F65F2">
      <w:pPr>
        <w:spacing w:line="360" w:lineRule="auto"/>
        <w:jc w:val="both"/>
      </w:pPr>
      <w:r>
        <w:t>Da</w:t>
      </w:r>
      <w:r w:rsidR="00137835">
        <w:t>s Faktenwissen w</w:t>
      </w:r>
      <w:r w:rsidR="009F65F2">
        <w:t>i</w:t>
      </w:r>
      <w:r w:rsidR="00137835">
        <w:t xml:space="preserve">rd </w:t>
      </w:r>
      <w:r w:rsidR="00F85074">
        <w:t>bewusst zu Beginn</w:t>
      </w:r>
      <w:r w:rsidR="008712F8">
        <w:t xml:space="preserve"> abgeprüft um den aktuellen Wissensstand der Schülerinnen und Schüler zum Thema Höhenprofile bzw. Relief zu ermitteln. </w:t>
      </w:r>
      <w:r w:rsidR="003F1B55">
        <w:t>Ein grober Überblick der Erde (Kontin</w:t>
      </w:r>
      <w:r w:rsidR="002B0069">
        <w:t>ente, markante Gebirgszüge, Meere) deckt</w:t>
      </w:r>
      <w:r w:rsidR="009F65F2">
        <w:t xml:space="preserve"> </w:t>
      </w:r>
      <w:r w:rsidR="002B0069">
        <w:t>das Faktenwissen zum Großteil ab</w:t>
      </w:r>
      <w:r w:rsidR="00D167B1">
        <w:t>, welches gewollt im Hintergrund gehalten w</w:t>
      </w:r>
      <w:r w:rsidR="009F65F2">
        <w:t>i</w:t>
      </w:r>
      <w:r w:rsidR="00D167B1">
        <w:t xml:space="preserve">rd. </w:t>
      </w:r>
    </w:p>
    <w:p w14:paraId="0CF2CF5B" w14:textId="1A065F06" w:rsidR="004D3631" w:rsidRDefault="00C85780" w:rsidP="009F65F2">
      <w:pPr>
        <w:pStyle w:val="berschrift2"/>
        <w:spacing w:line="360" w:lineRule="auto"/>
        <w:jc w:val="both"/>
        <w:rPr>
          <w:color w:val="auto"/>
        </w:rPr>
      </w:pPr>
      <w:bookmarkStart w:id="16" w:name="_Toc26879152"/>
      <w:r w:rsidRPr="000B2811">
        <w:rPr>
          <w:color w:val="auto"/>
        </w:rPr>
        <w:t>Methodenwissen</w:t>
      </w:r>
      <w:bookmarkEnd w:id="16"/>
    </w:p>
    <w:p w14:paraId="4B1A521D" w14:textId="1983636C" w:rsidR="00713395" w:rsidRDefault="009B48D5" w:rsidP="009F65F2">
      <w:pPr>
        <w:spacing w:line="360" w:lineRule="auto"/>
        <w:jc w:val="both"/>
      </w:pPr>
      <w:r>
        <w:t xml:space="preserve">Das Methodenwissen </w:t>
      </w:r>
      <w:r w:rsidR="00096FD1">
        <w:t>überwiegt</w:t>
      </w:r>
      <w:r>
        <w:t xml:space="preserve"> vorwiegend in </w:t>
      </w:r>
      <w:r w:rsidR="00AC75A1">
        <w:t xml:space="preserve">den Stationen </w:t>
      </w:r>
      <w:r w:rsidR="008722FB">
        <w:t>2</w:t>
      </w:r>
      <w:r w:rsidR="00AC75A1">
        <w:t xml:space="preserve"> und </w:t>
      </w:r>
      <w:r w:rsidR="008722FB">
        <w:t>3</w:t>
      </w:r>
      <w:r w:rsidR="00096FD1">
        <w:t>:</w:t>
      </w:r>
    </w:p>
    <w:p w14:paraId="3321CE5E" w14:textId="117473AD" w:rsidR="00096FD1" w:rsidRPr="00093D6A" w:rsidRDefault="00093D6A" w:rsidP="009F65F2">
      <w:pPr>
        <w:pStyle w:val="berschrift3"/>
        <w:spacing w:line="360" w:lineRule="auto"/>
        <w:jc w:val="both"/>
        <w:rPr>
          <w:color w:val="auto"/>
        </w:rPr>
      </w:pPr>
      <w:bookmarkStart w:id="17" w:name="_Toc26879153"/>
      <w:r w:rsidRPr="00093D6A">
        <w:rPr>
          <w:color w:val="auto"/>
        </w:rPr>
        <w:t>Station 2: „Die Erde hat ihre Höhen und Tiefen“</w:t>
      </w:r>
      <w:bookmarkEnd w:id="17"/>
    </w:p>
    <w:p w14:paraId="3B865CFC" w14:textId="39A9BFF9" w:rsidR="00093D6A" w:rsidRDefault="000453A1" w:rsidP="009F65F2">
      <w:pPr>
        <w:spacing w:line="360" w:lineRule="auto"/>
        <w:jc w:val="both"/>
      </w:pPr>
      <w:r>
        <w:t xml:space="preserve">Die Schülerinnen und Schüler </w:t>
      </w:r>
      <w:r w:rsidR="00605AC1">
        <w:t xml:space="preserve">(SuS) </w:t>
      </w:r>
      <w:r>
        <w:t xml:space="preserve">geben </w:t>
      </w:r>
      <w:r w:rsidR="00B31E4D">
        <w:t xml:space="preserve">den haptischen Input in Form des Reliefglobus in verbaler Weise an ihre Kolleginnen und Kollegen </w:t>
      </w:r>
      <w:r w:rsidR="0001109B">
        <w:t xml:space="preserve">weiter. Hierin besteht die Kompetenz darin, mit möglichst wenig Worten, eine genaue Beschreibung des </w:t>
      </w:r>
      <w:r w:rsidR="007664F3">
        <w:t>E</w:t>
      </w:r>
      <w:r w:rsidR="0001109B">
        <w:t>rtasteten abzugeben</w:t>
      </w:r>
      <w:r w:rsidR="007664F3">
        <w:t xml:space="preserve">, um </w:t>
      </w:r>
      <w:r w:rsidR="005D6F6F">
        <w:t>die Vorstellung der Mitschülerinnen und Mitschüler anzuregen. Diese wieder</w:t>
      </w:r>
      <w:r w:rsidR="006C46FC">
        <w:t>um werden gefordert, das Gehörte auf eine Karte</w:t>
      </w:r>
      <w:r w:rsidR="000A5739">
        <w:t xml:space="preserve"> gedanklich zu projizieren. </w:t>
      </w:r>
    </w:p>
    <w:p w14:paraId="06076557" w14:textId="77777777" w:rsidR="00007EF5" w:rsidRDefault="001E6963" w:rsidP="009F65F2">
      <w:pPr>
        <w:spacing w:line="360" w:lineRule="auto"/>
        <w:jc w:val="both"/>
      </w:pPr>
      <w:r>
        <w:t xml:space="preserve">Lernziel: </w:t>
      </w:r>
    </w:p>
    <w:p w14:paraId="4EAF99CC" w14:textId="111AC4C6" w:rsidR="00007EF5" w:rsidRDefault="00B26BCF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Die SuS </w:t>
      </w:r>
      <w:r w:rsidR="000F205A">
        <w:t xml:space="preserve">bestimmen </w:t>
      </w:r>
      <w:r w:rsidR="003E0551">
        <w:t xml:space="preserve">die topografischen Begebenheiten der Erde </w:t>
      </w:r>
      <w:r w:rsidR="00DE380A">
        <w:t>mit ihrem Tastsinn</w:t>
      </w:r>
      <w:r w:rsidR="00CA5CBB">
        <w:t>.</w:t>
      </w:r>
      <w:r w:rsidR="00376A52">
        <w:t xml:space="preserve"> (AFB II)</w:t>
      </w:r>
    </w:p>
    <w:p w14:paraId="034DBF6B" w14:textId="3C0E3D0E" w:rsidR="001E6963" w:rsidRPr="00093D6A" w:rsidRDefault="00CA5CBB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lastRenderedPageBreak/>
        <w:t xml:space="preserve">Die SuS übertragen ihre Erkenntnisse </w:t>
      </w:r>
      <w:r w:rsidR="0012668A">
        <w:t>verbal an ihre Kolleginnen und Kollegen.</w:t>
      </w:r>
      <w:r w:rsidR="00376A52">
        <w:t xml:space="preserve"> (AFB </w:t>
      </w:r>
      <w:r w:rsidR="00CB7EE6">
        <w:t xml:space="preserve">I - </w:t>
      </w:r>
      <w:r w:rsidR="00376A52">
        <w:t>II)</w:t>
      </w:r>
    </w:p>
    <w:p w14:paraId="35278910" w14:textId="5B618583" w:rsidR="00713395" w:rsidRPr="00387F71" w:rsidRDefault="00306C37" w:rsidP="009F65F2">
      <w:pPr>
        <w:pStyle w:val="berschrift3"/>
        <w:spacing w:line="360" w:lineRule="auto"/>
        <w:jc w:val="both"/>
        <w:rPr>
          <w:color w:val="auto"/>
        </w:rPr>
      </w:pPr>
      <w:bookmarkStart w:id="18" w:name="_Toc26879154"/>
      <w:r w:rsidRPr="00387F71">
        <w:rPr>
          <w:color w:val="auto"/>
        </w:rPr>
        <w:t>Station 3: „Erstelle dein eigenes Höhenprofil“</w:t>
      </w:r>
      <w:bookmarkEnd w:id="18"/>
    </w:p>
    <w:p w14:paraId="474BCCF4" w14:textId="2B8CF89F" w:rsidR="00306C37" w:rsidRDefault="001D179C" w:rsidP="009F65F2">
      <w:pPr>
        <w:spacing w:line="360" w:lineRule="auto"/>
        <w:jc w:val="both"/>
      </w:pPr>
      <w:r>
        <w:t>Die SuS</w:t>
      </w:r>
      <w:r w:rsidR="006C4569">
        <w:t xml:space="preserve"> erstellen mithilfe </w:t>
      </w:r>
      <w:r w:rsidR="00DD7C12">
        <w:t>von physischen Karten und einem vorgegebenen Raster ein Höhenprofil.</w:t>
      </w:r>
      <w:r w:rsidR="008A52B9">
        <w:t xml:space="preserve"> Es können auch andere Geomedien als „Kartenmaterial“ verwendet werden. </w:t>
      </w:r>
      <w:r w:rsidR="00DE0E77">
        <w:t>In diesem Workshop</w:t>
      </w:r>
      <w:r w:rsidR="00BA35F8">
        <w:t xml:space="preserve"> wird das Höhenprofil händisch erstellt,</w:t>
      </w:r>
      <w:r w:rsidR="009D62C4">
        <w:t xml:space="preserve"> die folgenden Lernziele werden für diesen Fall formuliert.</w:t>
      </w:r>
    </w:p>
    <w:p w14:paraId="5A2AB57D" w14:textId="44F560E2" w:rsidR="002F7AFA" w:rsidRDefault="002F7AFA" w:rsidP="009F65F2">
      <w:pPr>
        <w:spacing w:line="360" w:lineRule="auto"/>
        <w:jc w:val="both"/>
      </w:pPr>
      <w:r>
        <w:t>Lernziele:</w:t>
      </w:r>
    </w:p>
    <w:p w14:paraId="1492A5A8" w14:textId="125327F4" w:rsidR="00A54877" w:rsidRDefault="00A54877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Die SuS </w:t>
      </w:r>
      <w:r w:rsidR="00AD0422">
        <w:t>ermitte</w:t>
      </w:r>
      <w:r w:rsidR="007E5468">
        <w:t>l</w:t>
      </w:r>
      <w:r w:rsidR="00AD0422">
        <w:t>n Höhenlagen in einer physischen Karte mithilfe deren Farbgebung und der zugehörigen Legende.</w:t>
      </w:r>
      <w:r w:rsidR="007E5468">
        <w:t xml:space="preserve"> (AFB I)</w:t>
      </w:r>
    </w:p>
    <w:p w14:paraId="532239B6" w14:textId="184AE268" w:rsidR="002F7AFA" w:rsidRDefault="004872A8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Die SuS </w:t>
      </w:r>
      <w:r w:rsidR="006A00EB">
        <w:t xml:space="preserve">erstellen </w:t>
      </w:r>
      <w:r w:rsidR="009C574A">
        <w:t xml:space="preserve">händisch </w:t>
      </w:r>
      <w:r w:rsidR="006A00EB">
        <w:t>ein Höhenprofil</w:t>
      </w:r>
      <w:r w:rsidR="009C574A">
        <w:t xml:space="preserve"> </w:t>
      </w:r>
      <w:r w:rsidR="006A00EB">
        <w:t>auf Basis einer</w:t>
      </w:r>
      <w:r w:rsidR="005F2060">
        <w:t xml:space="preserve"> physischen </w:t>
      </w:r>
      <w:r w:rsidR="006A00EB">
        <w:t>Karte.</w:t>
      </w:r>
      <w:r w:rsidR="005F2060">
        <w:t xml:space="preserve"> (AFB II)</w:t>
      </w:r>
    </w:p>
    <w:p w14:paraId="21D3E374" w14:textId="4627F239" w:rsidR="00A4324F" w:rsidRDefault="00F02D05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>Die SuS lokalisieren in der Karte Minima und Maxima</w:t>
      </w:r>
      <w:r w:rsidR="00DE68DC">
        <w:t xml:space="preserve"> bzgl. der Höhenlagen, </w:t>
      </w:r>
      <w:r w:rsidR="00A54877">
        <w:t>die sie in ihr Raster übertragen. (AFB I-II)</w:t>
      </w:r>
    </w:p>
    <w:p w14:paraId="268603C6" w14:textId="271A32D5" w:rsidR="0075416A" w:rsidRDefault="002F7AFA" w:rsidP="009F65F2">
      <w:pPr>
        <w:spacing w:line="360" w:lineRule="auto"/>
        <w:jc w:val="both"/>
      </w:pPr>
      <w:r>
        <w:t>D</w:t>
      </w:r>
      <w:r w:rsidR="007E5468">
        <w:t>a</w:t>
      </w:r>
      <w:r>
        <w:t>s</w:t>
      </w:r>
      <w:r w:rsidR="007E5468">
        <w:t xml:space="preserve"> Erstellen</w:t>
      </w:r>
      <w:r>
        <w:t xml:space="preserve"> kann natürlich auch mit anderen Medien (z.B. Google Earth, Bergfex-App, Tabellenkalkulationsprogrammen, etc.) erfolgen.</w:t>
      </w:r>
      <w:r w:rsidR="00D30FBD">
        <w:t xml:space="preserve"> Hier</w:t>
      </w:r>
      <w:r w:rsidR="00046BBC">
        <w:t xml:space="preserve"> ändert sich der Anforderungsbereich </w:t>
      </w:r>
      <w:r w:rsidR="0039254E">
        <w:t>je nachdem, welches Medium herangezogen wird</w:t>
      </w:r>
      <w:r w:rsidR="004729BC">
        <w:t xml:space="preserve">, da meist nur das Wissen zur Handhabung des Programmes gefragt ist. </w:t>
      </w:r>
      <w:r w:rsidR="0039254E">
        <w:t>Z.B:</w:t>
      </w:r>
      <w:r w:rsidR="001228C4">
        <w:t xml:space="preserve"> mit Google Earth</w:t>
      </w:r>
      <w:r w:rsidR="0075416A">
        <w:t>:</w:t>
      </w:r>
    </w:p>
    <w:p w14:paraId="3E812078" w14:textId="0584573E" w:rsidR="00C5761F" w:rsidRDefault="000534E6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>Die SuS erstellen ein Höhenprofil mit Google Earth. (AFB I)</w:t>
      </w:r>
    </w:p>
    <w:p w14:paraId="41139388" w14:textId="431A5859" w:rsidR="00D30670" w:rsidRPr="00C5761F" w:rsidRDefault="00D30670" w:rsidP="009F65F2">
      <w:pPr>
        <w:spacing w:line="360" w:lineRule="auto"/>
        <w:jc w:val="both"/>
      </w:pPr>
      <w:r>
        <w:t>Bei die</w:t>
      </w:r>
      <w:r w:rsidR="00373BA0">
        <w:t>sem</w:t>
      </w:r>
      <w:r>
        <w:t xml:space="preserve"> Workshop</w:t>
      </w:r>
      <w:r w:rsidR="00373BA0">
        <w:t xml:space="preserve"> w</w:t>
      </w:r>
      <w:r w:rsidR="009F65F2">
        <w:t>i</w:t>
      </w:r>
      <w:r w:rsidR="00373BA0">
        <w:t xml:space="preserve">rd nur das Eintragen in ein vorgegebenes Raster angesprochen. Erstellen die Teilnehmerinnen und Teilnehmer jedoch selbst ein Raster, so </w:t>
      </w:r>
      <w:r w:rsidR="0089670E">
        <w:t>muss u.a. die Skalierung und Maßstabswahl berücksichtigt werden, was dementsprechend auch in die Lernziele</w:t>
      </w:r>
      <w:r w:rsidR="00C90D94">
        <w:t xml:space="preserve"> einfließen sollte.</w:t>
      </w:r>
    </w:p>
    <w:p w14:paraId="67BD02C5" w14:textId="1498D1BB" w:rsidR="00C85780" w:rsidRDefault="00C85780" w:rsidP="009F65F2">
      <w:pPr>
        <w:pStyle w:val="berschrift2"/>
        <w:spacing w:line="360" w:lineRule="auto"/>
        <w:jc w:val="both"/>
        <w:rPr>
          <w:color w:val="auto"/>
        </w:rPr>
      </w:pPr>
      <w:bookmarkStart w:id="19" w:name="_Toc26879155"/>
      <w:r w:rsidRPr="00CE2531">
        <w:rPr>
          <w:color w:val="auto"/>
        </w:rPr>
        <w:t>Konzeptwissen</w:t>
      </w:r>
      <w:bookmarkEnd w:id="19"/>
    </w:p>
    <w:p w14:paraId="5573A28E" w14:textId="64BC1955" w:rsidR="0010292D" w:rsidRDefault="00482BC0" w:rsidP="009F65F2">
      <w:pPr>
        <w:spacing w:line="360" w:lineRule="auto"/>
        <w:jc w:val="both"/>
      </w:pPr>
      <w:r>
        <w:t>Das Konzeptwissen ist vor allem i</w:t>
      </w:r>
      <w:r w:rsidR="008722FB">
        <w:t>n der</w:t>
      </w:r>
      <w:r>
        <w:t xml:space="preserve"> ersten Station berücksichtigt</w:t>
      </w:r>
      <w:r w:rsidR="00BD5652">
        <w:t xml:space="preserve">. </w:t>
      </w:r>
      <w:r w:rsidR="009E7BA9">
        <w:t>Ziel dieser Station ist es, einen „</w:t>
      </w:r>
      <w:proofErr w:type="spellStart"/>
      <w:r w:rsidR="009E7BA9">
        <w:t>Conceptual</w:t>
      </w:r>
      <w:proofErr w:type="spellEnd"/>
      <w:r w:rsidR="009E7BA9">
        <w:t xml:space="preserve"> Change“ </w:t>
      </w:r>
      <w:r w:rsidR="00D80121">
        <w:t>(Vorstellungsänderung)</w:t>
      </w:r>
      <w:r w:rsidR="00C40F62">
        <w:t xml:space="preserve"> </w:t>
      </w:r>
      <w:r w:rsidR="009E7BA9">
        <w:t>bei de</w:t>
      </w:r>
      <w:r w:rsidR="00A813CC">
        <w:t>n</w:t>
      </w:r>
      <w:r w:rsidR="009E7BA9">
        <w:t xml:space="preserve"> Teilnehmerinnen und Teilnehmern auszulösen</w:t>
      </w:r>
      <w:r w:rsidR="00612FF8">
        <w:t>.</w:t>
      </w:r>
      <w:r>
        <w:t xml:space="preserve"> </w:t>
      </w:r>
      <w:r w:rsidR="00E745EE">
        <w:t>D</w:t>
      </w:r>
      <w:r w:rsidR="00304657">
        <w:t>er</w:t>
      </w:r>
      <w:r w:rsidR="00E745EE">
        <w:t xml:space="preserve"> </w:t>
      </w:r>
      <w:r w:rsidR="00304657">
        <w:t>„</w:t>
      </w:r>
      <w:proofErr w:type="spellStart"/>
      <w:r w:rsidR="00E745EE">
        <w:t>concept</w:t>
      </w:r>
      <w:r w:rsidR="00612FF8">
        <w:t>u</w:t>
      </w:r>
      <w:r w:rsidR="00E745EE">
        <w:t>al</w:t>
      </w:r>
      <w:proofErr w:type="spellEnd"/>
      <w:r w:rsidR="00E745EE">
        <w:t xml:space="preserve"> </w:t>
      </w:r>
      <w:proofErr w:type="spellStart"/>
      <w:r w:rsidR="00E745EE">
        <w:t>change</w:t>
      </w:r>
      <w:proofErr w:type="spellEnd"/>
      <w:r w:rsidR="00304657">
        <w:t>“</w:t>
      </w:r>
      <w:r w:rsidR="00E745EE">
        <w:t xml:space="preserve"> ist </w:t>
      </w:r>
      <w:r w:rsidR="00D20E49">
        <w:t>ein Teil der didaktischen Rekonstruktion. Hierbei werden die</w:t>
      </w:r>
      <w:r w:rsidR="00D80121">
        <w:t xml:space="preserve"> </w:t>
      </w:r>
      <w:r w:rsidR="00D20E49">
        <w:t>Schülervorstellung mit der fachlichen Klärung auf eine Ebene ges</w:t>
      </w:r>
      <w:r w:rsidR="00B7299D">
        <w:t xml:space="preserve">etzt (vgl. </w:t>
      </w:r>
      <w:proofErr w:type="spellStart"/>
      <w:r w:rsidR="00B7299D">
        <w:t>Kat</w:t>
      </w:r>
      <w:r w:rsidR="00FB1A6B">
        <w:t>t</w:t>
      </w:r>
      <w:r w:rsidR="00B7299D">
        <w:t>mann</w:t>
      </w:r>
      <w:proofErr w:type="spellEnd"/>
      <w:r w:rsidR="00FB1A6B">
        <w:t xml:space="preserve"> et al.</w:t>
      </w:r>
      <w:r w:rsidR="009F65F2">
        <w:t>,</w:t>
      </w:r>
      <w:r w:rsidR="00FB1A6B">
        <w:t xml:space="preserve"> </w:t>
      </w:r>
      <w:r w:rsidR="00E611B1">
        <w:t xml:space="preserve">1997, S. 5). </w:t>
      </w:r>
    </w:p>
    <w:p w14:paraId="08A5885B" w14:textId="6C7A5C4F" w:rsidR="001E18E9" w:rsidRDefault="00E87A8C" w:rsidP="009F65F2">
      <w:pPr>
        <w:spacing w:line="360" w:lineRule="auto"/>
        <w:jc w:val="both"/>
      </w:pPr>
      <w:r>
        <w:lastRenderedPageBreak/>
        <w:t>Zu Beginn</w:t>
      </w:r>
      <w:r w:rsidR="00FA4607">
        <w:t xml:space="preserve"> w</w:t>
      </w:r>
      <w:r w:rsidR="009F65F2">
        <w:t>i</w:t>
      </w:r>
      <w:r w:rsidR="00FA4607">
        <w:t>rd bei der 1. Station die Schülervorstellung</w:t>
      </w:r>
      <w:r w:rsidR="00101FAF">
        <w:t xml:space="preserve"> </w:t>
      </w:r>
      <w:r w:rsidR="00A667E8">
        <w:t>mittels Zuordnens</w:t>
      </w:r>
      <w:r w:rsidR="00101FAF">
        <w:t xml:space="preserve"> von</w:t>
      </w:r>
      <w:r w:rsidR="00F10943">
        <w:t xml:space="preserve"> ihnen</w:t>
      </w:r>
      <w:r w:rsidR="00101FAF">
        <w:t xml:space="preserve"> bekannten Begriffen </w:t>
      </w:r>
      <w:r w:rsidR="008D0D02">
        <w:t>gesammelt</w:t>
      </w:r>
      <w:r w:rsidR="00A32E38">
        <w:t xml:space="preserve">. Der hier angesprochene Raumbegriff </w:t>
      </w:r>
      <w:r w:rsidR="00341DC7">
        <w:t xml:space="preserve">entspricht der </w:t>
      </w:r>
      <w:r w:rsidR="00C21787">
        <w:t>subjektiven Sinneswahrnehmung</w:t>
      </w:r>
      <w:r w:rsidR="00F421F6">
        <w:t xml:space="preserve"> der Workshopteilnehmerinnen und Teilnehmer (vgl. </w:t>
      </w:r>
      <w:proofErr w:type="spellStart"/>
      <w:r w:rsidR="00F421F6">
        <w:t>Wardenga</w:t>
      </w:r>
      <w:proofErr w:type="spellEnd"/>
      <w:r w:rsidR="00F421F6">
        <w:t>, 2002, S.</w:t>
      </w:r>
      <w:r w:rsidR="00B862DB">
        <w:t xml:space="preserve"> 47).</w:t>
      </w:r>
    </w:p>
    <w:p w14:paraId="54BA9049" w14:textId="07C771D2" w:rsidR="004F0BF7" w:rsidRDefault="00247D9E" w:rsidP="009F65F2">
      <w:pPr>
        <w:spacing w:line="360" w:lineRule="auto"/>
        <w:jc w:val="both"/>
      </w:pPr>
      <w:r>
        <w:t>Die von den Medien geprägten Vorstellungen der Teilnehmerinnen und Teilnehmer werde</w:t>
      </w:r>
      <w:r w:rsidR="0010292D">
        <w:t>n</w:t>
      </w:r>
      <w:r>
        <w:t xml:space="preserve"> in Frage gestellt</w:t>
      </w:r>
      <w:r w:rsidR="0010292D">
        <w:t>,</w:t>
      </w:r>
      <w:r w:rsidR="00097EC9">
        <w:t xml:space="preserve"> indem </w:t>
      </w:r>
      <w:r w:rsidR="001A6049">
        <w:t>sie Bilder zu den B</w:t>
      </w:r>
      <w:r w:rsidR="00CA7977">
        <w:t>er</w:t>
      </w:r>
      <w:r w:rsidR="001A6049">
        <w:t>eichen zuo</w:t>
      </w:r>
      <w:r w:rsidR="00CA7977">
        <w:t xml:space="preserve">rdnen müssen, die nicht häufig im medialen Kontext der Gebiete aufscheinen. </w:t>
      </w:r>
      <w:r w:rsidR="004F0BF7">
        <w:t xml:space="preserve">Dies spiegelt den Raumbegriff der </w:t>
      </w:r>
      <w:r w:rsidR="00AC308E">
        <w:t xml:space="preserve">Konstruktivistischen Perspektive </w:t>
      </w:r>
      <w:r w:rsidR="001D2BE6">
        <w:t>wider</w:t>
      </w:r>
      <w:r w:rsidR="00B73B22">
        <w:t xml:space="preserve"> (vgl. </w:t>
      </w:r>
      <w:proofErr w:type="spellStart"/>
      <w:r w:rsidR="00B73B22">
        <w:t>Wardenga</w:t>
      </w:r>
      <w:proofErr w:type="spellEnd"/>
      <w:r w:rsidR="00B73B22">
        <w:t xml:space="preserve">, </w:t>
      </w:r>
      <w:r w:rsidR="00754F32">
        <w:t>2002, S. 4</w:t>
      </w:r>
      <w:r w:rsidR="00B862DB">
        <w:t>8</w:t>
      </w:r>
      <w:r w:rsidR="00754F32">
        <w:t>).</w:t>
      </w:r>
    </w:p>
    <w:p w14:paraId="31E5C098" w14:textId="2AF00347" w:rsidR="00CA7977" w:rsidRDefault="00CA7977" w:rsidP="009F65F2">
      <w:pPr>
        <w:spacing w:line="360" w:lineRule="auto"/>
        <w:jc w:val="both"/>
      </w:pPr>
      <w:r>
        <w:t xml:space="preserve">Ein Beispiel wäre, die Schneelandschaft des Mt. </w:t>
      </w:r>
      <w:proofErr w:type="spellStart"/>
      <w:r>
        <w:t>Kenya</w:t>
      </w:r>
      <w:proofErr w:type="spellEnd"/>
      <w:r>
        <w:t xml:space="preserve"> </w:t>
      </w:r>
      <w:r w:rsidR="00233D48">
        <w:t xml:space="preserve">der Höhenlinie durch Afrika zuordnen. </w:t>
      </w:r>
      <w:r w:rsidR="003D677C">
        <w:t xml:space="preserve">Durch die Auflösung der Workshopleiterin/ des Workshopleiters </w:t>
      </w:r>
      <w:r w:rsidR="00636852">
        <w:t>geschieht die fachliche Klärung</w:t>
      </w:r>
      <w:r w:rsidR="004760D6">
        <w:t>, d</w:t>
      </w:r>
      <w:r w:rsidR="00992EA2">
        <w:t xml:space="preserve">urch </w:t>
      </w:r>
      <w:r w:rsidR="00896D80">
        <w:t>i</w:t>
      </w:r>
      <w:r w:rsidR="00992EA2">
        <w:t xml:space="preserve">nhaltliche Reduktion </w:t>
      </w:r>
      <w:r w:rsidR="00896D80">
        <w:t>der Sch</w:t>
      </w:r>
      <w:r w:rsidR="000D004A">
        <w:t xml:space="preserve">üler-Inputs. </w:t>
      </w:r>
    </w:p>
    <w:p w14:paraId="5E888DEF" w14:textId="15D01B25" w:rsidR="008759CC" w:rsidRDefault="00F0798C" w:rsidP="009F65F2">
      <w:pPr>
        <w:spacing w:line="360" w:lineRule="auto"/>
        <w:jc w:val="both"/>
      </w:pPr>
      <w:r>
        <w:t>Ler</w:t>
      </w:r>
      <w:r w:rsidR="00337937">
        <w:t>n</w:t>
      </w:r>
      <w:r>
        <w:t>ziele:</w:t>
      </w:r>
    </w:p>
    <w:p w14:paraId="6C3C5772" w14:textId="030B5E02" w:rsidR="00337937" w:rsidRDefault="00F0798C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Die SuS </w:t>
      </w:r>
      <w:r w:rsidR="00CB3EAC">
        <w:t xml:space="preserve">ordnen </w:t>
      </w:r>
      <w:r w:rsidR="000A61A9">
        <w:t xml:space="preserve">Höhenprofile bestimmten </w:t>
      </w:r>
      <w:r w:rsidR="00337937">
        <w:t xml:space="preserve">Schnittlinien </w:t>
      </w:r>
      <w:r w:rsidR="008E416F">
        <w:t>auf einer Satellitenkarte zu</w:t>
      </w:r>
      <w:r w:rsidR="00645BDC">
        <w:t xml:space="preserve">. (AFB </w:t>
      </w:r>
      <w:r w:rsidR="004B3091">
        <w:t>I)</w:t>
      </w:r>
    </w:p>
    <w:p w14:paraId="59F512A3" w14:textId="601306E1" w:rsidR="00592AA5" w:rsidRDefault="004B3091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Die SuS </w:t>
      </w:r>
      <w:r w:rsidR="00673168">
        <w:t>stellen</w:t>
      </w:r>
      <w:r w:rsidR="00974CEB">
        <w:t xml:space="preserve"> </w:t>
      </w:r>
      <w:r w:rsidR="006B553A">
        <w:t xml:space="preserve">Satellitenkarte und Höhenprofile </w:t>
      </w:r>
      <w:r w:rsidR="00322699">
        <w:t xml:space="preserve">gegenüber, um einen Zusammenhang der Charakteristika zu </w:t>
      </w:r>
      <w:r w:rsidR="00592AA5">
        <w:t>beschreiben.</w:t>
      </w:r>
      <w:r w:rsidR="00F10876">
        <w:t xml:space="preserve"> (AFB II</w:t>
      </w:r>
      <w:r w:rsidR="006E4835">
        <w:t>)</w:t>
      </w:r>
    </w:p>
    <w:p w14:paraId="034E0B40" w14:textId="4DDF29DF" w:rsidR="001F0BDC" w:rsidRDefault="004A7C1B" w:rsidP="009F65F2">
      <w:pPr>
        <w:pStyle w:val="berschrift2"/>
        <w:spacing w:line="360" w:lineRule="auto"/>
        <w:jc w:val="both"/>
        <w:rPr>
          <w:color w:val="auto"/>
        </w:rPr>
      </w:pPr>
      <w:bookmarkStart w:id="20" w:name="_Toc26879156"/>
      <w:r w:rsidRPr="006349D0">
        <w:rPr>
          <w:color w:val="auto"/>
        </w:rPr>
        <w:t>Meta</w:t>
      </w:r>
      <w:r w:rsidR="006349D0" w:rsidRPr="006349D0">
        <w:rPr>
          <w:color w:val="auto"/>
        </w:rPr>
        <w:t>kognitives Wissen</w:t>
      </w:r>
      <w:bookmarkEnd w:id="20"/>
    </w:p>
    <w:p w14:paraId="055627AF" w14:textId="0DD28C59" w:rsidR="006349D0" w:rsidRDefault="006349D0" w:rsidP="009F65F2">
      <w:pPr>
        <w:spacing w:line="360" w:lineRule="auto"/>
        <w:jc w:val="both"/>
      </w:pPr>
      <w:r>
        <w:t>Diese Wissensdimension wird i</w:t>
      </w:r>
      <w:r w:rsidR="00244B16">
        <w:t xml:space="preserve">n der Schlussreflexion am Ende des Workshops berücksichtigt. Ziel ist es, dass sich die Teilnehmerinnen und Teilnehmer das im Workshop </w:t>
      </w:r>
      <w:r w:rsidR="004403B3">
        <w:t>erlangte Wissen weiter transferieren und in ihrem Alltag anwenden können. Ein Lernziel wäre zum Beispiel:</w:t>
      </w:r>
    </w:p>
    <w:p w14:paraId="5ABD1B2F" w14:textId="71D7C41E" w:rsidR="004403B3" w:rsidRPr="006349D0" w:rsidRDefault="004403B3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>Die SuS</w:t>
      </w:r>
      <w:r w:rsidR="0012247C">
        <w:t xml:space="preserve"> leiten aus dem erlangten Wissen über Höhenprofile einen </w:t>
      </w:r>
      <w:r w:rsidR="004D3208">
        <w:t>persönlichen Nutzen ab.</w:t>
      </w:r>
      <w:r w:rsidR="002A76F4">
        <w:t xml:space="preserve"> (AFB III)</w:t>
      </w:r>
    </w:p>
    <w:p w14:paraId="59202ACA" w14:textId="0646AD91" w:rsidR="00C85780" w:rsidRDefault="00C85780" w:rsidP="009F65F2">
      <w:pPr>
        <w:pStyle w:val="berschrift2"/>
        <w:spacing w:line="360" w:lineRule="auto"/>
        <w:jc w:val="both"/>
        <w:rPr>
          <w:color w:val="auto"/>
        </w:rPr>
      </w:pPr>
      <w:bookmarkStart w:id="21" w:name="_Toc26879157"/>
      <w:r w:rsidRPr="00CE2531">
        <w:rPr>
          <w:color w:val="auto"/>
        </w:rPr>
        <w:t>Lehrplanbezug</w:t>
      </w:r>
      <w:bookmarkEnd w:id="21"/>
    </w:p>
    <w:p w14:paraId="607D4221" w14:textId="1CBABEAE" w:rsidR="00015F98" w:rsidRPr="00A87FC3" w:rsidRDefault="00F00001" w:rsidP="009F65F2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In der </w:t>
      </w:r>
      <w:r w:rsidR="0038018B">
        <w:rPr>
          <w:u w:val="single"/>
        </w:rPr>
        <w:t>1.</w:t>
      </w:r>
      <w:r>
        <w:rPr>
          <w:u w:val="single"/>
        </w:rPr>
        <w:t xml:space="preserve"> </w:t>
      </w:r>
      <w:r w:rsidR="00BB5B37" w:rsidRPr="00A87FC3">
        <w:rPr>
          <w:u w:val="single"/>
        </w:rPr>
        <w:t>Klasse:</w:t>
      </w:r>
    </w:p>
    <w:p w14:paraId="500CBCFF" w14:textId="075CC367" w:rsidR="00BB5B37" w:rsidRDefault="00E26A74" w:rsidP="009F65F2">
      <w:pPr>
        <w:spacing w:line="360" w:lineRule="auto"/>
      </w:pPr>
      <w:r>
        <w:t xml:space="preserve">Ein Blick auf die Erde: </w:t>
      </w:r>
      <w:r w:rsidR="00586268">
        <w:br/>
      </w:r>
      <w:r w:rsidR="009F65F2">
        <w:t>„</w:t>
      </w:r>
      <w:r>
        <w:t>Erwerben grundlegender Informationen über die Erde mit Globus</w:t>
      </w:r>
      <w:r w:rsidR="00B00072">
        <w:t>,</w:t>
      </w:r>
      <w:r>
        <w:t xml:space="preserve"> K</w:t>
      </w:r>
      <w:r w:rsidR="00B00072">
        <w:t>a</w:t>
      </w:r>
      <w:r>
        <w:t>rten</w:t>
      </w:r>
      <w:r w:rsidR="00B00072">
        <w:t>,</w:t>
      </w:r>
      <w:r>
        <w:t xml:space="preserve"> Atla</w:t>
      </w:r>
      <w:r w:rsidR="00B00072">
        <w:t>s und Bildern</w:t>
      </w:r>
      <w:r w:rsidR="00DC1D36">
        <w:t>.</w:t>
      </w:r>
      <w:r w:rsidR="009F65F2">
        <w:t>“</w:t>
      </w:r>
    </w:p>
    <w:p w14:paraId="7F7D5CE5" w14:textId="3E3DA195" w:rsidR="00B00072" w:rsidRPr="00A87FC3" w:rsidRDefault="00F00001" w:rsidP="009F65F2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In der </w:t>
      </w:r>
      <w:r w:rsidR="0038018B">
        <w:rPr>
          <w:u w:val="single"/>
        </w:rPr>
        <w:t>2.</w:t>
      </w:r>
      <w:r>
        <w:rPr>
          <w:u w:val="single"/>
        </w:rPr>
        <w:t xml:space="preserve"> </w:t>
      </w:r>
      <w:r w:rsidR="00E327B2" w:rsidRPr="00A87FC3">
        <w:rPr>
          <w:u w:val="single"/>
        </w:rPr>
        <w:t>Klasse</w:t>
      </w:r>
      <w:r>
        <w:rPr>
          <w:u w:val="single"/>
        </w:rPr>
        <w:t>:</w:t>
      </w:r>
    </w:p>
    <w:p w14:paraId="5DBCF2AD" w14:textId="0A982AAF" w:rsidR="00E327B2" w:rsidRDefault="00E327B2" w:rsidP="009F65F2">
      <w:pPr>
        <w:spacing w:line="360" w:lineRule="auto"/>
      </w:pPr>
      <w:r>
        <w:lastRenderedPageBreak/>
        <w:t>Die Erde als Lebens- und Wirtschaftraum des Menschen</w:t>
      </w:r>
      <w:r w:rsidR="00AA49B6">
        <w:t xml:space="preserve">: </w:t>
      </w:r>
      <w:r w:rsidR="00586268">
        <w:br/>
      </w:r>
      <w:r w:rsidR="009F65F2">
        <w:t>„</w:t>
      </w:r>
      <w:r w:rsidR="00AA49B6">
        <w:t>Erkennen das die Verteilung der Bevölkerung auf der Erde Ungleichmäßig ist und dass es Gunst</w:t>
      </w:r>
      <w:r w:rsidR="002E213D">
        <w:t>-</w:t>
      </w:r>
      <w:r w:rsidR="00AA49B6">
        <w:t xml:space="preserve"> und </w:t>
      </w:r>
      <w:proofErr w:type="spellStart"/>
      <w:r w:rsidR="00AA49B6">
        <w:t>Ungunsträume</w:t>
      </w:r>
      <w:proofErr w:type="spellEnd"/>
      <w:r w:rsidR="00AA49B6">
        <w:t xml:space="preserve"> gibt</w:t>
      </w:r>
      <w:r w:rsidR="009F65F2">
        <w:t>.“</w:t>
      </w:r>
    </w:p>
    <w:p w14:paraId="4667E865" w14:textId="4C9500ED" w:rsidR="003E7BC9" w:rsidRPr="00581C05" w:rsidRDefault="003E7BC9" w:rsidP="009F65F2">
      <w:pPr>
        <w:spacing w:line="360" w:lineRule="auto"/>
      </w:pPr>
      <w:r w:rsidRPr="00581C05">
        <w:t xml:space="preserve">Gütererzeugung im Gewerblichen und </w:t>
      </w:r>
      <w:r w:rsidR="00581C05" w:rsidRPr="00581C05">
        <w:t>industriellen</w:t>
      </w:r>
      <w:r w:rsidRPr="00581C05">
        <w:t xml:space="preserve"> Betrieben:</w:t>
      </w:r>
      <w:r w:rsidRPr="00581C05">
        <w:br/>
      </w:r>
      <w:r w:rsidR="009F65F2">
        <w:t>„</w:t>
      </w:r>
      <w:r w:rsidRPr="00581C05">
        <w:t>Erkennen</w:t>
      </w:r>
      <w:r w:rsidR="00061C3F">
        <w:t>, d</w:t>
      </w:r>
      <w:r w:rsidRPr="00581C05">
        <w:t>a</w:t>
      </w:r>
      <w:r w:rsidR="00061C3F">
        <w:t>s</w:t>
      </w:r>
      <w:r w:rsidRPr="00581C05">
        <w:t xml:space="preserve">s </w:t>
      </w:r>
      <w:r w:rsidR="00581C05" w:rsidRPr="00581C05">
        <w:t>unterschiedliche Gründe die Standortwahl von Betrieben beeinflussen</w:t>
      </w:r>
      <w:r w:rsidR="009F65F2">
        <w:t>“</w:t>
      </w:r>
    </w:p>
    <w:p w14:paraId="42165E73" w14:textId="02110FCD" w:rsidR="00C85780" w:rsidRDefault="00C85780" w:rsidP="009F65F2">
      <w:pPr>
        <w:pStyle w:val="berschrift1"/>
        <w:spacing w:line="360" w:lineRule="auto"/>
        <w:jc w:val="both"/>
        <w:rPr>
          <w:color w:val="auto"/>
        </w:rPr>
      </w:pPr>
      <w:bookmarkStart w:id="22" w:name="_Toc26879158"/>
      <w:r w:rsidRPr="00CE2531">
        <w:rPr>
          <w:color w:val="auto"/>
        </w:rPr>
        <w:t>Reflexion</w:t>
      </w:r>
      <w:bookmarkEnd w:id="22"/>
    </w:p>
    <w:p w14:paraId="42388BDA" w14:textId="1A9AC5C3" w:rsidR="006E4835" w:rsidRDefault="001B1D95" w:rsidP="009F65F2">
      <w:pPr>
        <w:spacing w:line="360" w:lineRule="auto"/>
        <w:jc w:val="both"/>
      </w:pPr>
      <w:r>
        <w:t xml:space="preserve">Welche Ziele konnten </w:t>
      </w:r>
      <w:r w:rsidR="00325F77">
        <w:t>S</w:t>
      </w:r>
      <w:r>
        <w:t>ie erreichen</w:t>
      </w:r>
      <w:r w:rsidR="006E4835">
        <w:t>?</w:t>
      </w:r>
    </w:p>
    <w:p w14:paraId="22F82373" w14:textId="56F10EED" w:rsidR="004441F0" w:rsidRDefault="00976EE8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Jede Schülerin und </w:t>
      </w:r>
      <w:r w:rsidR="006F33D7">
        <w:t xml:space="preserve">jeder </w:t>
      </w:r>
      <w:r>
        <w:t xml:space="preserve">Schüler konnte ein eigenes Höhenprofil erstellen. </w:t>
      </w:r>
    </w:p>
    <w:p w14:paraId="618BFBC4" w14:textId="6A3761A8" w:rsidR="00976EE8" w:rsidRDefault="00976EE8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Der oben erwähnte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wurde beim Gro</w:t>
      </w:r>
      <w:r w:rsidR="006F33D7">
        <w:t>ß</w:t>
      </w:r>
      <w:r>
        <w:t xml:space="preserve">teil der Schülerinnen und Schüler ausgelöst. </w:t>
      </w:r>
    </w:p>
    <w:p w14:paraId="25E2C8AF" w14:textId="41F2D868" w:rsidR="00976EE8" w:rsidRDefault="00976EE8" w:rsidP="009F65F2">
      <w:pPr>
        <w:pStyle w:val="Listenabsatz"/>
        <w:numPr>
          <w:ilvl w:val="0"/>
          <w:numId w:val="10"/>
        </w:numPr>
        <w:spacing w:line="360" w:lineRule="auto"/>
        <w:jc w:val="both"/>
      </w:pPr>
      <w:r>
        <w:t xml:space="preserve">Das </w:t>
      </w:r>
      <w:r w:rsidR="00F5364A">
        <w:t>erforschende</w:t>
      </w:r>
      <w:r>
        <w:t xml:space="preserve"> Lernen wurde durch den Reliefglobus </w:t>
      </w:r>
      <w:r w:rsidR="00F5364A">
        <w:t xml:space="preserve">vollständig abgedeckt. </w:t>
      </w:r>
    </w:p>
    <w:p w14:paraId="5A87D1C0" w14:textId="293F20A3" w:rsidR="00174793" w:rsidRDefault="00174793" w:rsidP="009F65F2">
      <w:pPr>
        <w:spacing w:line="360" w:lineRule="auto"/>
        <w:jc w:val="both"/>
      </w:pPr>
      <w:r>
        <w:t>Was sollte am Workshop umgestaltet werden?</w:t>
      </w:r>
    </w:p>
    <w:p w14:paraId="1D7C5A70" w14:textId="7A8CBB9F" w:rsidR="001A3045" w:rsidRDefault="003A6CC9" w:rsidP="009F65F2">
      <w:pPr>
        <w:pStyle w:val="Listenabsatz"/>
        <w:numPr>
          <w:ilvl w:val="0"/>
          <w:numId w:val="11"/>
        </w:numPr>
        <w:spacing w:line="360" w:lineRule="auto"/>
        <w:jc w:val="both"/>
      </w:pPr>
      <w:r>
        <w:t xml:space="preserve">Der hier abgehaltene Workshop </w:t>
      </w:r>
      <w:r w:rsidR="00CD2E1B">
        <w:t>spr</w:t>
      </w:r>
      <w:r w:rsidR="001A3045">
        <w:t>e</w:t>
      </w:r>
      <w:r w:rsidR="00CD2E1B">
        <w:t xml:space="preserve">ngt den zeitlichen Rahmen von 25 Minuten, welche bei der Durchführung vorgegeben wurden. </w:t>
      </w:r>
      <w:r w:rsidR="008655BD">
        <w:t xml:space="preserve">Man sollte eine Zeit von 40 Minuten um eine </w:t>
      </w:r>
      <w:r w:rsidR="001A3045">
        <w:t xml:space="preserve">vertiefende Gestaltung zu gewährleisten. </w:t>
      </w:r>
    </w:p>
    <w:p w14:paraId="0406B6AE" w14:textId="4537A85B" w:rsidR="009C444D" w:rsidRDefault="009C444D" w:rsidP="009F65F2">
      <w:pPr>
        <w:pStyle w:val="Listenabsatz"/>
        <w:numPr>
          <w:ilvl w:val="0"/>
          <w:numId w:val="11"/>
        </w:numPr>
        <w:spacing w:line="360" w:lineRule="auto"/>
        <w:jc w:val="both"/>
      </w:pPr>
      <w:r>
        <w:t xml:space="preserve">Bei der 1. Station </w:t>
      </w:r>
      <w:r w:rsidR="00EA1F4D">
        <w:t>sollte</w:t>
      </w:r>
      <w:r w:rsidR="00F23BF3">
        <w:t xml:space="preserve"> vor jeder neuen </w:t>
      </w:r>
      <w:r w:rsidR="00EA1F4D">
        <w:t>Teilg</w:t>
      </w:r>
      <w:r w:rsidR="00F23BF3">
        <w:t>ruppe eine g</w:t>
      </w:r>
      <w:r w:rsidR="00EA1F4D">
        <w:t>e</w:t>
      </w:r>
      <w:r w:rsidR="00F23BF3">
        <w:t>wissen Reorganisation</w:t>
      </w:r>
      <w:r w:rsidR="00EA1F4D">
        <w:t>szeit notwendig um die Post-</w:t>
      </w:r>
      <w:proofErr w:type="spellStart"/>
      <w:r w:rsidR="00EA1F4D">
        <w:t>it´s</w:t>
      </w:r>
      <w:proofErr w:type="spellEnd"/>
      <w:r w:rsidR="00EA1F4D">
        <w:t xml:space="preserve"> abzukleben. </w:t>
      </w:r>
    </w:p>
    <w:p w14:paraId="561475E5" w14:textId="63056FBE" w:rsidR="004441F0" w:rsidRDefault="00174793" w:rsidP="009F65F2">
      <w:pPr>
        <w:spacing w:line="360" w:lineRule="auto"/>
        <w:jc w:val="both"/>
      </w:pPr>
      <w:r>
        <w:t>Wie (</w:t>
      </w:r>
      <w:r w:rsidR="00472F7A">
        <w:t>unterschiedlich</w:t>
      </w:r>
      <w:r>
        <w:t>) haben die S</w:t>
      </w:r>
      <w:r w:rsidR="00472F7A">
        <w:t xml:space="preserve">chülerinnen und Schüler </w:t>
      </w:r>
      <w:r w:rsidR="004441F0">
        <w:t>und L</w:t>
      </w:r>
      <w:r w:rsidR="009F65F2">
        <w:t>/</w:t>
      </w:r>
      <w:r w:rsidR="004441F0">
        <w:t>L in ihrem Workshop reagiert?</w:t>
      </w:r>
    </w:p>
    <w:p w14:paraId="7F93C455" w14:textId="59F3D705" w:rsidR="001A3045" w:rsidRDefault="008F1EF4" w:rsidP="009F65F2">
      <w:pPr>
        <w:pStyle w:val="Listenabsatz"/>
        <w:numPr>
          <w:ilvl w:val="0"/>
          <w:numId w:val="12"/>
        </w:numPr>
        <w:spacing w:line="360" w:lineRule="auto"/>
        <w:jc w:val="both"/>
      </w:pPr>
      <w:r>
        <w:t xml:space="preserve">Beim Erstellen der Höhenprofile gab es </w:t>
      </w:r>
      <w:r w:rsidR="009C444D">
        <w:t xml:space="preserve">zwischen einzelnen Individuen </w:t>
      </w:r>
      <w:r>
        <w:t xml:space="preserve">große Unterschiede bei der Ausarbeitung </w:t>
      </w:r>
      <w:r w:rsidR="00ED74D3">
        <w:t xml:space="preserve">und der Ergebnisse </w:t>
      </w:r>
      <w:r>
        <w:t>zu beobachten</w:t>
      </w:r>
      <w:r w:rsidR="00ED74D3">
        <w:t xml:space="preserve">. Obwohl es auf der Vorlage markiert war wurden viele Höhenprofile </w:t>
      </w:r>
      <w:r w:rsidR="00E069D8">
        <w:t>180</w:t>
      </w:r>
      <w:r w:rsidR="00ED74D3">
        <w:t>°</w:t>
      </w:r>
      <w:r w:rsidR="00E069D8">
        <w:t xml:space="preserve"> </w:t>
      </w:r>
      <w:r w:rsidR="00ED74D3">
        <w:t xml:space="preserve">gedreht gezeichnet. </w:t>
      </w:r>
    </w:p>
    <w:p w14:paraId="63C0AB55" w14:textId="10C2E0CD" w:rsidR="00F5364A" w:rsidRDefault="00973ADA" w:rsidP="009F65F2">
      <w:pPr>
        <w:pStyle w:val="Listenabsatz"/>
        <w:numPr>
          <w:ilvl w:val="0"/>
          <w:numId w:val="12"/>
        </w:numPr>
        <w:spacing w:line="360" w:lineRule="auto"/>
        <w:jc w:val="both"/>
      </w:pPr>
      <w:r>
        <w:t xml:space="preserve">Bei der 1. Station konnte man große </w:t>
      </w:r>
      <w:r w:rsidR="009656EE">
        <w:t xml:space="preserve">geschlechtsspezifische Unterschiede der Inputs der Schülerinnen und Schüler erkennen. Die männlichen Teilnehmer waren </w:t>
      </w:r>
      <w:r w:rsidR="00080DCB">
        <w:t xml:space="preserve">beim Lösen der Rätsel schneller und konnten besser argumentiere. </w:t>
      </w:r>
    </w:p>
    <w:p w14:paraId="1F36D16C" w14:textId="4214BEF0" w:rsidR="00EA1F4D" w:rsidRDefault="000D3984" w:rsidP="009F65F2">
      <w:pPr>
        <w:pStyle w:val="Listenabsatz"/>
        <w:numPr>
          <w:ilvl w:val="0"/>
          <w:numId w:val="12"/>
        </w:numPr>
        <w:spacing w:line="360" w:lineRule="auto"/>
        <w:jc w:val="both"/>
      </w:pPr>
      <w:r>
        <w:t>Die begleitenden Lehrerinnen/Mitarbeiterinnen und Lehrer/Mitarbeiter waren teilweise nicht anwesend. Eine Lehrperson fragte nach</w:t>
      </w:r>
      <w:r w:rsidR="00F053EC">
        <w:t xml:space="preserve"> der Meinung der Workshopleiterinnen und </w:t>
      </w:r>
      <w:r w:rsidR="00E41FA8">
        <w:t xml:space="preserve">dem </w:t>
      </w:r>
      <w:r w:rsidR="00F053EC">
        <w:t>Workshopleiter gegenüber ihrer Gruppe</w:t>
      </w:r>
      <w:r w:rsidR="00E41FA8">
        <w:t xml:space="preserve">. </w:t>
      </w:r>
    </w:p>
    <w:p w14:paraId="7C62D5F6" w14:textId="77777777" w:rsidR="008612FA" w:rsidRDefault="008612FA" w:rsidP="009F65F2">
      <w:pPr>
        <w:spacing w:line="360" w:lineRule="auto"/>
        <w:jc w:val="both"/>
        <w:sectPr w:rsidR="008612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527418B" w14:textId="0B445782" w:rsidR="002D1226" w:rsidRPr="009F65F2" w:rsidRDefault="002D1226" w:rsidP="009F65F2">
      <w:pPr>
        <w:pStyle w:val="berschrift1"/>
        <w:spacing w:line="360" w:lineRule="auto"/>
        <w:jc w:val="both"/>
        <w:rPr>
          <w:color w:val="000000" w:themeColor="text1"/>
        </w:rPr>
      </w:pPr>
      <w:bookmarkStart w:id="23" w:name="_Toc26879159"/>
      <w:r w:rsidRPr="009F65F2">
        <w:rPr>
          <w:color w:val="000000" w:themeColor="text1"/>
        </w:rPr>
        <w:lastRenderedPageBreak/>
        <w:t>Literaturverzeichnis</w:t>
      </w:r>
      <w:bookmarkEnd w:id="23"/>
    </w:p>
    <w:p w14:paraId="57DDC5CE" w14:textId="0D8ECA6C" w:rsidR="002D1226" w:rsidRPr="009F65F2" w:rsidRDefault="002D1226" w:rsidP="009F65F2">
      <w:pPr>
        <w:spacing w:line="360" w:lineRule="auto"/>
        <w:jc w:val="both"/>
        <w:rPr>
          <w:color w:val="000000" w:themeColor="text1"/>
        </w:rPr>
      </w:pPr>
      <w:r w:rsidRPr="009F65F2">
        <w:rPr>
          <w:color w:val="000000" w:themeColor="text1"/>
        </w:rPr>
        <w:t>Anderson, L.</w:t>
      </w:r>
      <w:r w:rsidR="006B2AF5" w:rsidRPr="009F65F2">
        <w:rPr>
          <w:color w:val="000000" w:themeColor="text1"/>
        </w:rPr>
        <w:t xml:space="preserve"> W. &amp; </w:t>
      </w:r>
      <w:proofErr w:type="spellStart"/>
      <w:r w:rsidR="006B2AF5" w:rsidRPr="009F65F2">
        <w:rPr>
          <w:color w:val="000000" w:themeColor="text1"/>
        </w:rPr>
        <w:t>Krathwohl</w:t>
      </w:r>
      <w:proofErr w:type="spellEnd"/>
      <w:r w:rsidR="006B2AF5" w:rsidRPr="009F65F2">
        <w:rPr>
          <w:color w:val="000000" w:themeColor="text1"/>
        </w:rPr>
        <w:t>, D. R.</w:t>
      </w:r>
      <w:r w:rsidR="00DB51F5" w:rsidRPr="009F65F2">
        <w:rPr>
          <w:color w:val="000000" w:themeColor="text1"/>
        </w:rPr>
        <w:t xml:space="preserve"> (2001). </w:t>
      </w:r>
      <w:r w:rsidR="00DB51F5" w:rsidRPr="009F65F2">
        <w:rPr>
          <w:i/>
          <w:color w:val="000000" w:themeColor="text1"/>
        </w:rPr>
        <w:t xml:space="preserve">A </w:t>
      </w:r>
      <w:proofErr w:type="spellStart"/>
      <w:r w:rsidR="00DB51F5" w:rsidRPr="009F65F2">
        <w:rPr>
          <w:i/>
          <w:color w:val="000000" w:themeColor="text1"/>
        </w:rPr>
        <w:t>taxonomy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for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learning</w:t>
      </w:r>
      <w:proofErr w:type="spellEnd"/>
      <w:r w:rsidR="00DB51F5" w:rsidRPr="009F65F2">
        <w:rPr>
          <w:i/>
          <w:color w:val="000000" w:themeColor="text1"/>
        </w:rPr>
        <w:t xml:space="preserve">, </w:t>
      </w:r>
      <w:proofErr w:type="spellStart"/>
      <w:r w:rsidR="00DB51F5" w:rsidRPr="009F65F2">
        <w:rPr>
          <w:i/>
          <w:color w:val="000000" w:themeColor="text1"/>
        </w:rPr>
        <w:t>teaching</w:t>
      </w:r>
      <w:proofErr w:type="spellEnd"/>
      <w:r w:rsidR="00DB51F5" w:rsidRPr="009F65F2">
        <w:rPr>
          <w:i/>
          <w:color w:val="000000" w:themeColor="text1"/>
        </w:rPr>
        <w:t xml:space="preserve"> and </w:t>
      </w:r>
      <w:proofErr w:type="spellStart"/>
      <w:r w:rsidR="00DB51F5" w:rsidRPr="009F65F2">
        <w:rPr>
          <w:i/>
          <w:color w:val="000000" w:themeColor="text1"/>
        </w:rPr>
        <w:t>assessing</w:t>
      </w:r>
      <w:proofErr w:type="spellEnd"/>
      <w:r w:rsidR="00DB51F5" w:rsidRPr="009F65F2">
        <w:rPr>
          <w:i/>
          <w:color w:val="000000" w:themeColor="text1"/>
        </w:rPr>
        <w:t xml:space="preserve">: A </w:t>
      </w:r>
      <w:proofErr w:type="spellStart"/>
      <w:r w:rsidR="00DB51F5" w:rsidRPr="009F65F2">
        <w:rPr>
          <w:i/>
          <w:color w:val="000000" w:themeColor="text1"/>
        </w:rPr>
        <w:t>revision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of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Bloom´s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Taxonoy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of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educational</w:t>
      </w:r>
      <w:proofErr w:type="spellEnd"/>
      <w:r w:rsidR="00DB51F5" w:rsidRPr="009F65F2">
        <w:rPr>
          <w:i/>
          <w:color w:val="000000" w:themeColor="text1"/>
        </w:rPr>
        <w:t xml:space="preserve"> </w:t>
      </w:r>
      <w:proofErr w:type="spellStart"/>
      <w:r w:rsidR="00DB51F5" w:rsidRPr="009F65F2">
        <w:rPr>
          <w:i/>
          <w:color w:val="000000" w:themeColor="text1"/>
        </w:rPr>
        <w:t>Objecti</w:t>
      </w:r>
      <w:r w:rsidR="00713395" w:rsidRPr="009F65F2">
        <w:rPr>
          <w:i/>
          <w:color w:val="000000" w:themeColor="text1"/>
        </w:rPr>
        <w:t>tives</w:t>
      </w:r>
      <w:proofErr w:type="spellEnd"/>
      <w:r w:rsidR="00713395" w:rsidRPr="009F65F2">
        <w:rPr>
          <w:i/>
          <w:color w:val="000000" w:themeColor="text1"/>
        </w:rPr>
        <w:t xml:space="preserve">: </w:t>
      </w:r>
      <w:proofErr w:type="spellStart"/>
      <w:r w:rsidR="00713395" w:rsidRPr="009F65F2">
        <w:rPr>
          <w:i/>
          <w:color w:val="000000" w:themeColor="text1"/>
        </w:rPr>
        <w:t>Complete</w:t>
      </w:r>
      <w:proofErr w:type="spellEnd"/>
      <w:r w:rsidR="00713395" w:rsidRPr="009F65F2">
        <w:rPr>
          <w:i/>
          <w:color w:val="000000" w:themeColor="text1"/>
        </w:rPr>
        <w:t xml:space="preserve"> </w:t>
      </w:r>
      <w:proofErr w:type="spellStart"/>
      <w:r w:rsidR="00713395" w:rsidRPr="009F65F2">
        <w:rPr>
          <w:i/>
          <w:color w:val="000000" w:themeColor="text1"/>
        </w:rPr>
        <w:t>edition</w:t>
      </w:r>
      <w:proofErr w:type="spellEnd"/>
      <w:r w:rsidR="00713395" w:rsidRPr="009F65F2">
        <w:rPr>
          <w:i/>
          <w:color w:val="000000" w:themeColor="text1"/>
        </w:rPr>
        <w:t>.</w:t>
      </w:r>
      <w:r w:rsidR="00713395" w:rsidRPr="009F65F2">
        <w:rPr>
          <w:color w:val="000000" w:themeColor="text1"/>
        </w:rPr>
        <w:t xml:space="preserve"> New York: Longman.</w:t>
      </w:r>
    </w:p>
    <w:p w14:paraId="39F8568B" w14:textId="512EF757" w:rsidR="00C40F62" w:rsidRPr="009F65F2" w:rsidRDefault="00C40F62" w:rsidP="009F65F2">
      <w:pPr>
        <w:spacing w:line="360" w:lineRule="auto"/>
        <w:jc w:val="both"/>
        <w:rPr>
          <w:color w:val="000000" w:themeColor="text1"/>
        </w:rPr>
      </w:pPr>
      <w:proofErr w:type="spellStart"/>
      <w:r w:rsidRPr="009F65F2">
        <w:rPr>
          <w:color w:val="000000" w:themeColor="text1"/>
        </w:rPr>
        <w:t>Kattmann</w:t>
      </w:r>
      <w:proofErr w:type="spellEnd"/>
      <w:r w:rsidRPr="009F65F2">
        <w:rPr>
          <w:color w:val="000000" w:themeColor="text1"/>
        </w:rPr>
        <w:t>, U.</w:t>
      </w:r>
      <w:r w:rsidR="00455C37" w:rsidRPr="009F65F2">
        <w:rPr>
          <w:color w:val="000000" w:themeColor="text1"/>
        </w:rPr>
        <w:t xml:space="preserve">, </w:t>
      </w:r>
      <w:proofErr w:type="spellStart"/>
      <w:r w:rsidR="00455C37" w:rsidRPr="009F65F2">
        <w:rPr>
          <w:color w:val="000000" w:themeColor="text1"/>
        </w:rPr>
        <w:t>Duit</w:t>
      </w:r>
      <w:proofErr w:type="spellEnd"/>
      <w:r w:rsidR="00455C37" w:rsidRPr="009F65F2">
        <w:rPr>
          <w:color w:val="000000" w:themeColor="text1"/>
        </w:rPr>
        <w:t xml:space="preserve">, R., </w:t>
      </w:r>
      <w:proofErr w:type="spellStart"/>
      <w:r w:rsidR="00455C37" w:rsidRPr="009F65F2">
        <w:rPr>
          <w:color w:val="000000" w:themeColor="text1"/>
        </w:rPr>
        <w:t>Gropengießer</w:t>
      </w:r>
      <w:proofErr w:type="spellEnd"/>
      <w:r w:rsidR="00455C37" w:rsidRPr="009F65F2">
        <w:rPr>
          <w:color w:val="000000" w:themeColor="text1"/>
        </w:rPr>
        <w:t xml:space="preserve">, H., Komorek, M. (1997). </w:t>
      </w:r>
      <w:r w:rsidR="00B35A0D" w:rsidRPr="009F65F2">
        <w:rPr>
          <w:i/>
          <w:color w:val="000000" w:themeColor="text1"/>
        </w:rPr>
        <w:t>Das Modell der didaktischen Rekonstruktion – Ein Rahmen für naturwissenschaftsdidaktische Forschung und Entwicklung</w:t>
      </w:r>
      <w:r w:rsidR="00386F66" w:rsidRPr="009F65F2">
        <w:rPr>
          <w:color w:val="000000" w:themeColor="text1"/>
        </w:rPr>
        <w:t xml:space="preserve">. </w:t>
      </w:r>
      <w:r w:rsidR="009F1137" w:rsidRPr="009F65F2">
        <w:rPr>
          <w:color w:val="000000" w:themeColor="text1"/>
        </w:rPr>
        <w:t>Zeitschrift für Didaktik der Naturwissenschaften: Jg. 3, Heft 3. S. 3-18.</w:t>
      </w:r>
    </w:p>
    <w:p w14:paraId="11D39827" w14:textId="629CABDB" w:rsidR="00931EB6" w:rsidRPr="009F65F2" w:rsidRDefault="00931EB6" w:rsidP="009F65F2">
      <w:pPr>
        <w:spacing w:line="360" w:lineRule="auto"/>
        <w:jc w:val="both"/>
        <w:rPr>
          <w:color w:val="000000" w:themeColor="text1"/>
        </w:rPr>
      </w:pPr>
      <w:proofErr w:type="spellStart"/>
      <w:r w:rsidRPr="009F65F2">
        <w:rPr>
          <w:color w:val="000000" w:themeColor="text1"/>
        </w:rPr>
        <w:t>Wardenga</w:t>
      </w:r>
      <w:proofErr w:type="spellEnd"/>
      <w:r w:rsidRPr="009F65F2">
        <w:rPr>
          <w:color w:val="000000" w:themeColor="text1"/>
        </w:rPr>
        <w:t xml:space="preserve">, U. (2002). </w:t>
      </w:r>
      <w:r w:rsidR="003E252F" w:rsidRPr="009F65F2">
        <w:rPr>
          <w:i/>
          <w:color w:val="000000" w:themeColor="text1"/>
        </w:rPr>
        <w:t>Räume der Geografie und zu Raumbegriffen im Geografieunterricht</w:t>
      </w:r>
      <w:r w:rsidR="003E252F" w:rsidRPr="009F65F2">
        <w:rPr>
          <w:color w:val="000000" w:themeColor="text1"/>
        </w:rPr>
        <w:t xml:space="preserve">. </w:t>
      </w:r>
      <w:r w:rsidR="008E4396" w:rsidRPr="009F65F2">
        <w:rPr>
          <w:color w:val="000000" w:themeColor="text1"/>
        </w:rPr>
        <w:t>Wissenschaftliche Nachrichten</w:t>
      </w:r>
      <w:r w:rsidR="00277D78" w:rsidRPr="009F65F2">
        <w:rPr>
          <w:color w:val="000000" w:themeColor="text1"/>
        </w:rPr>
        <w:t xml:space="preserve"> Nr. 120</w:t>
      </w:r>
      <w:r w:rsidR="00031253" w:rsidRPr="009F65F2">
        <w:rPr>
          <w:color w:val="000000" w:themeColor="text1"/>
        </w:rPr>
        <w:t>. S. 47-52.</w:t>
      </w:r>
    </w:p>
    <w:p w14:paraId="1DCEE660" w14:textId="528128ED" w:rsidR="009F65F2" w:rsidRPr="009F65F2" w:rsidRDefault="009F65F2" w:rsidP="009F65F2">
      <w:pPr>
        <w:pStyle w:val="berschrift1"/>
        <w:spacing w:line="360" w:lineRule="auto"/>
        <w:jc w:val="both"/>
        <w:rPr>
          <w:color w:val="000000" w:themeColor="text1"/>
        </w:rPr>
      </w:pPr>
      <w:bookmarkStart w:id="24" w:name="_Toc26879160"/>
      <w:r w:rsidRPr="009F65F2">
        <w:rPr>
          <w:color w:val="000000" w:themeColor="text1"/>
        </w:rPr>
        <w:t>Abbildungsverzeichnis</w:t>
      </w:r>
      <w:bookmarkEnd w:id="24"/>
    </w:p>
    <w:p w14:paraId="731D510D" w14:textId="7766AFF8" w:rsidR="009F65F2" w:rsidRPr="009F65F2" w:rsidRDefault="009F65F2" w:rsidP="009F65F2">
      <w:pPr>
        <w:pStyle w:val="Abbildungsverzeichnis"/>
        <w:tabs>
          <w:tab w:val="right" w:leader="dot" w:pos="9062"/>
        </w:tabs>
        <w:spacing w:line="360" w:lineRule="auto"/>
        <w:jc w:val="both"/>
        <w:rPr>
          <w:noProof/>
          <w:color w:val="000000" w:themeColor="text1"/>
        </w:rPr>
      </w:pPr>
      <w:r w:rsidRPr="009F65F2">
        <w:rPr>
          <w:color w:val="000000" w:themeColor="text1"/>
        </w:rPr>
        <w:fldChar w:fldCharType="begin"/>
      </w:r>
      <w:r w:rsidRPr="009F65F2">
        <w:rPr>
          <w:color w:val="000000" w:themeColor="text1"/>
        </w:rPr>
        <w:instrText xml:space="preserve"> TOC \h \z \c "Abbildung" </w:instrText>
      </w:r>
      <w:r w:rsidRPr="009F65F2">
        <w:rPr>
          <w:color w:val="000000" w:themeColor="text1"/>
        </w:rPr>
        <w:fldChar w:fldCharType="separate"/>
      </w:r>
      <w:hyperlink w:anchor="_Toc26878684" w:history="1">
        <w:r w:rsidRPr="009F65F2">
          <w:rPr>
            <w:rStyle w:val="Hyperlink"/>
            <w:noProof/>
            <w:color w:val="000000" w:themeColor="text1"/>
          </w:rPr>
          <w:t>Abbildung 1: "Ein Blick auf bestimmte Teile der Erde"</w:t>
        </w:r>
        <w:r w:rsidRPr="009F65F2">
          <w:rPr>
            <w:noProof/>
            <w:webHidden/>
            <w:color w:val="000000" w:themeColor="text1"/>
          </w:rPr>
          <w:tab/>
        </w:r>
        <w:r w:rsidRPr="009F65F2">
          <w:rPr>
            <w:noProof/>
            <w:webHidden/>
            <w:color w:val="000000" w:themeColor="text1"/>
          </w:rPr>
          <w:fldChar w:fldCharType="begin"/>
        </w:r>
        <w:r w:rsidRPr="009F65F2">
          <w:rPr>
            <w:noProof/>
            <w:webHidden/>
            <w:color w:val="000000" w:themeColor="text1"/>
          </w:rPr>
          <w:instrText xml:space="preserve"> PAGEREF _Toc26878684 \h </w:instrText>
        </w:r>
        <w:r w:rsidRPr="009F65F2">
          <w:rPr>
            <w:noProof/>
            <w:webHidden/>
            <w:color w:val="000000" w:themeColor="text1"/>
          </w:rPr>
        </w:r>
        <w:r w:rsidRPr="009F65F2">
          <w:rPr>
            <w:noProof/>
            <w:webHidden/>
            <w:color w:val="000000" w:themeColor="text1"/>
          </w:rPr>
          <w:fldChar w:fldCharType="separate"/>
        </w:r>
        <w:r w:rsidRPr="009F65F2">
          <w:rPr>
            <w:noProof/>
            <w:webHidden/>
            <w:color w:val="000000" w:themeColor="text1"/>
          </w:rPr>
          <w:t>6</w:t>
        </w:r>
        <w:r w:rsidRPr="009F65F2">
          <w:rPr>
            <w:noProof/>
            <w:webHidden/>
            <w:color w:val="000000" w:themeColor="text1"/>
          </w:rPr>
          <w:fldChar w:fldCharType="end"/>
        </w:r>
      </w:hyperlink>
    </w:p>
    <w:p w14:paraId="46BB5A75" w14:textId="7ECDC5EC" w:rsidR="009F65F2" w:rsidRPr="009F65F2" w:rsidRDefault="009F65F2" w:rsidP="009F65F2">
      <w:pPr>
        <w:pStyle w:val="Abbildungsverzeichnis"/>
        <w:tabs>
          <w:tab w:val="right" w:leader="dot" w:pos="9062"/>
        </w:tabs>
        <w:spacing w:line="360" w:lineRule="auto"/>
        <w:jc w:val="both"/>
        <w:rPr>
          <w:noProof/>
          <w:color w:val="000000" w:themeColor="text1"/>
        </w:rPr>
      </w:pPr>
      <w:hyperlink w:anchor="_Toc26878685" w:history="1">
        <w:r w:rsidRPr="009F65F2">
          <w:rPr>
            <w:rStyle w:val="Hyperlink"/>
            <w:noProof/>
            <w:color w:val="000000" w:themeColor="text1"/>
          </w:rPr>
          <w:t>Abbildung 2: "Die Erde hat ihre Höhen und Tiefen"</w:t>
        </w:r>
        <w:r w:rsidRPr="009F65F2">
          <w:rPr>
            <w:noProof/>
            <w:webHidden/>
            <w:color w:val="000000" w:themeColor="text1"/>
          </w:rPr>
          <w:tab/>
        </w:r>
        <w:r w:rsidRPr="009F65F2">
          <w:rPr>
            <w:noProof/>
            <w:webHidden/>
            <w:color w:val="000000" w:themeColor="text1"/>
          </w:rPr>
          <w:fldChar w:fldCharType="begin"/>
        </w:r>
        <w:r w:rsidRPr="009F65F2">
          <w:rPr>
            <w:noProof/>
            <w:webHidden/>
            <w:color w:val="000000" w:themeColor="text1"/>
          </w:rPr>
          <w:instrText xml:space="preserve"> PAGEREF _Toc26878685 \h </w:instrText>
        </w:r>
        <w:r w:rsidRPr="009F65F2">
          <w:rPr>
            <w:noProof/>
            <w:webHidden/>
            <w:color w:val="000000" w:themeColor="text1"/>
          </w:rPr>
        </w:r>
        <w:r w:rsidRPr="009F65F2">
          <w:rPr>
            <w:noProof/>
            <w:webHidden/>
            <w:color w:val="000000" w:themeColor="text1"/>
          </w:rPr>
          <w:fldChar w:fldCharType="separate"/>
        </w:r>
        <w:r w:rsidRPr="009F65F2">
          <w:rPr>
            <w:noProof/>
            <w:webHidden/>
            <w:color w:val="000000" w:themeColor="text1"/>
          </w:rPr>
          <w:t>7</w:t>
        </w:r>
        <w:r w:rsidRPr="009F65F2">
          <w:rPr>
            <w:noProof/>
            <w:webHidden/>
            <w:color w:val="000000" w:themeColor="text1"/>
          </w:rPr>
          <w:fldChar w:fldCharType="end"/>
        </w:r>
      </w:hyperlink>
    </w:p>
    <w:p w14:paraId="1C8A025D" w14:textId="5741BEB8" w:rsidR="009F65F2" w:rsidRPr="009F65F2" w:rsidRDefault="009F65F2" w:rsidP="009F65F2">
      <w:pPr>
        <w:pStyle w:val="Abbildungsverzeichnis"/>
        <w:tabs>
          <w:tab w:val="right" w:leader="dot" w:pos="9062"/>
        </w:tabs>
        <w:spacing w:line="360" w:lineRule="auto"/>
        <w:jc w:val="both"/>
        <w:rPr>
          <w:noProof/>
          <w:color w:val="000000" w:themeColor="text1"/>
        </w:rPr>
      </w:pPr>
      <w:hyperlink w:anchor="_Toc26878686" w:history="1">
        <w:r w:rsidRPr="009F65F2">
          <w:rPr>
            <w:rStyle w:val="Hyperlink"/>
            <w:noProof/>
            <w:color w:val="000000" w:themeColor="text1"/>
          </w:rPr>
          <w:t>Abbildung 3: "Erstelle dein eigenes Höhenprofil"</w:t>
        </w:r>
        <w:r w:rsidRPr="009F65F2">
          <w:rPr>
            <w:noProof/>
            <w:webHidden/>
            <w:color w:val="000000" w:themeColor="text1"/>
          </w:rPr>
          <w:tab/>
        </w:r>
        <w:r w:rsidRPr="009F65F2">
          <w:rPr>
            <w:noProof/>
            <w:webHidden/>
            <w:color w:val="000000" w:themeColor="text1"/>
          </w:rPr>
          <w:fldChar w:fldCharType="begin"/>
        </w:r>
        <w:r w:rsidRPr="009F65F2">
          <w:rPr>
            <w:noProof/>
            <w:webHidden/>
            <w:color w:val="000000" w:themeColor="text1"/>
          </w:rPr>
          <w:instrText xml:space="preserve"> PAGEREF _Toc26878686 \h </w:instrText>
        </w:r>
        <w:r w:rsidRPr="009F65F2">
          <w:rPr>
            <w:noProof/>
            <w:webHidden/>
            <w:color w:val="000000" w:themeColor="text1"/>
          </w:rPr>
        </w:r>
        <w:r w:rsidRPr="009F65F2">
          <w:rPr>
            <w:noProof/>
            <w:webHidden/>
            <w:color w:val="000000" w:themeColor="text1"/>
          </w:rPr>
          <w:fldChar w:fldCharType="separate"/>
        </w:r>
        <w:r w:rsidRPr="009F65F2">
          <w:rPr>
            <w:noProof/>
            <w:webHidden/>
            <w:color w:val="000000" w:themeColor="text1"/>
          </w:rPr>
          <w:t>8</w:t>
        </w:r>
        <w:r w:rsidRPr="009F65F2">
          <w:rPr>
            <w:noProof/>
            <w:webHidden/>
            <w:color w:val="000000" w:themeColor="text1"/>
          </w:rPr>
          <w:fldChar w:fldCharType="end"/>
        </w:r>
      </w:hyperlink>
    </w:p>
    <w:p w14:paraId="3EDF8F8B" w14:textId="758964AD" w:rsidR="009F65F2" w:rsidRPr="009F1137" w:rsidRDefault="009F65F2" w:rsidP="009F65F2">
      <w:pPr>
        <w:spacing w:line="360" w:lineRule="auto"/>
        <w:jc w:val="both"/>
      </w:pPr>
      <w:r w:rsidRPr="009F65F2">
        <w:rPr>
          <w:color w:val="000000" w:themeColor="text1"/>
        </w:rPr>
        <w:fldChar w:fldCharType="end"/>
      </w:r>
    </w:p>
    <w:p w14:paraId="77F91CA9" w14:textId="2B4401BF" w:rsidR="006669AB" w:rsidRDefault="006669AB" w:rsidP="009F65F2">
      <w:pPr>
        <w:spacing w:line="360" w:lineRule="auto"/>
        <w:jc w:val="both"/>
      </w:pPr>
    </w:p>
    <w:p w14:paraId="6B03C909" w14:textId="77777777" w:rsidR="002D1226" w:rsidRDefault="002D1226" w:rsidP="009F65F2">
      <w:pPr>
        <w:spacing w:line="360" w:lineRule="auto"/>
        <w:jc w:val="both"/>
      </w:pPr>
    </w:p>
    <w:p w14:paraId="27856F43" w14:textId="448838E9" w:rsidR="006669AB" w:rsidRDefault="006669AB" w:rsidP="009F65F2">
      <w:pPr>
        <w:spacing w:line="360" w:lineRule="auto"/>
        <w:jc w:val="both"/>
      </w:pPr>
    </w:p>
    <w:p w14:paraId="38FC2660" w14:textId="66E804C9" w:rsidR="006669AB" w:rsidRDefault="006669AB" w:rsidP="009F65F2">
      <w:pPr>
        <w:spacing w:line="360" w:lineRule="auto"/>
        <w:jc w:val="both"/>
      </w:pPr>
    </w:p>
    <w:p w14:paraId="6E0C80A3" w14:textId="2183B13F" w:rsidR="006669AB" w:rsidRDefault="006669AB" w:rsidP="009F65F2">
      <w:pPr>
        <w:spacing w:line="360" w:lineRule="auto"/>
        <w:jc w:val="both"/>
      </w:pPr>
    </w:p>
    <w:p w14:paraId="54337F60" w14:textId="6024B055" w:rsidR="006669AB" w:rsidRDefault="006669AB" w:rsidP="009F65F2">
      <w:pPr>
        <w:spacing w:line="360" w:lineRule="auto"/>
        <w:jc w:val="both"/>
      </w:pPr>
    </w:p>
    <w:p w14:paraId="7A8D989F" w14:textId="0A1A5D88" w:rsidR="006669AB" w:rsidRDefault="006669AB" w:rsidP="009F65F2">
      <w:pPr>
        <w:spacing w:line="360" w:lineRule="auto"/>
        <w:jc w:val="both"/>
      </w:pPr>
    </w:p>
    <w:p w14:paraId="3082CE00" w14:textId="4427B607" w:rsidR="006669AB" w:rsidRDefault="006669AB" w:rsidP="009F65F2">
      <w:pPr>
        <w:spacing w:line="360" w:lineRule="auto"/>
        <w:jc w:val="both"/>
      </w:pPr>
    </w:p>
    <w:p w14:paraId="427F07FB" w14:textId="3129EB40" w:rsidR="006669AB" w:rsidRDefault="006669AB" w:rsidP="009F65F2">
      <w:pPr>
        <w:spacing w:line="360" w:lineRule="auto"/>
        <w:jc w:val="both"/>
      </w:pPr>
    </w:p>
    <w:p w14:paraId="585DB67E" w14:textId="7297B759" w:rsidR="006669AB" w:rsidRDefault="006669AB" w:rsidP="009F65F2">
      <w:pPr>
        <w:spacing w:line="360" w:lineRule="auto"/>
        <w:jc w:val="both"/>
      </w:pPr>
    </w:p>
    <w:p w14:paraId="6F323E29" w14:textId="4689D0BB" w:rsidR="00C85780" w:rsidRDefault="00C85780" w:rsidP="009F65F2">
      <w:pPr>
        <w:pStyle w:val="berschrift1"/>
        <w:spacing w:line="360" w:lineRule="auto"/>
        <w:jc w:val="both"/>
        <w:rPr>
          <w:color w:val="auto"/>
        </w:rPr>
      </w:pPr>
      <w:bookmarkStart w:id="25" w:name="_Toc26879161"/>
      <w:r w:rsidRPr="00CE2531">
        <w:rPr>
          <w:color w:val="auto"/>
        </w:rPr>
        <w:lastRenderedPageBreak/>
        <w:t>Anhang</w:t>
      </w:r>
      <w:bookmarkEnd w:id="25"/>
    </w:p>
    <w:p w14:paraId="30196150" w14:textId="58B7098F" w:rsidR="006669AB" w:rsidRDefault="006669AB" w:rsidP="009F65F2">
      <w:pPr>
        <w:spacing w:line="360" w:lineRule="auto"/>
        <w:jc w:val="both"/>
      </w:pPr>
    </w:p>
    <w:p w14:paraId="00F6A871" w14:textId="0A321C1E" w:rsidR="006669AB" w:rsidRDefault="006669AB" w:rsidP="009F65F2">
      <w:pPr>
        <w:spacing w:line="360" w:lineRule="auto"/>
        <w:jc w:val="both"/>
      </w:pPr>
    </w:p>
    <w:p w14:paraId="0D8EDB22" w14:textId="3694C628" w:rsidR="006669AB" w:rsidRDefault="00387F71" w:rsidP="009F65F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28C09" wp14:editId="0482C40D">
            <wp:simplePos x="0" y="0"/>
            <wp:positionH relativeFrom="margin">
              <wp:align>center</wp:align>
            </wp:positionH>
            <wp:positionV relativeFrom="paragraph">
              <wp:posOffset>501389</wp:posOffset>
            </wp:positionV>
            <wp:extent cx="9526905" cy="6725920"/>
            <wp:effectExtent l="0" t="9207" r="7937" b="7938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6905" cy="672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230EC" w14:textId="5D0F7F55" w:rsidR="006669AB" w:rsidRDefault="006669AB" w:rsidP="009F65F2">
      <w:pPr>
        <w:spacing w:line="360" w:lineRule="auto"/>
        <w:jc w:val="both"/>
      </w:pPr>
    </w:p>
    <w:p w14:paraId="56668828" w14:textId="5974A767" w:rsidR="006669AB" w:rsidRDefault="006669AB" w:rsidP="009F65F2">
      <w:pPr>
        <w:spacing w:line="360" w:lineRule="auto"/>
        <w:jc w:val="both"/>
      </w:pPr>
    </w:p>
    <w:p w14:paraId="3DAFF0E6" w14:textId="3058AB28" w:rsidR="006669AB" w:rsidRDefault="006669AB" w:rsidP="009F65F2">
      <w:pPr>
        <w:spacing w:line="360" w:lineRule="auto"/>
        <w:jc w:val="both"/>
      </w:pPr>
    </w:p>
    <w:p w14:paraId="660D2132" w14:textId="39E481A2" w:rsidR="006669AB" w:rsidRDefault="006669AB" w:rsidP="009F65F2">
      <w:pPr>
        <w:spacing w:line="360" w:lineRule="auto"/>
        <w:jc w:val="both"/>
      </w:pPr>
    </w:p>
    <w:p w14:paraId="6A65D3EB" w14:textId="0535E51C" w:rsidR="006669AB" w:rsidRDefault="006669AB" w:rsidP="009F65F2">
      <w:pPr>
        <w:spacing w:line="360" w:lineRule="auto"/>
        <w:jc w:val="both"/>
      </w:pPr>
    </w:p>
    <w:p w14:paraId="42B396D0" w14:textId="1722A7FF" w:rsidR="006669AB" w:rsidRDefault="006669AB" w:rsidP="009F65F2">
      <w:pPr>
        <w:spacing w:line="360" w:lineRule="auto"/>
        <w:jc w:val="both"/>
      </w:pPr>
    </w:p>
    <w:p w14:paraId="633D6514" w14:textId="4C77AC4E" w:rsidR="006669AB" w:rsidRDefault="006669AB" w:rsidP="009F65F2">
      <w:pPr>
        <w:spacing w:line="360" w:lineRule="auto"/>
        <w:jc w:val="both"/>
      </w:pPr>
    </w:p>
    <w:p w14:paraId="64F3324A" w14:textId="264FB5AC" w:rsidR="006669AB" w:rsidRDefault="006669AB" w:rsidP="009F65F2">
      <w:pPr>
        <w:spacing w:line="360" w:lineRule="auto"/>
        <w:jc w:val="both"/>
      </w:pPr>
    </w:p>
    <w:p w14:paraId="1D84FAD0" w14:textId="373FDB18" w:rsidR="006669AB" w:rsidRDefault="006669AB" w:rsidP="009F65F2">
      <w:pPr>
        <w:spacing w:line="360" w:lineRule="auto"/>
        <w:jc w:val="both"/>
      </w:pPr>
    </w:p>
    <w:p w14:paraId="5E9F4C75" w14:textId="204504A4" w:rsidR="006669AB" w:rsidRDefault="006669AB" w:rsidP="009F65F2">
      <w:pPr>
        <w:spacing w:line="360" w:lineRule="auto"/>
        <w:jc w:val="both"/>
      </w:pPr>
    </w:p>
    <w:p w14:paraId="12CFBCC8" w14:textId="7C1267BC" w:rsidR="006669AB" w:rsidRDefault="006669AB" w:rsidP="009F65F2">
      <w:pPr>
        <w:spacing w:line="360" w:lineRule="auto"/>
        <w:jc w:val="both"/>
      </w:pPr>
    </w:p>
    <w:p w14:paraId="35CD445A" w14:textId="2BBF75CA" w:rsidR="006669AB" w:rsidRDefault="006669AB" w:rsidP="009F65F2">
      <w:pPr>
        <w:spacing w:line="360" w:lineRule="auto"/>
        <w:jc w:val="both"/>
      </w:pPr>
    </w:p>
    <w:p w14:paraId="6162009D" w14:textId="6FB4FA48" w:rsidR="006669AB" w:rsidRDefault="006669AB" w:rsidP="009F65F2">
      <w:pPr>
        <w:spacing w:line="360" w:lineRule="auto"/>
        <w:jc w:val="both"/>
      </w:pPr>
    </w:p>
    <w:p w14:paraId="2F3AF02B" w14:textId="1BD02A4E" w:rsidR="006669AB" w:rsidRDefault="006669AB" w:rsidP="009F65F2">
      <w:pPr>
        <w:spacing w:line="360" w:lineRule="auto"/>
        <w:jc w:val="both"/>
      </w:pPr>
    </w:p>
    <w:p w14:paraId="72B9DD94" w14:textId="0945CF02" w:rsidR="006669AB" w:rsidRDefault="006669AB" w:rsidP="009F65F2">
      <w:pPr>
        <w:spacing w:line="360" w:lineRule="auto"/>
        <w:jc w:val="both"/>
      </w:pPr>
    </w:p>
    <w:p w14:paraId="5A5263B9" w14:textId="5AD9E0D0" w:rsidR="006669AB" w:rsidRDefault="006669AB" w:rsidP="009F65F2">
      <w:pPr>
        <w:spacing w:line="360" w:lineRule="auto"/>
        <w:jc w:val="both"/>
      </w:pPr>
    </w:p>
    <w:p w14:paraId="19D4DAFD" w14:textId="0DFE18F2" w:rsidR="006669AB" w:rsidRDefault="006669AB" w:rsidP="009F65F2">
      <w:pPr>
        <w:spacing w:line="360" w:lineRule="auto"/>
        <w:jc w:val="both"/>
      </w:pPr>
    </w:p>
    <w:p w14:paraId="177585BF" w14:textId="5F99E42C" w:rsidR="006669AB" w:rsidRDefault="006669AB" w:rsidP="009F65F2">
      <w:pPr>
        <w:spacing w:line="360" w:lineRule="auto"/>
        <w:jc w:val="both"/>
      </w:pPr>
    </w:p>
    <w:p w14:paraId="0520C378" w14:textId="3870509A" w:rsidR="006669AB" w:rsidRDefault="006669AB" w:rsidP="009F65F2">
      <w:pPr>
        <w:spacing w:line="360" w:lineRule="auto"/>
        <w:jc w:val="both"/>
      </w:pPr>
    </w:p>
    <w:p w14:paraId="37608C64" w14:textId="338C1BBF" w:rsidR="006669AB" w:rsidRDefault="006669AB" w:rsidP="009F65F2">
      <w:pPr>
        <w:spacing w:line="360" w:lineRule="auto"/>
        <w:jc w:val="both"/>
      </w:pPr>
    </w:p>
    <w:p w14:paraId="4D010313" w14:textId="259DC756" w:rsidR="006669AB" w:rsidRDefault="006669AB" w:rsidP="009F65F2">
      <w:pPr>
        <w:spacing w:line="360" w:lineRule="auto"/>
        <w:jc w:val="both"/>
      </w:pPr>
    </w:p>
    <w:p w14:paraId="392E0E76" w14:textId="107E0CDA" w:rsidR="006669AB" w:rsidRDefault="006669AB" w:rsidP="009F65F2">
      <w:pPr>
        <w:spacing w:line="360" w:lineRule="auto"/>
        <w:jc w:val="both"/>
      </w:pPr>
    </w:p>
    <w:sectPr w:rsidR="00666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F705" w14:textId="77777777" w:rsidR="00387F71" w:rsidRDefault="00387F71" w:rsidP="00387F71">
      <w:pPr>
        <w:spacing w:after="0" w:line="240" w:lineRule="auto"/>
      </w:pPr>
      <w:r>
        <w:separator/>
      </w:r>
    </w:p>
  </w:endnote>
  <w:endnote w:type="continuationSeparator" w:id="0">
    <w:p w14:paraId="5F9938C3" w14:textId="77777777" w:rsidR="00387F71" w:rsidRDefault="00387F71" w:rsidP="0038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81BA" w14:textId="765FE231" w:rsidR="009F65F2" w:rsidRDefault="009F65F2">
    <w:pPr>
      <w:pStyle w:val="Fuzeile"/>
      <w:jc w:val="right"/>
    </w:pPr>
  </w:p>
  <w:p w14:paraId="618DCBA8" w14:textId="2DDCD17D" w:rsidR="009F65F2" w:rsidRDefault="009F6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409149"/>
      <w:docPartObj>
        <w:docPartGallery w:val="Page Numbers (Bottom of Page)"/>
        <w:docPartUnique/>
      </w:docPartObj>
    </w:sdtPr>
    <w:sdtContent>
      <w:p w14:paraId="172CA5E0" w14:textId="1E6561AD" w:rsidR="009F65F2" w:rsidRDefault="009F65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8841486" w14:textId="77777777" w:rsidR="009F65F2" w:rsidRDefault="009F6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9274" w14:textId="77777777" w:rsidR="00387F71" w:rsidRDefault="00387F71" w:rsidP="00387F71">
      <w:pPr>
        <w:spacing w:after="0" w:line="240" w:lineRule="auto"/>
      </w:pPr>
      <w:r>
        <w:separator/>
      </w:r>
    </w:p>
  </w:footnote>
  <w:footnote w:type="continuationSeparator" w:id="0">
    <w:p w14:paraId="7C3B9BB1" w14:textId="77777777" w:rsidR="00387F71" w:rsidRDefault="00387F71" w:rsidP="0038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860"/>
    <w:multiLevelType w:val="hybridMultilevel"/>
    <w:tmpl w:val="C6600378"/>
    <w:lvl w:ilvl="0" w:tplc="F064DAA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70DD5"/>
    <w:multiLevelType w:val="multilevel"/>
    <w:tmpl w:val="3E6E73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BF0723"/>
    <w:multiLevelType w:val="hybridMultilevel"/>
    <w:tmpl w:val="FB3E0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A8A"/>
    <w:multiLevelType w:val="hybridMultilevel"/>
    <w:tmpl w:val="EBA244A8"/>
    <w:lvl w:ilvl="0" w:tplc="C714F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62E"/>
    <w:multiLevelType w:val="hybridMultilevel"/>
    <w:tmpl w:val="E06A073A"/>
    <w:lvl w:ilvl="0" w:tplc="A51A70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E2F06"/>
    <w:multiLevelType w:val="hybridMultilevel"/>
    <w:tmpl w:val="46BAE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7B6"/>
    <w:multiLevelType w:val="hybridMultilevel"/>
    <w:tmpl w:val="EB08444E"/>
    <w:lvl w:ilvl="0" w:tplc="C714F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0CCE"/>
    <w:multiLevelType w:val="hybridMultilevel"/>
    <w:tmpl w:val="D3529350"/>
    <w:lvl w:ilvl="0" w:tplc="C714F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5BE2"/>
    <w:multiLevelType w:val="hybridMultilevel"/>
    <w:tmpl w:val="7BAE385E"/>
    <w:lvl w:ilvl="0" w:tplc="F064DAA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6568"/>
    <w:multiLevelType w:val="hybridMultilevel"/>
    <w:tmpl w:val="29B2009A"/>
    <w:lvl w:ilvl="0" w:tplc="A51A70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575A1"/>
    <w:multiLevelType w:val="hybridMultilevel"/>
    <w:tmpl w:val="D360C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23A47"/>
    <w:multiLevelType w:val="hybridMultilevel"/>
    <w:tmpl w:val="0E58B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80"/>
    <w:rsid w:val="00006B73"/>
    <w:rsid w:val="00007EF5"/>
    <w:rsid w:val="0001109B"/>
    <w:rsid w:val="0001338D"/>
    <w:rsid w:val="00015F98"/>
    <w:rsid w:val="00031253"/>
    <w:rsid w:val="000453A1"/>
    <w:rsid w:val="0004587F"/>
    <w:rsid w:val="00046BBC"/>
    <w:rsid w:val="00050F75"/>
    <w:rsid w:val="00051CF0"/>
    <w:rsid w:val="000534E6"/>
    <w:rsid w:val="00061C3F"/>
    <w:rsid w:val="000628E5"/>
    <w:rsid w:val="000708A2"/>
    <w:rsid w:val="00080DCB"/>
    <w:rsid w:val="00081987"/>
    <w:rsid w:val="00082DE0"/>
    <w:rsid w:val="00091AC1"/>
    <w:rsid w:val="00092A3D"/>
    <w:rsid w:val="00093408"/>
    <w:rsid w:val="00093D6A"/>
    <w:rsid w:val="00096FD1"/>
    <w:rsid w:val="00097EC9"/>
    <w:rsid w:val="000A067F"/>
    <w:rsid w:val="000A5739"/>
    <w:rsid w:val="000A61A9"/>
    <w:rsid w:val="000B2811"/>
    <w:rsid w:val="000B6727"/>
    <w:rsid w:val="000C3512"/>
    <w:rsid w:val="000D004A"/>
    <w:rsid w:val="000D12AF"/>
    <w:rsid w:val="000D1B83"/>
    <w:rsid w:val="000D27D5"/>
    <w:rsid w:val="000D3984"/>
    <w:rsid w:val="000E4C6E"/>
    <w:rsid w:val="000F08CA"/>
    <w:rsid w:val="000F205A"/>
    <w:rsid w:val="000F7363"/>
    <w:rsid w:val="00101FAF"/>
    <w:rsid w:val="0010292D"/>
    <w:rsid w:val="0010451A"/>
    <w:rsid w:val="00112A48"/>
    <w:rsid w:val="00121AA6"/>
    <w:rsid w:val="0012247C"/>
    <w:rsid w:val="001228C4"/>
    <w:rsid w:val="0012549D"/>
    <w:rsid w:val="0012668A"/>
    <w:rsid w:val="0013451B"/>
    <w:rsid w:val="00135E8A"/>
    <w:rsid w:val="00137835"/>
    <w:rsid w:val="00140C26"/>
    <w:rsid w:val="00143D11"/>
    <w:rsid w:val="00166E2A"/>
    <w:rsid w:val="00174793"/>
    <w:rsid w:val="001805B8"/>
    <w:rsid w:val="00191588"/>
    <w:rsid w:val="00192BE2"/>
    <w:rsid w:val="001A259F"/>
    <w:rsid w:val="001A3045"/>
    <w:rsid w:val="001A6049"/>
    <w:rsid w:val="001B1D95"/>
    <w:rsid w:val="001C41AB"/>
    <w:rsid w:val="001D0B9B"/>
    <w:rsid w:val="001D0FD4"/>
    <w:rsid w:val="001D179C"/>
    <w:rsid w:val="001D2BE6"/>
    <w:rsid w:val="001E164D"/>
    <w:rsid w:val="001E18E9"/>
    <w:rsid w:val="001E2892"/>
    <w:rsid w:val="001E6963"/>
    <w:rsid w:val="001E7332"/>
    <w:rsid w:val="001E7E71"/>
    <w:rsid w:val="001F0BDC"/>
    <w:rsid w:val="001F1F88"/>
    <w:rsid w:val="00201BC8"/>
    <w:rsid w:val="0020525E"/>
    <w:rsid w:val="0020646F"/>
    <w:rsid w:val="00213E29"/>
    <w:rsid w:val="00214DC0"/>
    <w:rsid w:val="00221B1B"/>
    <w:rsid w:val="002257E8"/>
    <w:rsid w:val="00227F87"/>
    <w:rsid w:val="00231597"/>
    <w:rsid w:val="00233D48"/>
    <w:rsid w:val="00243F0D"/>
    <w:rsid w:val="00244936"/>
    <w:rsid w:val="00244B16"/>
    <w:rsid w:val="00245198"/>
    <w:rsid w:val="00247D9E"/>
    <w:rsid w:val="00257092"/>
    <w:rsid w:val="00277D78"/>
    <w:rsid w:val="00283FEF"/>
    <w:rsid w:val="00284822"/>
    <w:rsid w:val="00290F55"/>
    <w:rsid w:val="002A500C"/>
    <w:rsid w:val="002A76F4"/>
    <w:rsid w:val="002B0069"/>
    <w:rsid w:val="002B0DC4"/>
    <w:rsid w:val="002B1737"/>
    <w:rsid w:val="002D1226"/>
    <w:rsid w:val="002E213D"/>
    <w:rsid w:val="002E36F3"/>
    <w:rsid w:val="002E4DF0"/>
    <w:rsid w:val="002F2EA0"/>
    <w:rsid w:val="002F7AFA"/>
    <w:rsid w:val="00304657"/>
    <w:rsid w:val="00306C37"/>
    <w:rsid w:val="00307CFE"/>
    <w:rsid w:val="0032036A"/>
    <w:rsid w:val="00322699"/>
    <w:rsid w:val="0032376D"/>
    <w:rsid w:val="00325F77"/>
    <w:rsid w:val="00335C5A"/>
    <w:rsid w:val="00337937"/>
    <w:rsid w:val="00340482"/>
    <w:rsid w:val="00341DC7"/>
    <w:rsid w:val="00365056"/>
    <w:rsid w:val="00373BA0"/>
    <w:rsid w:val="00376A52"/>
    <w:rsid w:val="0038018B"/>
    <w:rsid w:val="00385DBB"/>
    <w:rsid w:val="00386F66"/>
    <w:rsid w:val="00387F71"/>
    <w:rsid w:val="0039254E"/>
    <w:rsid w:val="003944FE"/>
    <w:rsid w:val="003A403C"/>
    <w:rsid w:val="003A6CC9"/>
    <w:rsid w:val="003C116A"/>
    <w:rsid w:val="003C2EC2"/>
    <w:rsid w:val="003C376F"/>
    <w:rsid w:val="003C5C93"/>
    <w:rsid w:val="003D677C"/>
    <w:rsid w:val="003E0551"/>
    <w:rsid w:val="003E252F"/>
    <w:rsid w:val="003E7522"/>
    <w:rsid w:val="003E7BC9"/>
    <w:rsid w:val="003F1B55"/>
    <w:rsid w:val="003F3B5F"/>
    <w:rsid w:val="003F502F"/>
    <w:rsid w:val="0040277E"/>
    <w:rsid w:val="004055AF"/>
    <w:rsid w:val="00417B93"/>
    <w:rsid w:val="00432E4C"/>
    <w:rsid w:val="00434E9B"/>
    <w:rsid w:val="0043500C"/>
    <w:rsid w:val="00435177"/>
    <w:rsid w:val="004403B3"/>
    <w:rsid w:val="004441F0"/>
    <w:rsid w:val="00455C37"/>
    <w:rsid w:val="00464153"/>
    <w:rsid w:val="004729BC"/>
    <w:rsid w:val="00472F7A"/>
    <w:rsid w:val="0047447E"/>
    <w:rsid w:val="00474EAF"/>
    <w:rsid w:val="00474EC8"/>
    <w:rsid w:val="004760D6"/>
    <w:rsid w:val="00482BC0"/>
    <w:rsid w:val="004872A8"/>
    <w:rsid w:val="00490EF9"/>
    <w:rsid w:val="00492CED"/>
    <w:rsid w:val="004A7C1B"/>
    <w:rsid w:val="004B3091"/>
    <w:rsid w:val="004B4C65"/>
    <w:rsid w:val="004C1722"/>
    <w:rsid w:val="004D3208"/>
    <w:rsid w:val="004D3631"/>
    <w:rsid w:val="004D4774"/>
    <w:rsid w:val="004F0BF7"/>
    <w:rsid w:val="004F43ED"/>
    <w:rsid w:val="00503E58"/>
    <w:rsid w:val="00507C84"/>
    <w:rsid w:val="00516DED"/>
    <w:rsid w:val="00524BA4"/>
    <w:rsid w:val="005267D0"/>
    <w:rsid w:val="00541F2B"/>
    <w:rsid w:val="005527D3"/>
    <w:rsid w:val="00553CE8"/>
    <w:rsid w:val="005719D1"/>
    <w:rsid w:val="00580DAB"/>
    <w:rsid w:val="00581B15"/>
    <w:rsid w:val="00581C05"/>
    <w:rsid w:val="005844C5"/>
    <w:rsid w:val="00586268"/>
    <w:rsid w:val="0059167D"/>
    <w:rsid w:val="00592AA5"/>
    <w:rsid w:val="00596943"/>
    <w:rsid w:val="005A28B1"/>
    <w:rsid w:val="005A58BB"/>
    <w:rsid w:val="005B314D"/>
    <w:rsid w:val="005B33A1"/>
    <w:rsid w:val="005B3CC0"/>
    <w:rsid w:val="005D5BC1"/>
    <w:rsid w:val="005D6F6F"/>
    <w:rsid w:val="005E35DE"/>
    <w:rsid w:val="005F2060"/>
    <w:rsid w:val="0060005F"/>
    <w:rsid w:val="006026E1"/>
    <w:rsid w:val="00603CB2"/>
    <w:rsid w:val="00605AC1"/>
    <w:rsid w:val="00612FF8"/>
    <w:rsid w:val="006349D0"/>
    <w:rsid w:val="00636852"/>
    <w:rsid w:val="00636F61"/>
    <w:rsid w:val="00640FDC"/>
    <w:rsid w:val="00643FB6"/>
    <w:rsid w:val="00645A23"/>
    <w:rsid w:val="00645BDC"/>
    <w:rsid w:val="00646572"/>
    <w:rsid w:val="00647619"/>
    <w:rsid w:val="006527EC"/>
    <w:rsid w:val="006669AB"/>
    <w:rsid w:val="00673168"/>
    <w:rsid w:val="0067620C"/>
    <w:rsid w:val="006809F5"/>
    <w:rsid w:val="00687C09"/>
    <w:rsid w:val="0069092E"/>
    <w:rsid w:val="006A00EB"/>
    <w:rsid w:val="006A755A"/>
    <w:rsid w:val="006B09F6"/>
    <w:rsid w:val="006B2AF5"/>
    <w:rsid w:val="006B553A"/>
    <w:rsid w:val="006C4569"/>
    <w:rsid w:val="006C46FC"/>
    <w:rsid w:val="006D05F2"/>
    <w:rsid w:val="006D1F62"/>
    <w:rsid w:val="006E4835"/>
    <w:rsid w:val="006F03D6"/>
    <w:rsid w:val="006F1354"/>
    <w:rsid w:val="006F33D7"/>
    <w:rsid w:val="006F61BE"/>
    <w:rsid w:val="0070087B"/>
    <w:rsid w:val="00702ACE"/>
    <w:rsid w:val="00713395"/>
    <w:rsid w:val="00716B7F"/>
    <w:rsid w:val="00721842"/>
    <w:rsid w:val="00735D2A"/>
    <w:rsid w:val="0075416A"/>
    <w:rsid w:val="00754F32"/>
    <w:rsid w:val="00757B3F"/>
    <w:rsid w:val="0076119E"/>
    <w:rsid w:val="007664F3"/>
    <w:rsid w:val="00773A4D"/>
    <w:rsid w:val="007A2223"/>
    <w:rsid w:val="007B40BC"/>
    <w:rsid w:val="007C6DEA"/>
    <w:rsid w:val="007D58F8"/>
    <w:rsid w:val="007E3F57"/>
    <w:rsid w:val="007E5468"/>
    <w:rsid w:val="00814257"/>
    <w:rsid w:val="00823174"/>
    <w:rsid w:val="008268A1"/>
    <w:rsid w:val="0083525E"/>
    <w:rsid w:val="008371F7"/>
    <w:rsid w:val="0084217D"/>
    <w:rsid w:val="00844967"/>
    <w:rsid w:val="0085113A"/>
    <w:rsid w:val="0085151C"/>
    <w:rsid w:val="00853157"/>
    <w:rsid w:val="00855706"/>
    <w:rsid w:val="008612FA"/>
    <w:rsid w:val="008627AA"/>
    <w:rsid w:val="008655BD"/>
    <w:rsid w:val="00865B3E"/>
    <w:rsid w:val="008712F8"/>
    <w:rsid w:val="008722FB"/>
    <w:rsid w:val="008759CC"/>
    <w:rsid w:val="008947EA"/>
    <w:rsid w:val="0089670E"/>
    <w:rsid w:val="00896D80"/>
    <w:rsid w:val="008A3F5C"/>
    <w:rsid w:val="008A4049"/>
    <w:rsid w:val="008A52B9"/>
    <w:rsid w:val="008B1A7E"/>
    <w:rsid w:val="008C21EC"/>
    <w:rsid w:val="008C5621"/>
    <w:rsid w:val="008D0D02"/>
    <w:rsid w:val="008E416F"/>
    <w:rsid w:val="008E4396"/>
    <w:rsid w:val="008E7117"/>
    <w:rsid w:val="008F1EF4"/>
    <w:rsid w:val="009033DB"/>
    <w:rsid w:val="00907EF6"/>
    <w:rsid w:val="009150B8"/>
    <w:rsid w:val="0091661B"/>
    <w:rsid w:val="0092134C"/>
    <w:rsid w:val="009222E9"/>
    <w:rsid w:val="0092571E"/>
    <w:rsid w:val="00931EB6"/>
    <w:rsid w:val="0093303C"/>
    <w:rsid w:val="00933945"/>
    <w:rsid w:val="009656EE"/>
    <w:rsid w:val="00972091"/>
    <w:rsid w:val="00973ADA"/>
    <w:rsid w:val="00974CEB"/>
    <w:rsid w:val="00976EE8"/>
    <w:rsid w:val="009823CA"/>
    <w:rsid w:val="00992EA2"/>
    <w:rsid w:val="009A2305"/>
    <w:rsid w:val="009B1A03"/>
    <w:rsid w:val="009B48D5"/>
    <w:rsid w:val="009C256E"/>
    <w:rsid w:val="009C444D"/>
    <w:rsid w:val="009C479B"/>
    <w:rsid w:val="009C574A"/>
    <w:rsid w:val="009C7107"/>
    <w:rsid w:val="009D1419"/>
    <w:rsid w:val="009D1E9F"/>
    <w:rsid w:val="009D45BB"/>
    <w:rsid w:val="009D62C4"/>
    <w:rsid w:val="009E7BA9"/>
    <w:rsid w:val="009F1137"/>
    <w:rsid w:val="009F65F2"/>
    <w:rsid w:val="00A1166A"/>
    <w:rsid w:val="00A11A13"/>
    <w:rsid w:val="00A11B7A"/>
    <w:rsid w:val="00A30024"/>
    <w:rsid w:val="00A30867"/>
    <w:rsid w:val="00A31756"/>
    <w:rsid w:val="00A32E38"/>
    <w:rsid w:val="00A4324F"/>
    <w:rsid w:val="00A432BF"/>
    <w:rsid w:val="00A43A28"/>
    <w:rsid w:val="00A43E65"/>
    <w:rsid w:val="00A54877"/>
    <w:rsid w:val="00A55267"/>
    <w:rsid w:val="00A611FE"/>
    <w:rsid w:val="00A63535"/>
    <w:rsid w:val="00A667E8"/>
    <w:rsid w:val="00A74327"/>
    <w:rsid w:val="00A813CC"/>
    <w:rsid w:val="00A87FC3"/>
    <w:rsid w:val="00A91826"/>
    <w:rsid w:val="00AA38E2"/>
    <w:rsid w:val="00AA4266"/>
    <w:rsid w:val="00AA49B6"/>
    <w:rsid w:val="00AC09B8"/>
    <w:rsid w:val="00AC0ED3"/>
    <w:rsid w:val="00AC308E"/>
    <w:rsid w:val="00AC75A1"/>
    <w:rsid w:val="00AD0422"/>
    <w:rsid w:val="00B00072"/>
    <w:rsid w:val="00B02DC3"/>
    <w:rsid w:val="00B16535"/>
    <w:rsid w:val="00B261B5"/>
    <w:rsid w:val="00B26BCF"/>
    <w:rsid w:val="00B31E4D"/>
    <w:rsid w:val="00B34988"/>
    <w:rsid w:val="00B35A0D"/>
    <w:rsid w:val="00B45A05"/>
    <w:rsid w:val="00B51523"/>
    <w:rsid w:val="00B64250"/>
    <w:rsid w:val="00B7299D"/>
    <w:rsid w:val="00B73B22"/>
    <w:rsid w:val="00B774E0"/>
    <w:rsid w:val="00B862DB"/>
    <w:rsid w:val="00B943F5"/>
    <w:rsid w:val="00BA35F8"/>
    <w:rsid w:val="00BA631A"/>
    <w:rsid w:val="00BB472E"/>
    <w:rsid w:val="00BB5B37"/>
    <w:rsid w:val="00BC2B55"/>
    <w:rsid w:val="00BD5652"/>
    <w:rsid w:val="00BD59E8"/>
    <w:rsid w:val="00BE4199"/>
    <w:rsid w:val="00BF424C"/>
    <w:rsid w:val="00C05757"/>
    <w:rsid w:val="00C21787"/>
    <w:rsid w:val="00C40F62"/>
    <w:rsid w:val="00C4614E"/>
    <w:rsid w:val="00C51546"/>
    <w:rsid w:val="00C53486"/>
    <w:rsid w:val="00C5761F"/>
    <w:rsid w:val="00C77686"/>
    <w:rsid w:val="00C810D8"/>
    <w:rsid w:val="00C8404D"/>
    <w:rsid w:val="00C85780"/>
    <w:rsid w:val="00C90041"/>
    <w:rsid w:val="00C90D94"/>
    <w:rsid w:val="00CA5CBB"/>
    <w:rsid w:val="00CA7977"/>
    <w:rsid w:val="00CB39D0"/>
    <w:rsid w:val="00CB3EAC"/>
    <w:rsid w:val="00CB7EE6"/>
    <w:rsid w:val="00CD2E1B"/>
    <w:rsid w:val="00CE2531"/>
    <w:rsid w:val="00CE3FFA"/>
    <w:rsid w:val="00CF4A2E"/>
    <w:rsid w:val="00CF52B8"/>
    <w:rsid w:val="00D064CC"/>
    <w:rsid w:val="00D13A2D"/>
    <w:rsid w:val="00D15E42"/>
    <w:rsid w:val="00D16353"/>
    <w:rsid w:val="00D167B1"/>
    <w:rsid w:val="00D20E49"/>
    <w:rsid w:val="00D30670"/>
    <w:rsid w:val="00D30FBD"/>
    <w:rsid w:val="00D47CF4"/>
    <w:rsid w:val="00D53E7E"/>
    <w:rsid w:val="00D80121"/>
    <w:rsid w:val="00D95527"/>
    <w:rsid w:val="00D9705A"/>
    <w:rsid w:val="00DB51F5"/>
    <w:rsid w:val="00DC1D36"/>
    <w:rsid w:val="00DD71B5"/>
    <w:rsid w:val="00DD7C12"/>
    <w:rsid w:val="00DE0E77"/>
    <w:rsid w:val="00DE20BD"/>
    <w:rsid w:val="00DE380A"/>
    <w:rsid w:val="00DE4987"/>
    <w:rsid w:val="00DE68DC"/>
    <w:rsid w:val="00E00DB0"/>
    <w:rsid w:val="00E02F81"/>
    <w:rsid w:val="00E069D8"/>
    <w:rsid w:val="00E11E5B"/>
    <w:rsid w:val="00E16F8A"/>
    <w:rsid w:val="00E26A74"/>
    <w:rsid w:val="00E327B2"/>
    <w:rsid w:val="00E37C04"/>
    <w:rsid w:val="00E40A7B"/>
    <w:rsid w:val="00E41FA8"/>
    <w:rsid w:val="00E46609"/>
    <w:rsid w:val="00E46F2B"/>
    <w:rsid w:val="00E47AD5"/>
    <w:rsid w:val="00E611B1"/>
    <w:rsid w:val="00E745EE"/>
    <w:rsid w:val="00E74803"/>
    <w:rsid w:val="00E82331"/>
    <w:rsid w:val="00E87A8C"/>
    <w:rsid w:val="00EA1E79"/>
    <w:rsid w:val="00EA1F4D"/>
    <w:rsid w:val="00EB0B31"/>
    <w:rsid w:val="00EB44EA"/>
    <w:rsid w:val="00ED4681"/>
    <w:rsid w:val="00ED74D3"/>
    <w:rsid w:val="00EF5143"/>
    <w:rsid w:val="00F00001"/>
    <w:rsid w:val="00F02D05"/>
    <w:rsid w:val="00F053EC"/>
    <w:rsid w:val="00F0798C"/>
    <w:rsid w:val="00F10876"/>
    <w:rsid w:val="00F10943"/>
    <w:rsid w:val="00F16D7E"/>
    <w:rsid w:val="00F23BF3"/>
    <w:rsid w:val="00F23CAC"/>
    <w:rsid w:val="00F32191"/>
    <w:rsid w:val="00F421F6"/>
    <w:rsid w:val="00F468CA"/>
    <w:rsid w:val="00F5364A"/>
    <w:rsid w:val="00F62B4D"/>
    <w:rsid w:val="00F64A00"/>
    <w:rsid w:val="00F85074"/>
    <w:rsid w:val="00FA4607"/>
    <w:rsid w:val="00FB1A6B"/>
    <w:rsid w:val="00FB751C"/>
    <w:rsid w:val="00FC472D"/>
    <w:rsid w:val="00FD3359"/>
    <w:rsid w:val="00FE07EB"/>
    <w:rsid w:val="00FE3333"/>
    <w:rsid w:val="00FF1AFC"/>
    <w:rsid w:val="00FF30A3"/>
    <w:rsid w:val="00FF60F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39F"/>
  <w15:chartTrackingRefBased/>
  <w15:docId w15:val="{CCB47F5F-13B6-4D9C-A8E2-DCE6064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056"/>
    <w:pPr>
      <w:spacing w:after="200" w:line="276" w:lineRule="auto"/>
    </w:pPr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7E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47E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47E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47E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47E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47E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47E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47E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47E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85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857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47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47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47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47EA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47EA"/>
    <w:rPr>
      <w:rFonts w:asciiTheme="majorHAnsi" w:eastAsiaTheme="majorEastAsia" w:hAnsiTheme="majorHAnsi" w:cstheme="majorBidi"/>
      <w:color w:val="2F5496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47EA"/>
    <w:rPr>
      <w:rFonts w:asciiTheme="majorHAnsi" w:eastAsiaTheme="majorEastAsia" w:hAnsiTheme="majorHAnsi" w:cstheme="majorBidi"/>
      <w:color w:val="1F3763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47EA"/>
    <w:rPr>
      <w:rFonts w:asciiTheme="majorHAnsi" w:eastAsiaTheme="majorEastAsia" w:hAnsiTheme="majorHAnsi" w:cstheme="majorBidi"/>
      <w:i/>
      <w:iCs/>
      <w:color w:val="1F3763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47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47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10D8"/>
    <w:pPr>
      <w:numPr>
        <w:numId w:val="0"/>
      </w:numPr>
      <w:spacing w:line="259" w:lineRule="auto"/>
      <w:outlineLvl w:val="9"/>
    </w:pPr>
    <w:rPr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810D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10D8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810D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77"/>
    <w:rPr>
      <w:rFonts w:ascii="Segoe UI" w:hAnsi="Segoe UI" w:cs="Segoe UI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4351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9A2305"/>
    <w:pPr>
      <w:spacing w:after="100"/>
      <w:ind w:left="480"/>
    </w:pPr>
  </w:style>
  <w:style w:type="paragraph" w:styleId="Kopfzeile">
    <w:name w:val="header"/>
    <w:basedOn w:val="Standard"/>
    <w:link w:val="KopfzeileZchn"/>
    <w:uiPriority w:val="99"/>
    <w:unhideWhenUsed/>
    <w:rsid w:val="0038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F71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8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F71"/>
    <w:rPr>
      <w:sz w:val="24"/>
      <w:lang w:val="de-AT"/>
    </w:rPr>
  </w:style>
  <w:style w:type="paragraph" w:styleId="Abbildungsverzeichnis">
    <w:name w:val="table of figures"/>
    <w:basedOn w:val="Standard"/>
    <w:next w:val="Standard"/>
    <w:uiPriority w:val="99"/>
    <w:unhideWhenUsed/>
    <w:rsid w:val="009F65F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97A226D6D3B49A2A2CA792A273F29" ma:contentTypeVersion="7" ma:contentTypeDescription="Ein neues Dokument erstellen." ma:contentTypeScope="" ma:versionID="9219c84257e3b91c74d774393ed7d3fe">
  <xsd:schema xmlns:xsd="http://www.w3.org/2001/XMLSchema" xmlns:xs="http://www.w3.org/2001/XMLSchema" xmlns:p="http://schemas.microsoft.com/office/2006/metadata/properties" xmlns:ns3="1c11d87e-6301-4bd3-a33c-a8e2c89879fc" targetNamespace="http://schemas.microsoft.com/office/2006/metadata/properties" ma:root="true" ma:fieldsID="c47103f2e68ae6941451f96f3f045b9d" ns3:_="">
    <xsd:import namespace="1c11d87e-6301-4bd3-a33c-a8e2c8987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d87e-6301-4bd3-a33c-a8e2c898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E2E7-F8DA-49FD-87DB-271609BD8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31A16-577A-4982-8CC3-9647BC48EA13}">
  <ds:schemaRefs>
    <ds:schemaRef ds:uri="1c11d87e-6301-4bd3-a33c-a8e2c89879fc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A18DB-5D85-4605-9D11-DF7363F5F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d87e-6301-4bd3-a33c-a8e2c8987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BE6DA-3090-456F-96F9-D051C68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2644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Wöhrenschimmel</dc:creator>
  <cp:keywords/>
  <dc:description/>
  <cp:lastModifiedBy>Andreas Ebetshuber</cp:lastModifiedBy>
  <cp:revision>2</cp:revision>
  <dcterms:created xsi:type="dcterms:W3CDTF">2019-12-10T13:07:00Z</dcterms:created>
  <dcterms:modified xsi:type="dcterms:W3CDTF">2019-12-10T13:07:00Z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0x0101008FA97A226D6D3B49A2A2CA792A273F29</vt:lpwstr>
  </property>
</Properties>
</file>