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F3FE" w14:textId="558409A1" w:rsidR="00836BD8" w:rsidRDefault="00836BD8" w:rsidP="00836BD8">
      <w:pPr>
        <w:tabs>
          <w:tab w:val="left" w:pos="1440"/>
          <w:tab w:val="left" w:pos="1669"/>
        </w:tabs>
        <w:autoSpaceDE w:val="0"/>
        <w:autoSpaceDN w:val="0"/>
        <w:adjustRightInd w:val="0"/>
        <w:spacing w:line="276" w:lineRule="auto"/>
        <w:rPr>
          <w:rFonts w:cs="Arial"/>
          <w:b/>
          <w:color w:val="009A5C"/>
          <w:sz w:val="36"/>
          <w:szCs w:val="36"/>
          <w:lang w:val="de-DE"/>
        </w:rPr>
      </w:pPr>
    </w:p>
    <w:p w14:paraId="44154A4D" w14:textId="678E5942" w:rsidR="00A169E8" w:rsidRPr="00776CCD" w:rsidRDefault="00A169E8" w:rsidP="00A169E8">
      <w:pPr>
        <w:spacing w:line="276" w:lineRule="auto"/>
        <w:ind w:left="567" w:right="829" w:hanging="567"/>
        <w:rPr>
          <w:rFonts w:cs="Arial"/>
          <w:b/>
          <w:color w:val="009A5C"/>
          <w:sz w:val="36"/>
          <w:szCs w:val="36"/>
          <w:lang w:val="de-DE"/>
        </w:rPr>
      </w:pPr>
      <w:r w:rsidRPr="00A169E8">
        <w:rPr>
          <w:rFonts w:cs="Arial"/>
          <w:b/>
          <w:color w:val="009A5C"/>
          <w:sz w:val="36"/>
          <w:szCs w:val="36"/>
          <w:lang w:val="de-DE"/>
        </w:rPr>
        <w:t xml:space="preserve">Maßnahmen der </w:t>
      </w:r>
      <w:r>
        <w:rPr>
          <w:rFonts w:cs="Arial"/>
          <w:b/>
          <w:color w:val="009A5C"/>
          <w:sz w:val="36"/>
          <w:szCs w:val="36"/>
          <w:lang w:val="de-DE"/>
        </w:rPr>
        <w:t>EZB</w:t>
      </w:r>
    </w:p>
    <w:p w14:paraId="7FD03B3E" w14:textId="612F82D3" w:rsidR="00A169E8" w:rsidRPr="00AD492B" w:rsidRDefault="00A169E8" w:rsidP="00A169E8">
      <w:pPr>
        <w:tabs>
          <w:tab w:val="left" w:pos="1440"/>
          <w:tab w:val="left" w:pos="1669"/>
        </w:tabs>
        <w:autoSpaceDE w:val="0"/>
        <w:autoSpaceDN w:val="0"/>
        <w:adjustRightInd w:val="0"/>
        <w:spacing w:line="276" w:lineRule="auto"/>
        <w:rPr>
          <w:rFonts w:cs="Arial"/>
          <w:b/>
          <w:color w:val="5CA972"/>
          <w:sz w:val="36"/>
          <w:szCs w:val="36"/>
          <w:lang w:val="de-DE"/>
        </w:rPr>
      </w:pPr>
      <w:r w:rsidRPr="00825BCF">
        <w:rPr>
          <w:rFonts w:cs="Arial"/>
          <w:b/>
          <w:color w:val="000000"/>
          <w:lang w:val="de-DE"/>
        </w:rPr>
        <w:t>M</w:t>
      </w:r>
      <w:r>
        <w:rPr>
          <w:rFonts w:cs="Arial"/>
          <w:b/>
          <w:color w:val="000000"/>
          <w:lang w:val="de-DE"/>
        </w:rPr>
        <w:t>14</w:t>
      </w:r>
      <w:r w:rsidRPr="00825BCF">
        <w:rPr>
          <w:rFonts w:cs="Arial"/>
          <w:color w:val="000000"/>
          <w:lang w:val="de-DE"/>
        </w:rPr>
        <w:t xml:space="preserve"> </w:t>
      </w:r>
      <w:r>
        <w:rPr>
          <w:rFonts w:cs="Arial"/>
          <w:color w:val="000000"/>
          <w:lang w:val="de-DE"/>
        </w:rPr>
        <w:t>Erstellung eines Flussdiagramms</w:t>
      </w:r>
    </w:p>
    <w:p w14:paraId="727DC077" w14:textId="77777777" w:rsidR="00A169E8" w:rsidRDefault="00A169E8" w:rsidP="00A169E8">
      <w:pPr>
        <w:tabs>
          <w:tab w:val="left" w:pos="1440"/>
          <w:tab w:val="left" w:pos="1669"/>
        </w:tabs>
        <w:autoSpaceDE w:val="0"/>
        <w:autoSpaceDN w:val="0"/>
        <w:adjustRightInd w:val="0"/>
        <w:spacing w:line="360" w:lineRule="auto"/>
        <w:rPr>
          <w:rFonts w:cs="Arial"/>
          <w:b/>
          <w:color w:val="000000"/>
          <w:szCs w:val="20"/>
          <w:u w:val="single"/>
          <w:lang w:val="de-DE"/>
        </w:rPr>
      </w:pPr>
    </w:p>
    <w:p w14:paraId="5D4D9AAD" w14:textId="17BCDB40" w:rsidR="00A169E8" w:rsidRDefault="00A169E8" w:rsidP="00A169E8">
      <w:pPr>
        <w:autoSpaceDE w:val="0"/>
        <w:autoSpaceDN w:val="0"/>
        <w:adjustRightInd w:val="0"/>
        <w:spacing w:line="360" w:lineRule="auto"/>
        <w:ind w:right="829"/>
        <w:rPr>
          <w:rFonts w:cs="Arial"/>
          <w:color w:val="000000"/>
          <w:szCs w:val="20"/>
          <w:lang w:val="de-DE"/>
        </w:rPr>
      </w:pPr>
      <w:r>
        <w:rPr>
          <w:rFonts w:cs="Arial"/>
          <w:color w:val="000000"/>
          <w:szCs w:val="20"/>
          <w:lang w:val="de-DE"/>
        </w:rPr>
        <w:t xml:space="preserve">In den beiden Pressetexten </w:t>
      </w:r>
      <w:r w:rsidRPr="00241D67">
        <w:rPr>
          <w:rFonts w:cs="Arial"/>
          <w:b/>
          <w:bCs/>
          <w:color w:val="000000"/>
          <w:szCs w:val="20"/>
          <w:lang w:val="de-DE"/>
        </w:rPr>
        <w:t>M</w:t>
      </w:r>
      <w:r>
        <w:rPr>
          <w:rFonts w:cs="Arial"/>
          <w:b/>
          <w:bCs/>
          <w:color w:val="000000"/>
          <w:szCs w:val="20"/>
          <w:lang w:val="de-DE"/>
        </w:rPr>
        <w:t>9</w:t>
      </w:r>
      <w:r>
        <w:rPr>
          <w:rFonts w:cs="Arial"/>
          <w:color w:val="000000"/>
          <w:szCs w:val="20"/>
          <w:lang w:val="de-DE"/>
        </w:rPr>
        <w:t xml:space="preserve"> und </w:t>
      </w:r>
      <w:r w:rsidRPr="00241D67">
        <w:rPr>
          <w:rFonts w:cs="Arial"/>
          <w:b/>
          <w:bCs/>
          <w:color w:val="000000"/>
          <w:szCs w:val="20"/>
          <w:lang w:val="de-DE"/>
        </w:rPr>
        <w:t>M</w:t>
      </w:r>
      <w:r>
        <w:rPr>
          <w:rFonts w:cs="Arial"/>
          <w:b/>
          <w:bCs/>
          <w:color w:val="000000"/>
          <w:szCs w:val="20"/>
          <w:lang w:val="de-DE"/>
        </w:rPr>
        <w:t>10</w:t>
      </w:r>
      <w:r>
        <w:rPr>
          <w:rFonts w:cs="Arial"/>
          <w:color w:val="000000"/>
          <w:szCs w:val="20"/>
          <w:lang w:val="de-DE"/>
        </w:rPr>
        <w:t xml:space="preserve"> werden einzelne Werkzeuge der EZB (z. B. </w:t>
      </w:r>
      <w:r w:rsidRPr="00DA4D01">
        <w:rPr>
          <w:rFonts w:cs="Arial"/>
          <w:color w:val="000000"/>
          <w:szCs w:val="20"/>
          <w:lang w:val="de-DE"/>
        </w:rPr>
        <w:t>Anleihen</w:t>
      </w:r>
      <w:r>
        <w:rPr>
          <w:rFonts w:cs="Arial"/>
          <w:color w:val="000000"/>
          <w:szCs w:val="20"/>
          <w:lang w:val="de-DE"/>
        </w:rPr>
        <w:t>-K</w:t>
      </w:r>
      <w:r w:rsidRPr="00DA4D01">
        <w:rPr>
          <w:rFonts w:cs="Arial"/>
          <w:color w:val="000000"/>
          <w:szCs w:val="20"/>
          <w:lang w:val="de-DE"/>
        </w:rPr>
        <w:t>aufprogramm</w:t>
      </w:r>
      <w:r>
        <w:rPr>
          <w:rFonts w:cs="Arial"/>
          <w:color w:val="000000"/>
          <w:szCs w:val="20"/>
          <w:lang w:val="de-DE"/>
        </w:rPr>
        <w:t>,</w:t>
      </w:r>
      <w:r w:rsidRPr="00DA4D01">
        <w:rPr>
          <w:rFonts w:cs="Arial"/>
          <w:color w:val="000000"/>
          <w:szCs w:val="20"/>
          <w:lang w:val="de-DE"/>
        </w:rPr>
        <w:t xml:space="preserve"> Einlagenzins, Leitzins)</w:t>
      </w:r>
      <w:r>
        <w:rPr>
          <w:rFonts w:cs="Arial"/>
          <w:color w:val="000000"/>
          <w:szCs w:val="20"/>
          <w:lang w:val="de-DE"/>
        </w:rPr>
        <w:t xml:space="preserve"> erwähnt, mit denen sie Einfluss auf die Geldmenge im Euroraum nehmen kann. </w:t>
      </w:r>
    </w:p>
    <w:p w14:paraId="0533CC06" w14:textId="77777777" w:rsidR="00A169E8" w:rsidRDefault="00A169E8" w:rsidP="00A169E8">
      <w:pPr>
        <w:autoSpaceDE w:val="0"/>
        <w:autoSpaceDN w:val="0"/>
        <w:adjustRightInd w:val="0"/>
        <w:spacing w:line="360" w:lineRule="auto"/>
        <w:ind w:right="829"/>
        <w:rPr>
          <w:rFonts w:cs="Arial"/>
          <w:color w:val="000000"/>
          <w:szCs w:val="20"/>
          <w:lang w:val="de-DE"/>
        </w:rPr>
      </w:pPr>
    </w:p>
    <w:p w14:paraId="2F26A83F" w14:textId="77777777" w:rsidR="00A169E8" w:rsidRDefault="00A169E8" w:rsidP="00A169E8">
      <w:pPr>
        <w:autoSpaceDE w:val="0"/>
        <w:autoSpaceDN w:val="0"/>
        <w:adjustRightInd w:val="0"/>
        <w:spacing w:line="360" w:lineRule="auto"/>
        <w:ind w:right="829"/>
        <w:rPr>
          <w:rFonts w:cs="Arial"/>
          <w:color w:val="000000"/>
          <w:szCs w:val="20"/>
          <w:lang w:val="de-DE"/>
        </w:rPr>
      </w:pPr>
      <w:r>
        <w:rPr>
          <w:rFonts w:cs="Arial"/>
          <w:color w:val="000000"/>
          <w:szCs w:val="20"/>
          <w:lang w:val="de-DE"/>
        </w:rPr>
        <w:t xml:space="preserve">Erläutere, wie sich die Höhe der </w:t>
      </w:r>
      <w:r w:rsidRPr="0036250D">
        <w:rPr>
          <w:rFonts w:cs="Arial"/>
          <w:b/>
          <w:bCs/>
          <w:color w:val="000000"/>
          <w:szCs w:val="20"/>
          <w:lang w:val="de-DE"/>
        </w:rPr>
        <w:t>Leitzinsen</w:t>
      </w:r>
      <w:r>
        <w:rPr>
          <w:rFonts w:cs="Arial"/>
          <w:color w:val="000000"/>
          <w:szCs w:val="20"/>
          <w:lang w:val="de-DE"/>
        </w:rPr>
        <w:t xml:space="preserve"> auf die Inflationsrate und die wirtschaftliche Situation auswirken kann, indem du folgende Begriffe in der richtigen Reihenfolge in das auf der folgenden Seite angeführte Flussdiagramm einträgst:</w:t>
      </w:r>
    </w:p>
    <w:p w14:paraId="791136D9" w14:textId="77777777" w:rsidR="00A169E8" w:rsidRDefault="00A169E8" w:rsidP="00A169E8">
      <w:pPr>
        <w:autoSpaceDE w:val="0"/>
        <w:autoSpaceDN w:val="0"/>
        <w:adjustRightInd w:val="0"/>
        <w:spacing w:line="360" w:lineRule="auto"/>
        <w:ind w:right="829"/>
        <w:rPr>
          <w:rFonts w:cs="Arial"/>
          <w:color w:val="000000"/>
          <w:szCs w:val="20"/>
          <w:lang w:val="de-DE"/>
        </w:rPr>
      </w:pPr>
      <w:r>
        <w:rPr>
          <w:rFonts w:cs="Arial"/>
          <w:noProof/>
          <w:color w:val="000000"/>
          <w:szCs w:val="20"/>
          <w:lang w:eastAsia="de-AT"/>
        </w:rPr>
        <mc:AlternateContent>
          <mc:Choice Requires="wps">
            <w:drawing>
              <wp:anchor distT="0" distB="0" distL="114300" distR="114300" simplePos="0" relativeHeight="251659264" behindDoc="0" locked="0" layoutInCell="1" allowOverlap="1" wp14:anchorId="191D43C7" wp14:editId="12BDE90F">
                <wp:simplePos x="0" y="0"/>
                <wp:positionH relativeFrom="column">
                  <wp:posOffset>-53340</wp:posOffset>
                </wp:positionH>
                <wp:positionV relativeFrom="paragraph">
                  <wp:posOffset>192405</wp:posOffset>
                </wp:positionV>
                <wp:extent cx="5610225" cy="904875"/>
                <wp:effectExtent l="9525" t="9525" r="9525" b="9525"/>
                <wp:wrapNone/>
                <wp:docPr id="3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904875"/>
                        </a:xfrm>
                        <a:prstGeom prst="rect">
                          <a:avLst/>
                        </a:prstGeom>
                        <a:noFill/>
                        <a:ln w="9525">
                          <a:solidFill>
                            <a:srgbClr val="009A5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7DBFA" id="Rectangle 22" o:spid="_x0000_s1026" style="position:absolute;margin-left:-4.2pt;margin-top:15.15pt;width:441.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" filled="f" strokecolor="#009a5e"/>
            </w:pict>
          </mc:Fallback>
        </mc:AlternateContent>
      </w:r>
    </w:p>
    <w:p w14:paraId="24722B5A" w14:textId="77777777" w:rsidR="00A169E8" w:rsidRPr="00607FE1" w:rsidRDefault="00A169E8" w:rsidP="00A169E8">
      <w:pPr>
        <w:autoSpaceDE w:val="0"/>
        <w:autoSpaceDN w:val="0"/>
        <w:adjustRightInd w:val="0"/>
        <w:spacing w:line="360" w:lineRule="auto"/>
        <w:ind w:right="829"/>
        <w:rPr>
          <w:rFonts w:cs="Arial"/>
          <w:i/>
          <w:iCs/>
          <w:color w:val="000000"/>
          <w:szCs w:val="20"/>
          <w:lang w:val="de-DE"/>
        </w:rPr>
      </w:pPr>
      <w:r w:rsidRPr="00607FE1">
        <w:rPr>
          <w:rFonts w:cs="Arial"/>
          <w:i/>
          <w:iCs/>
          <w:color w:val="000000"/>
          <w:szCs w:val="20"/>
          <w:lang w:val="de-DE"/>
        </w:rPr>
        <w:t>Leitzinsen anheben, Leitzinsen senken, Kredite werden teurer, Kredite werden billiger, Sparzinsen steigen, Sparzinsen sinken, Privatpersonen und Unternehmen investieren weniger, Privatpersonen und Unternehme</w:t>
      </w:r>
      <w:r>
        <w:rPr>
          <w:rFonts w:cs="Arial"/>
          <w:i/>
          <w:iCs/>
          <w:color w:val="000000"/>
          <w:szCs w:val="20"/>
          <w:lang w:val="de-DE"/>
        </w:rPr>
        <w:t>n</w:t>
      </w:r>
      <w:r w:rsidRPr="00607FE1">
        <w:rPr>
          <w:rFonts w:cs="Arial"/>
          <w:i/>
          <w:iCs/>
          <w:color w:val="000000"/>
          <w:szCs w:val="20"/>
          <w:lang w:val="de-DE"/>
        </w:rPr>
        <w:t xml:space="preserve"> investieren mehr, Wirtschaftswachstum wird gebremst, Wirtschaftswachstum wird angekurbelt, Geldmenge steigt, Geldmenge sinkt.  </w:t>
      </w:r>
    </w:p>
    <w:p w14:paraId="4AF5F396" w14:textId="77777777" w:rsidR="00A169E8" w:rsidRDefault="00A169E8" w:rsidP="00A169E8">
      <w:pPr>
        <w:autoSpaceDE w:val="0"/>
        <w:autoSpaceDN w:val="0"/>
        <w:adjustRightInd w:val="0"/>
        <w:spacing w:line="360" w:lineRule="auto"/>
        <w:ind w:right="829"/>
        <w:rPr>
          <w:rFonts w:cs="Arial"/>
          <w:color w:val="000000"/>
          <w:szCs w:val="20"/>
          <w:lang w:val="de-DE"/>
        </w:rPr>
      </w:pPr>
    </w:p>
    <w:p w14:paraId="588E9DCD" w14:textId="77777777" w:rsidR="00A169E8" w:rsidRDefault="00A169E8" w:rsidP="00A169E8">
      <w:pPr>
        <w:autoSpaceDE w:val="0"/>
        <w:autoSpaceDN w:val="0"/>
        <w:adjustRightInd w:val="0"/>
        <w:spacing w:line="360" w:lineRule="auto"/>
        <w:ind w:right="829"/>
        <w:rPr>
          <w:rFonts w:cs="Arial"/>
          <w:color w:val="000000"/>
          <w:szCs w:val="20"/>
          <w:lang w:val="de-DE"/>
        </w:rPr>
      </w:pPr>
      <w:r>
        <w:rPr>
          <w:rFonts w:cs="Arial"/>
          <w:color w:val="000000"/>
          <w:szCs w:val="20"/>
          <w:lang w:val="de-DE"/>
        </w:rPr>
        <w:t xml:space="preserve">Erstelle in weiterer Folge ein eigenes </w:t>
      </w:r>
      <w:proofErr w:type="spellStart"/>
      <w:r>
        <w:rPr>
          <w:rFonts w:cs="Arial"/>
          <w:color w:val="000000"/>
          <w:szCs w:val="20"/>
          <w:lang w:val="de-DE"/>
        </w:rPr>
        <w:t>Flussdiagram</w:t>
      </w:r>
      <w:proofErr w:type="spellEnd"/>
      <w:r>
        <w:rPr>
          <w:rFonts w:cs="Arial"/>
          <w:color w:val="000000"/>
          <w:szCs w:val="20"/>
          <w:lang w:val="de-DE"/>
        </w:rPr>
        <w:t xml:space="preserve">, mit dem du veranschaulichen kannst, wie sich </w:t>
      </w:r>
      <w:r w:rsidRPr="0036250D">
        <w:rPr>
          <w:rFonts w:cs="Arial"/>
          <w:b/>
          <w:bCs/>
          <w:color w:val="000000"/>
          <w:szCs w:val="20"/>
          <w:lang w:val="de-DE"/>
        </w:rPr>
        <w:t>Anleihenkäufe</w:t>
      </w:r>
      <w:r>
        <w:rPr>
          <w:rFonts w:cs="Arial"/>
          <w:color w:val="000000"/>
          <w:szCs w:val="20"/>
          <w:lang w:val="de-DE"/>
        </w:rPr>
        <w:t xml:space="preserve"> der EZB auswirken können. </w:t>
      </w:r>
    </w:p>
    <w:p w14:paraId="7248B948" w14:textId="77777777" w:rsidR="00A169E8" w:rsidRDefault="00A169E8" w:rsidP="00A169E8">
      <w:pPr>
        <w:autoSpaceDE w:val="0"/>
        <w:autoSpaceDN w:val="0"/>
        <w:adjustRightInd w:val="0"/>
        <w:spacing w:line="360" w:lineRule="auto"/>
        <w:ind w:right="829"/>
        <w:rPr>
          <w:rFonts w:cs="Arial"/>
          <w:color w:val="000000"/>
          <w:szCs w:val="20"/>
          <w:lang w:val="de-DE"/>
        </w:rPr>
      </w:pPr>
    </w:p>
    <w:p w14:paraId="6AF8EA00" w14:textId="77777777" w:rsidR="00A169E8" w:rsidRDefault="00A169E8" w:rsidP="00A169E8">
      <w:pPr>
        <w:autoSpaceDE w:val="0"/>
        <w:autoSpaceDN w:val="0"/>
        <w:adjustRightInd w:val="0"/>
        <w:spacing w:line="360" w:lineRule="auto"/>
        <w:ind w:right="829"/>
        <w:rPr>
          <w:rFonts w:cs="Arial"/>
          <w:color w:val="000000"/>
          <w:szCs w:val="20"/>
          <w:lang w:val="de-DE"/>
        </w:rPr>
      </w:pPr>
      <w:r>
        <w:rPr>
          <w:rFonts w:cs="Arial"/>
          <w:color w:val="000000"/>
          <w:szCs w:val="20"/>
          <w:lang w:val="de-DE"/>
        </w:rPr>
        <w:t xml:space="preserve">Beachte im Zusammenhang mit dem Thema Geldpolitik vor allem drei Punkte: </w:t>
      </w:r>
    </w:p>
    <w:p w14:paraId="6A3602F3" w14:textId="77777777" w:rsidR="00A169E8" w:rsidRDefault="00A169E8" w:rsidP="00A169E8">
      <w:pPr>
        <w:autoSpaceDE w:val="0"/>
        <w:autoSpaceDN w:val="0"/>
        <w:adjustRightInd w:val="0"/>
        <w:spacing w:line="360" w:lineRule="auto"/>
        <w:ind w:left="567" w:right="829"/>
        <w:rPr>
          <w:rFonts w:cs="Arial"/>
          <w:color w:val="000000"/>
          <w:szCs w:val="20"/>
          <w:lang w:val="de-DE"/>
        </w:rPr>
      </w:pPr>
      <w:r>
        <w:rPr>
          <w:rFonts w:cs="Arial"/>
          <w:color w:val="000000"/>
          <w:szCs w:val="20"/>
          <w:lang w:val="de-DE"/>
        </w:rPr>
        <w:t xml:space="preserve">1. Nicht immer führen geldpolitische Entscheidungen in der Praxis dann tatsächlich zu den gewünschten Effekten. So haben z. B. geldpolitische Entscheidungen der EZB nur einen beschränkten Einfluss, wenn sich die Inflationsrate aufgrund der mangelnden Verfügbarkeit von grundlegenden Rohstoffen (z. B. Erdöl) erhöht, auf die nicht ohne weiteres verzichtet werden kann. </w:t>
      </w:r>
    </w:p>
    <w:p w14:paraId="351C1558" w14:textId="77777777" w:rsidR="00A169E8" w:rsidRDefault="00A169E8" w:rsidP="00A169E8">
      <w:pPr>
        <w:autoSpaceDE w:val="0"/>
        <w:autoSpaceDN w:val="0"/>
        <w:adjustRightInd w:val="0"/>
        <w:spacing w:line="360" w:lineRule="auto"/>
        <w:ind w:left="567" w:right="829"/>
        <w:rPr>
          <w:rFonts w:cs="Arial"/>
          <w:color w:val="000000"/>
          <w:szCs w:val="20"/>
          <w:lang w:val="de-DE"/>
        </w:rPr>
      </w:pPr>
      <w:r>
        <w:rPr>
          <w:rFonts w:cs="Arial"/>
          <w:color w:val="000000"/>
          <w:szCs w:val="20"/>
          <w:lang w:val="de-DE"/>
        </w:rPr>
        <w:t xml:space="preserve">2. Die unterschiedlichen Staaten im Euroraum stehen oft auch vor unterschiedlichen wirtschaftlichen und geldpolitischen Herausforderungen. Eine gemeinsame Geldpolitik muss deshalb immer Kompromisse eingehen. </w:t>
      </w:r>
    </w:p>
    <w:p w14:paraId="116BAE7C" w14:textId="77777777" w:rsidR="00A169E8" w:rsidRDefault="00A169E8" w:rsidP="00A169E8">
      <w:pPr>
        <w:autoSpaceDE w:val="0"/>
        <w:autoSpaceDN w:val="0"/>
        <w:adjustRightInd w:val="0"/>
        <w:spacing w:line="360" w:lineRule="auto"/>
        <w:ind w:left="567" w:right="829"/>
        <w:rPr>
          <w:rFonts w:cs="Arial"/>
          <w:color w:val="000000"/>
          <w:szCs w:val="20"/>
          <w:lang w:val="de-DE"/>
        </w:rPr>
      </w:pPr>
      <w:r>
        <w:rPr>
          <w:noProof/>
          <w:lang w:eastAsia="de-AT"/>
        </w:rPr>
        <w:drawing>
          <wp:anchor distT="0" distB="0" distL="114300" distR="114300" simplePos="0" relativeHeight="251660288" behindDoc="0" locked="0" layoutInCell="1" allowOverlap="1" wp14:anchorId="1AA2AE08" wp14:editId="752A48C0">
            <wp:simplePos x="0" y="0"/>
            <wp:positionH relativeFrom="column">
              <wp:posOffset>300990</wp:posOffset>
            </wp:positionH>
            <wp:positionV relativeFrom="paragraph">
              <wp:posOffset>592455</wp:posOffset>
            </wp:positionV>
            <wp:extent cx="1048385" cy="1048385"/>
            <wp:effectExtent l="0" t="0" r="0" b="0"/>
            <wp:wrapNone/>
            <wp:docPr id="38" name="Bild 23"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 23" descr="Ein Bild, das Muster, Grafiken, Pixel, 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szCs w:val="20"/>
          <w:lang w:val="de-DE"/>
        </w:rPr>
        <w:t>3. Die Auswirkungen der gemeinsamen Geldpolitik können räumlich und sozial sehr unterschiedlich sein. Denk zum Beispiel an verschiedene Einkommensschichten. Dazu empfehlen wir dir folgende Artikel:</w:t>
      </w:r>
    </w:p>
    <w:p w14:paraId="6B117288" w14:textId="77777777" w:rsidR="00A169E8" w:rsidRDefault="00A169E8" w:rsidP="00A169E8">
      <w:pPr>
        <w:autoSpaceDE w:val="0"/>
        <w:autoSpaceDN w:val="0"/>
        <w:adjustRightInd w:val="0"/>
        <w:spacing w:line="360" w:lineRule="auto"/>
        <w:ind w:left="567" w:right="829"/>
        <w:rPr>
          <w:rFonts w:cs="Arial"/>
          <w:color w:val="000000"/>
          <w:szCs w:val="20"/>
          <w:lang w:val="de-DE"/>
        </w:rPr>
      </w:pPr>
      <w:r>
        <w:rPr>
          <w:noProof/>
          <w:lang w:eastAsia="de-AT"/>
        </w:rPr>
        <mc:AlternateContent>
          <mc:Choice Requires="wps">
            <w:drawing>
              <wp:anchor distT="45720" distB="45720" distL="114300" distR="114300" simplePos="0" relativeHeight="251661312" behindDoc="0" locked="0" layoutInCell="1" allowOverlap="1" wp14:anchorId="579ED4B3" wp14:editId="0352C70D">
                <wp:simplePos x="0" y="0"/>
                <wp:positionH relativeFrom="column">
                  <wp:posOffset>1337310</wp:posOffset>
                </wp:positionH>
                <wp:positionV relativeFrom="paragraph">
                  <wp:posOffset>78740</wp:posOffset>
                </wp:positionV>
                <wp:extent cx="4507230" cy="685165"/>
                <wp:effectExtent l="13335" t="12065" r="13335" b="7620"/>
                <wp:wrapSquare wrapText="bothSides"/>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230" cy="685165"/>
                        </a:xfrm>
                        <a:prstGeom prst="rect">
                          <a:avLst/>
                        </a:prstGeom>
                        <a:solidFill>
                          <a:srgbClr val="FFFFFF"/>
                        </a:solidFill>
                        <a:ln w="9525">
                          <a:solidFill>
                            <a:srgbClr val="000000"/>
                          </a:solidFill>
                          <a:miter lim="800000"/>
                          <a:headEnd/>
                          <a:tailEnd/>
                        </a:ln>
                      </wps:spPr>
                      <wps:txbx>
                        <w:txbxContent>
                          <w:p w14:paraId="43DC4D71" w14:textId="77777777" w:rsidR="00A169E8" w:rsidRPr="009C3CF1" w:rsidRDefault="00A169E8" w:rsidP="00A169E8">
                            <w:pPr>
                              <w:rPr>
                                <w:rFonts w:cs="Arial"/>
                                <w:szCs w:val="20"/>
                              </w:rPr>
                            </w:pPr>
                            <w:r w:rsidRPr="00E26CBD">
                              <w:rPr>
                                <w:rFonts w:cs="Arial"/>
                                <w:i/>
                                <w:iCs/>
                                <w:szCs w:val="20"/>
                                <w:lang w:val="de-DE"/>
                              </w:rPr>
                              <w:t>Der Standard</w:t>
                            </w:r>
                            <w:r>
                              <w:rPr>
                                <w:rFonts w:cs="Arial"/>
                                <w:szCs w:val="20"/>
                                <w:lang w:val="de-DE"/>
                              </w:rPr>
                              <w:t xml:space="preserve"> vom 20. Mai 2022, Teuerung: Caritas verzeichnet starken Anstieg bei Hilfesuchenden, verfügbar unter: </w:t>
                            </w:r>
                            <w:hyperlink r:id="rId9" w:history="1">
                              <w:r w:rsidRPr="003E6DAC">
                                <w:rPr>
                                  <w:rStyle w:val="Hyperlink"/>
                                  <w:rFonts w:cs="Arial"/>
                                  <w:szCs w:val="20"/>
                                  <w:lang w:val="de-DE"/>
                                </w:rPr>
                                <w:t>https://www.derstandard.at/story/2000135905796/teuerung-caritas-verzeichnet-starken-anstieg-an-klienten</w:t>
                              </w:r>
                            </w:hyperlink>
                            <w:r>
                              <w:rPr>
                                <w:rFonts w:cs="Arial"/>
                                <w:szCs w:val="20"/>
                                <w:lang w:val="de-D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D4B3" id="_x0000_t202" coordsize="21600,21600" o:spt="202" path="m,l,21600r21600,l21600,xe">
                <v:stroke joinstyle="miter"/>
                <v:path gradientshapeok="t" o:connecttype="rect"/>
              </v:shapetype>
              <v:shape id="Text Box 28" o:spid="_x0000_s1026" type="#_x0000_t202" style="position:absolute;left:0;text-align:left;margin-left:105.3pt;margin-top:6.2pt;width:354.9pt;height:53.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">
                <v:textbox style="mso-fit-shape-to-text:t">
                  <w:txbxContent>
                    <w:p w14:paraId="43DC4D71" w14:textId="77777777" w:rsidR="00A169E8" w:rsidRPr="009C3CF1" w:rsidRDefault="00A169E8" w:rsidP="00A169E8">
                      <w:pPr>
                        <w:rPr>
                          <w:rFonts w:cs="Arial"/>
                          <w:szCs w:val="20"/>
                        </w:rPr>
                      </w:pPr>
                      <w:r w:rsidRPr="00E26CBD">
                        <w:rPr>
                          <w:rFonts w:cs="Arial"/>
                          <w:i/>
                          <w:iCs/>
                          <w:szCs w:val="20"/>
                          <w:lang w:val="de-DE"/>
                        </w:rPr>
                        <w:t>Der Standard</w:t>
                      </w:r>
                      <w:r>
                        <w:rPr>
                          <w:rFonts w:cs="Arial"/>
                          <w:szCs w:val="20"/>
                          <w:lang w:val="de-DE"/>
                        </w:rPr>
                        <w:t xml:space="preserve"> vom 20. Mai 2022, Teuerung: Caritas verzeichnet starken Anstieg bei Hilfesuchenden, verfügbar unter: </w:t>
                      </w:r>
                      <w:hyperlink r:id="rId10" w:history="1">
                        <w:r w:rsidRPr="003E6DAC">
                          <w:rPr>
                            <w:rStyle w:val="Hyperlink"/>
                            <w:rFonts w:cs="Arial"/>
                            <w:szCs w:val="20"/>
                            <w:lang w:val="de-DE"/>
                          </w:rPr>
                          <w:t>https://www.derstandard.at/story/2000135905796/teuerung-caritas-verzeichnet-starken-anstieg-an-klienten</w:t>
                        </w:r>
                      </w:hyperlink>
                      <w:r>
                        <w:rPr>
                          <w:rFonts w:cs="Arial"/>
                          <w:szCs w:val="20"/>
                          <w:lang w:val="de-DE"/>
                        </w:rPr>
                        <w:t xml:space="preserve"> </w:t>
                      </w:r>
                    </w:p>
                  </w:txbxContent>
                </v:textbox>
                <w10:wrap type="square"/>
              </v:shape>
            </w:pict>
          </mc:Fallback>
        </mc:AlternateContent>
      </w:r>
    </w:p>
    <w:p w14:paraId="1763C10C" w14:textId="77777777" w:rsidR="00A169E8" w:rsidRDefault="00A169E8" w:rsidP="00A169E8">
      <w:pPr>
        <w:autoSpaceDE w:val="0"/>
        <w:autoSpaceDN w:val="0"/>
        <w:adjustRightInd w:val="0"/>
        <w:spacing w:line="360" w:lineRule="auto"/>
        <w:ind w:right="829"/>
        <w:rPr>
          <w:rFonts w:cs="Arial"/>
          <w:color w:val="000000"/>
          <w:szCs w:val="20"/>
          <w:lang w:val="de-DE"/>
        </w:rPr>
      </w:pPr>
      <w:r>
        <w:rPr>
          <w:noProof/>
          <w:lang w:eastAsia="de-AT"/>
        </w:rPr>
        <mc:AlternateContent>
          <mc:Choice Requires="wps">
            <w:drawing>
              <wp:anchor distT="45720" distB="45720" distL="114300" distR="114300" simplePos="0" relativeHeight="251663360" behindDoc="0" locked="0" layoutInCell="1" allowOverlap="1" wp14:anchorId="19AAE00B" wp14:editId="4B61C0D1">
                <wp:simplePos x="0" y="0"/>
                <wp:positionH relativeFrom="column">
                  <wp:posOffset>1337310</wp:posOffset>
                </wp:positionH>
                <wp:positionV relativeFrom="paragraph">
                  <wp:posOffset>774065</wp:posOffset>
                </wp:positionV>
                <wp:extent cx="4507230" cy="831215"/>
                <wp:effectExtent l="13335" t="12065" r="13335" b="13970"/>
                <wp:wrapSquare wrapText="bothSides"/>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230" cy="831215"/>
                        </a:xfrm>
                        <a:prstGeom prst="rect">
                          <a:avLst/>
                        </a:prstGeom>
                        <a:solidFill>
                          <a:srgbClr val="FFFFFF"/>
                        </a:solidFill>
                        <a:ln w="9525">
                          <a:solidFill>
                            <a:srgbClr val="000000"/>
                          </a:solidFill>
                          <a:miter lim="800000"/>
                          <a:headEnd/>
                          <a:tailEnd/>
                        </a:ln>
                      </wps:spPr>
                      <wps:txbx>
                        <w:txbxContent>
                          <w:p w14:paraId="7593D00C" w14:textId="77777777" w:rsidR="00A169E8" w:rsidRPr="009C3CF1" w:rsidRDefault="00A169E8" w:rsidP="00A169E8">
                            <w:pPr>
                              <w:rPr>
                                <w:rFonts w:cs="Arial"/>
                                <w:szCs w:val="20"/>
                              </w:rPr>
                            </w:pPr>
                            <w:r w:rsidRPr="00E26CBD">
                              <w:rPr>
                                <w:rFonts w:cs="Arial"/>
                                <w:i/>
                                <w:iCs/>
                                <w:szCs w:val="20"/>
                                <w:lang w:val="de-DE"/>
                              </w:rPr>
                              <w:t>Wiener Zeitung</w:t>
                            </w:r>
                            <w:r>
                              <w:rPr>
                                <w:rFonts w:cs="Arial"/>
                                <w:szCs w:val="20"/>
                                <w:lang w:val="de-DE"/>
                              </w:rPr>
                              <w:t xml:space="preserve"> vom 19. Mai 2022, Arm im reichen Österreich: </w:t>
                            </w:r>
                            <w:hyperlink r:id="rId11" w:history="1">
                              <w:r w:rsidRPr="003E6DAC">
                                <w:rPr>
                                  <w:rStyle w:val="Hyperlink"/>
                                  <w:rFonts w:cs="Arial"/>
                                  <w:szCs w:val="20"/>
                                  <w:lang w:val="de-DE"/>
                                </w:rPr>
                                <w:t>https://www.wienerzeitung.at/nachrichten/wirtschaft/oesterreich/2148075-Arm-im-reichen-Oesterreich.html?utm_campaign=20220520_0659_RSS_WZ_T%C3%A4glicher+Newsletter_NEU0520&amp;utm_source=newsletter_wz&amp;utm_medium=email</w:t>
                              </w:r>
                            </w:hyperlink>
                            <w:r>
                              <w:rPr>
                                <w:rFonts w:cs="Arial"/>
                                <w:szCs w:val="20"/>
                                <w:lang w:val="de-D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AAE00B" id="Text Box 30" o:spid="_x0000_s1027" type="#_x0000_t202" style="position:absolute;margin-left:105.3pt;margin-top:60.95pt;width:354.9pt;height:65.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">
                <v:textbox style="mso-fit-shape-to-text:t">
                  <w:txbxContent>
                    <w:p w14:paraId="7593D00C" w14:textId="77777777" w:rsidR="00A169E8" w:rsidRPr="009C3CF1" w:rsidRDefault="00A169E8" w:rsidP="00A169E8">
                      <w:pPr>
                        <w:rPr>
                          <w:rFonts w:cs="Arial"/>
                          <w:szCs w:val="20"/>
                        </w:rPr>
                      </w:pPr>
                      <w:r w:rsidRPr="00E26CBD">
                        <w:rPr>
                          <w:rFonts w:cs="Arial"/>
                          <w:i/>
                          <w:iCs/>
                          <w:szCs w:val="20"/>
                          <w:lang w:val="de-DE"/>
                        </w:rPr>
                        <w:t>Wiener Zeitung</w:t>
                      </w:r>
                      <w:r>
                        <w:rPr>
                          <w:rFonts w:cs="Arial"/>
                          <w:szCs w:val="20"/>
                          <w:lang w:val="de-DE"/>
                        </w:rPr>
                        <w:t xml:space="preserve"> vom 19. Mai 2022, Arm im reichen Österreich: </w:t>
                      </w:r>
                      <w:hyperlink r:id="rId12" w:history="1">
                        <w:r w:rsidRPr="003E6DAC">
                          <w:rPr>
                            <w:rStyle w:val="Hyperlink"/>
                            <w:rFonts w:cs="Arial"/>
                            <w:szCs w:val="20"/>
                            <w:lang w:val="de-DE"/>
                          </w:rPr>
                          <w:t>https://www.wienerzeitung.at/nachrichten/wirtschaft/oesterreich/2148075-Arm-im-reichen-Oesterreich.html?utm_campaign=20220520_0659_RSS_WZ_T%C3%A4glicher+Newsletter_NEU0520&amp;utm_source=newsletter_wz&amp;utm_medium=email</w:t>
                        </w:r>
                      </w:hyperlink>
                      <w:r>
                        <w:rPr>
                          <w:rFonts w:cs="Arial"/>
                          <w:szCs w:val="20"/>
                          <w:lang w:val="de-DE"/>
                        </w:rPr>
                        <w:t xml:space="preserve"> </w:t>
                      </w:r>
                    </w:p>
                  </w:txbxContent>
                </v:textbox>
                <w10:wrap type="square"/>
              </v:shape>
            </w:pict>
          </mc:Fallback>
        </mc:AlternateContent>
      </w:r>
      <w:r>
        <w:rPr>
          <w:noProof/>
          <w:lang w:eastAsia="de-AT"/>
        </w:rPr>
        <w:drawing>
          <wp:anchor distT="0" distB="0" distL="114300" distR="114300" simplePos="0" relativeHeight="251662336" behindDoc="0" locked="0" layoutInCell="1" allowOverlap="1" wp14:anchorId="002EF2F6" wp14:editId="76BABE7A">
            <wp:simplePos x="0" y="0"/>
            <wp:positionH relativeFrom="column">
              <wp:posOffset>358775</wp:posOffset>
            </wp:positionH>
            <wp:positionV relativeFrom="paragraph">
              <wp:posOffset>783590</wp:posOffset>
            </wp:positionV>
            <wp:extent cx="904875" cy="904875"/>
            <wp:effectExtent l="0" t="0" r="0" b="0"/>
            <wp:wrapNone/>
            <wp:docPr id="25" name="Bild 29" descr="Ein Bild, das Muster,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 29" descr="Ein Bild, das Muster, näh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szCs w:val="20"/>
          <w:lang w:val="de-DE"/>
        </w:rPr>
        <w:t xml:space="preserve"> </w:t>
      </w:r>
    </w:p>
    <w:p w14:paraId="68F1A394" w14:textId="635EF027" w:rsidR="00A169E8" w:rsidRPr="00D94F8A" w:rsidRDefault="00A169E8" w:rsidP="00A169E8">
      <w:pPr>
        <w:autoSpaceDE w:val="0"/>
        <w:autoSpaceDN w:val="0"/>
        <w:adjustRightInd w:val="0"/>
        <w:spacing w:line="360" w:lineRule="auto"/>
        <w:ind w:left="851" w:right="829"/>
        <w:rPr>
          <w:rFonts w:cs="Arial"/>
          <w:color w:val="000000"/>
          <w:szCs w:val="20"/>
          <w:lang w:val="de-DE"/>
        </w:rPr>
        <w:sectPr w:rsidR="00A169E8" w:rsidRPr="00D94F8A" w:rsidSect="00A169E8">
          <w:headerReference w:type="first" r:id="rId14"/>
          <w:footerReference w:type="first" r:id="rId15"/>
          <w:pgSz w:w="11900" w:h="16840"/>
          <w:pgMar w:top="1407" w:right="1148" w:bottom="1531" w:left="1134" w:header="522" w:footer="442" w:gutter="0"/>
          <w:cols w:space="708"/>
          <w:titlePg/>
          <w:docGrid w:linePitch="360"/>
        </w:sectPr>
      </w:pPr>
    </w:p>
    <w:p w14:paraId="7E970FEC" w14:textId="31C109C1" w:rsidR="00352298" w:rsidRPr="00352298" w:rsidRDefault="00A169E8" w:rsidP="00A169E8">
      <w:pPr>
        <w:suppressLineNumbers/>
        <w:tabs>
          <w:tab w:val="left" w:pos="1440"/>
          <w:tab w:val="left" w:pos="1669"/>
        </w:tabs>
        <w:autoSpaceDE w:val="0"/>
        <w:autoSpaceDN w:val="0"/>
        <w:adjustRightInd w:val="0"/>
        <w:spacing w:line="276" w:lineRule="auto"/>
        <w:rPr>
          <w:rFonts w:cs="Arial"/>
          <w:color w:val="000000"/>
          <w:lang w:val="de-DE"/>
        </w:rPr>
      </w:pPr>
      <w:r w:rsidRPr="00A169E8">
        <w:rPr>
          <w:rFonts w:cs="Arial"/>
          <w:noProof/>
          <w:color w:val="000000"/>
          <w:szCs w:val="20"/>
          <w:lang w:eastAsia="de-AT"/>
        </w:rPr>
        <w:lastRenderedPageBreak/>
        <w:t xml:space="preserve"> </w:t>
      </w:r>
      <w:r>
        <w:rPr>
          <w:rFonts w:cs="Arial"/>
          <w:noProof/>
          <w:color w:val="000000"/>
          <w:szCs w:val="20"/>
          <w:lang w:eastAsia="de-AT"/>
        </w:rPr>
        <w:drawing>
          <wp:inline distT="0" distB="0" distL="0" distR="0" wp14:anchorId="6887FDE1" wp14:editId="44239088">
            <wp:extent cx="5438508" cy="8677275"/>
            <wp:effectExtent l="0" t="0" r="0" b="0"/>
            <wp:docPr id="1450516503" name="Bild 3" descr="Ein Bild, das Text, Screenshot,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3" descr="Ein Bild, das Text, Screenshot, Grafikdesign, Schrift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2372" cy="8683441"/>
                    </a:xfrm>
                    <a:prstGeom prst="rect">
                      <a:avLst/>
                    </a:prstGeom>
                    <a:noFill/>
                    <a:ln>
                      <a:noFill/>
                    </a:ln>
                  </pic:spPr>
                </pic:pic>
              </a:graphicData>
            </a:graphic>
          </wp:inline>
        </w:drawing>
      </w:r>
    </w:p>
    <w:sectPr w:rsidR="00352298" w:rsidRPr="00352298" w:rsidSect="00C669A8">
      <w:headerReference w:type="default" r:id="rId17"/>
      <w:footerReference w:type="default" r:id="rId1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CEDD" w14:textId="77777777" w:rsidR="004E4261" w:rsidRDefault="004E4261" w:rsidP="00733BCB">
      <w:r>
        <w:separator/>
      </w:r>
    </w:p>
  </w:endnote>
  <w:endnote w:type="continuationSeparator" w:id="0">
    <w:p w14:paraId="600766E1" w14:textId="77777777" w:rsidR="004E4261" w:rsidRDefault="004E4261" w:rsidP="007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0A65" w14:textId="77777777" w:rsidR="00A169E8" w:rsidRDefault="00A169E8" w:rsidP="000843AB">
    <w:pPr>
      <w:ind w:firstLine="284"/>
      <w:rPr>
        <w:rFonts w:cs="Arial"/>
        <w:color w:val="7F7F7F"/>
        <w:sz w:val="14"/>
        <w:szCs w:val="14"/>
      </w:rPr>
    </w:pPr>
    <w:r>
      <w:rPr>
        <w:noProof/>
        <w:lang w:eastAsia="de-AT"/>
      </w:rPr>
      <w:drawing>
        <wp:anchor distT="0" distB="0" distL="114300" distR="114300" simplePos="0" relativeHeight="251670528" behindDoc="0" locked="1" layoutInCell="1" allowOverlap="1" wp14:anchorId="7E8E060C" wp14:editId="298AF312">
          <wp:simplePos x="0" y="0"/>
          <wp:positionH relativeFrom="margin">
            <wp:posOffset>5739130</wp:posOffset>
          </wp:positionH>
          <wp:positionV relativeFrom="margin">
            <wp:posOffset>9105265</wp:posOffset>
          </wp:positionV>
          <wp:extent cx="732155" cy="403225"/>
          <wp:effectExtent l="0" t="0" r="0" b="0"/>
          <wp:wrapNone/>
          <wp:docPr id="128" name="Bild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403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9504" behindDoc="0" locked="0" layoutInCell="1" allowOverlap="1" wp14:anchorId="529BC4FE" wp14:editId="3CE11ABE">
          <wp:simplePos x="0" y="0"/>
          <wp:positionH relativeFrom="column">
            <wp:posOffset>-504190</wp:posOffset>
          </wp:positionH>
          <wp:positionV relativeFrom="paragraph">
            <wp:posOffset>-467995</wp:posOffset>
          </wp:positionV>
          <wp:extent cx="590550" cy="1000125"/>
          <wp:effectExtent l="0" t="0" r="0" b="0"/>
          <wp:wrapNone/>
          <wp:docPr id="127" name="Bild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1000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7456" behindDoc="1" locked="0" layoutInCell="1" allowOverlap="1" wp14:anchorId="22CBB607" wp14:editId="7C12FD8F">
          <wp:simplePos x="0" y="0"/>
          <wp:positionH relativeFrom="column">
            <wp:posOffset>5833110</wp:posOffset>
          </wp:positionH>
          <wp:positionV relativeFrom="paragraph">
            <wp:posOffset>-10963275</wp:posOffset>
          </wp:positionV>
          <wp:extent cx="591185" cy="284480"/>
          <wp:effectExtent l="0" t="0" r="0" b="0"/>
          <wp:wrapNone/>
          <wp:docPr id="125" name="Bild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185" cy="2844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8480" behindDoc="1" locked="0" layoutInCell="1" allowOverlap="1" wp14:anchorId="7F96610A" wp14:editId="4715B3D8">
          <wp:simplePos x="0" y="0"/>
          <wp:positionH relativeFrom="column">
            <wp:posOffset>5833110</wp:posOffset>
          </wp:positionH>
          <wp:positionV relativeFrom="paragraph">
            <wp:posOffset>-10963275</wp:posOffset>
          </wp:positionV>
          <wp:extent cx="591185" cy="284480"/>
          <wp:effectExtent l="0" t="0" r="0" b="0"/>
          <wp:wrapNone/>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185" cy="2844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5408" behindDoc="0" locked="0" layoutInCell="1" allowOverlap="1" wp14:anchorId="26A13F03" wp14:editId="12FB0BE4">
          <wp:simplePos x="0" y="0"/>
          <wp:positionH relativeFrom="column">
            <wp:posOffset>8075930</wp:posOffset>
          </wp:positionH>
          <wp:positionV relativeFrom="paragraph">
            <wp:posOffset>-12233910</wp:posOffset>
          </wp:positionV>
          <wp:extent cx="591185" cy="284480"/>
          <wp:effectExtent l="0" t="0" r="0" b="0"/>
          <wp:wrapNone/>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185" cy="2844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6432" behindDoc="0" locked="0" layoutInCell="1" allowOverlap="1" wp14:anchorId="4403ED57" wp14:editId="65B4EF54">
          <wp:simplePos x="0" y="0"/>
          <wp:positionH relativeFrom="column">
            <wp:posOffset>8075930</wp:posOffset>
          </wp:positionH>
          <wp:positionV relativeFrom="paragraph">
            <wp:posOffset>-12233910</wp:posOffset>
          </wp:positionV>
          <wp:extent cx="591185" cy="284480"/>
          <wp:effectExtent l="0" t="0" r="0" b="0"/>
          <wp:wrapNone/>
          <wp:docPr id="124" name="Bild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185" cy="284480"/>
                  </a:xfrm>
                  <a:prstGeom prst="rect">
                    <a:avLst/>
                  </a:prstGeom>
                  <a:noFill/>
                </pic:spPr>
              </pic:pic>
            </a:graphicData>
          </a:graphic>
          <wp14:sizeRelH relativeFrom="page">
            <wp14:pctWidth>0</wp14:pctWidth>
          </wp14:sizeRelH>
          <wp14:sizeRelV relativeFrom="page">
            <wp14:pctHeight>0</wp14:pctHeight>
          </wp14:sizeRelV>
        </wp:anchor>
      </w:drawing>
    </w:r>
    <w:r>
      <w:rPr>
        <w:rFonts w:cs="Arial"/>
        <w:b/>
        <w:color w:val="7F7F7F"/>
        <w:sz w:val="14"/>
        <w:szCs w:val="14"/>
      </w:rPr>
      <w:t>I N S E R T – Projektnetzwerk (Hrsg.) 2022</w:t>
    </w:r>
    <w:r>
      <w:rPr>
        <w:rFonts w:cs="Arial"/>
        <w:color w:val="7F7F7F"/>
        <w:sz w:val="14"/>
        <w:szCs w:val="14"/>
      </w:rPr>
      <w:t xml:space="preserve"> </w:t>
    </w:r>
    <w:r>
      <w:rPr>
        <w:rFonts w:cs="Arial"/>
        <w:b/>
        <w:bCs/>
        <w:color w:val="7F7F7F"/>
        <w:sz w:val="14"/>
        <w:szCs w:val="14"/>
      </w:rPr>
      <w:t>Wien</w:t>
    </w:r>
  </w:p>
  <w:p w14:paraId="52C89F34" w14:textId="77777777" w:rsidR="00A169E8" w:rsidRPr="00084CF8" w:rsidRDefault="00A169E8" w:rsidP="000843AB">
    <w:pPr>
      <w:ind w:firstLine="284"/>
      <w:rPr>
        <w:rFonts w:cs="Arial"/>
        <w:color w:val="7F7F7F"/>
        <w:sz w:val="14"/>
        <w:szCs w:val="14"/>
        <w:lang w:val="en-US"/>
      </w:rPr>
    </w:pPr>
    <w:r w:rsidRPr="00084CF8">
      <w:rPr>
        <w:rFonts w:cs="Arial"/>
        <w:color w:val="7F7F7F"/>
        <w:sz w:val="14"/>
        <w:szCs w:val="14"/>
        <w:lang w:val="en-US"/>
      </w:rPr>
      <w:t>CC-BY-NC-SA</w:t>
    </w:r>
  </w:p>
  <w:p w14:paraId="759077E9" w14:textId="77777777" w:rsidR="00A169E8" w:rsidRPr="00084CF8" w:rsidRDefault="00A169E8" w:rsidP="000843AB">
    <w:pPr>
      <w:tabs>
        <w:tab w:val="center" w:pos="13183"/>
      </w:tabs>
      <w:ind w:right="-141" w:firstLine="284"/>
      <w:rPr>
        <w:rFonts w:cs="Arial"/>
        <w:color w:val="A6A6A6"/>
        <w:sz w:val="11"/>
        <w:szCs w:val="11"/>
        <w:lang w:val="en-US"/>
      </w:rPr>
    </w:pPr>
    <w:r w:rsidRPr="00084CF8">
      <w:rPr>
        <w:rFonts w:cs="Arial"/>
        <w:color w:val="7F7F7F"/>
        <w:sz w:val="12"/>
        <w:szCs w:val="12"/>
        <w:lang w:val="en-US"/>
      </w:rPr>
      <w:t xml:space="preserve">insert.schule.at </w:t>
    </w:r>
  </w:p>
  <w:p w14:paraId="425526AC" w14:textId="77777777" w:rsidR="00A169E8" w:rsidRDefault="00A169E8" w:rsidP="002326B2">
    <w:pPr>
      <w:tabs>
        <w:tab w:val="left" w:pos="3400"/>
      </w:tabs>
    </w:pPr>
    <w:r>
      <w:rPr>
        <w:noProof/>
        <w:lang w:eastAsia="de-AT"/>
      </w:rPr>
      <w:drawing>
        <wp:anchor distT="0" distB="0" distL="114300" distR="114300" simplePos="0" relativeHeight="251664384" behindDoc="1" locked="0" layoutInCell="1" allowOverlap="1" wp14:anchorId="694E69B7" wp14:editId="003A8985">
          <wp:simplePos x="0" y="0"/>
          <wp:positionH relativeFrom="column">
            <wp:posOffset>-739775</wp:posOffset>
          </wp:positionH>
          <wp:positionV relativeFrom="paragraph">
            <wp:posOffset>2332990</wp:posOffset>
          </wp:positionV>
          <wp:extent cx="685800" cy="1002030"/>
          <wp:effectExtent l="0" t="0" r="0" b="0"/>
          <wp:wrapNone/>
          <wp:docPr id="122" name="Bild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1002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138" w14:textId="2CE4226A" w:rsidR="0004481A" w:rsidRDefault="00034925" w:rsidP="00BD116D">
    <w:pPr>
      <w:tabs>
        <w:tab w:val="left" w:pos="7800"/>
      </w:tabs>
      <w:ind w:left="284"/>
      <w:rPr>
        <w:rFonts w:cs="Arial"/>
        <w:b/>
        <w:color w:val="7F7F7F"/>
        <w:sz w:val="14"/>
        <w:szCs w:val="14"/>
      </w:rPr>
    </w:pPr>
    <w:r>
      <w:rPr>
        <w:noProof/>
      </w:rPr>
      <w:drawing>
        <wp:anchor distT="0" distB="0" distL="114300" distR="114300" simplePos="0" relativeHeight="251660288" behindDoc="1" locked="0" layoutInCell="1" allowOverlap="1" wp14:anchorId="1F74389C" wp14:editId="683841C0">
          <wp:simplePos x="0" y="0"/>
          <wp:positionH relativeFrom="column">
            <wp:posOffset>4784090</wp:posOffset>
          </wp:positionH>
          <wp:positionV relativeFrom="paragraph">
            <wp:posOffset>88265</wp:posOffset>
          </wp:positionV>
          <wp:extent cx="1248410" cy="314960"/>
          <wp:effectExtent l="0" t="0" r="8890" b="8890"/>
          <wp:wrapTight wrapText="bothSides">
            <wp:wrapPolygon edited="0">
              <wp:start x="0" y="0"/>
              <wp:lineTo x="0" y="20903"/>
              <wp:lineTo x="21424" y="20903"/>
              <wp:lineTo x="21424" y="0"/>
              <wp:lineTo x="0" y="0"/>
            </wp:wrapPolygon>
          </wp:wrapTight>
          <wp:docPr id="2005039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FCBCE" w14:textId="31257856" w:rsidR="00F2552F" w:rsidRPr="00034925" w:rsidRDefault="00BD116D" w:rsidP="00BD116D">
    <w:pPr>
      <w:tabs>
        <w:tab w:val="left" w:pos="7800"/>
      </w:tabs>
      <w:ind w:left="284"/>
      <w:rPr>
        <w:rFonts w:cs="Arial"/>
        <w:bCs/>
        <w:color w:val="7F7F7F"/>
        <w:sz w:val="14"/>
        <w:szCs w:val="14"/>
      </w:rPr>
    </w:pPr>
    <w:r>
      <w:rPr>
        <w:noProof/>
      </w:rPr>
      <w:drawing>
        <wp:anchor distT="0" distB="0" distL="114300" distR="114300" simplePos="0" relativeHeight="251662336" behindDoc="0" locked="0" layoutInCell="1" allowOverlap="1" wp14:anchorId="39A84732" wp14:editId="135D21B9">
          <wp:simplePos x="0" y="0"/>
          <wp:positionH relativeFrom="leftMargin">
            <wp:posOffset>252730</wp:posOffset>
          </wp:positionH>
          <wp:positionV relativeFrom="paragraph">
            <wp:posOffset>8255</wp:posOffset>
          </wp:positionV>
          <wp:extent cx="720000" cy="493875"/>
          <wp:effectExtent l="0" t="0" r="4445" b="1905"/>
          <wp:wrapNone/>
          <wp:docPr id="111127625" name="Grafik 1111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4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A3C" w:rsidRPr="00D21A3C">
      <w:rPr>
        <w:rFonts w:cs="Arial"/>
        <w:b/>
        <w:color w:val="7F7F7F"/>
        <w:sz w:val="14"/>
        <w:szCs w:val="14"/>
      </w:rPr>
      <w:t xml:space="preserve">INSERT-Projektnetzwerk (Hrsg.) (2024): </w:t>
    </w:r>
    <w:r w:rsidR="003A004A" w:rsidRPr="003A004A">
      <w:rPr>
        <w:rFonts w:cs="Arial"/>
        <w:b/>
        <w:color w:val="7F7F7F"/>
        <w:sz w:val="14"/>
        <w:szCs w:val="14"/>
      </w:rPr>
      <w:t>Die Rolle der Geldpolitik in der EU</w:t>
    </w:r>
    <w:r w:rsidR="00D21A3C" w:rsidRPr="00D21A3C">
      <w:rPr>
        <w:rFonts w:cs="Arial"/>
        <w:b/>
        <w:color w:val="7F7F7F"/>
        <w:sz w:val="14"/>
        <w:szCs w:val="14"/>
      </w:rPr>
      <w:t xml:space="preserve">. </w:t>
    </w:r>
    <w:r w:rsidR="00034925">
      <w:rPr>
        <w:rFonts w:cs="Arial"/>
        <w:b/>
        <w:color w:val="7F7F7F"/>
        <w:sz w:val="14"/>
        <w:szCs w:val="14"/>
      </w:rPr>
      <w:t>Wien</w:t>
    </w:r>
    <w:r w:rsidR="00905B7E" w:rsidRPr="00905B7E">
      <w:t xml:space="preserve"> </w:t>
    </w:r>
    <w:r w:rsidR="003A004A" w:rsidRPr="003A004A">
      <w:rPr>
        <w:rFonts w:cs="Arial"/>
        <w:bCs/>
        <w:color w:val="7F7F7F"/>
        <w:sz w:val="14"/>
        <w:szCs w:val="14"/>
      </w:rPr>
      <w:t xml:space="preserve">https://gwb.schule.at/course/view.php?id=1673 </w:t>
    </w:r>
    <w:r w:rsidR="00034925" w:rsidRPr="00034925">
      <w:rPr>
        <w:rFonts w:cs="Arial"/>
        <w:bCs/>
        <w:color w:val="7F7F7F"/>
        <w:sz w:val="14"/>
        <w:szCs w:val="14"/>
      </w:rPr>
      <w:t>(</w:t>
    </w:r>
    <w:r w:rsidR="00905B7E">
      <w:rPr>
        <w:rFonts w:cs="Arial"/>
        <w:bCs/>
        <w:color w:val="7F7F7F"/>
        <w:sz w:val="14"/>
        <w:szCs w:val="14"/>
      </w:rPr>
      <w:t>1</w:t>
    </w:r>
    <w:r w:rsidR="003A004A">
      <w:rPr>
        <w:rFonts w:cs="Arial"/>
        <w:bCs/>
        <w:color w:val="7F7F7F"/>
        <w:sz w:val="14"/>
        <w:szCs w:val="14"/>
      </w:rPr>
      <w:t>9</w:t>
    </w:r>
    <w:r w:rsidR="00905B7E">
      <w:rPr>
        <w:rFonts w:cs="Arial"/>
        <w:bCs/>
        <w:color w:val="7F7F7F"/>
        <w:sz w:val="14"/>
        <w:szCs w:val="14"/>
      </w:rPr>
      <w:t>.09.2025</w:t>
    </w:r>
    <w:r w:rsidR="00034925" w:rsidRPr="00034925">
      <w:rPr>
        <w:rFonts w:cs="Arial"/>
        <w:bCs/>
        <w:color w:val="7F7F7F"/>
        <w:sz w:val="14"/>
        <w:szCs w:val="14"/>
      </w:rPr>
      <w:t>)</w:t>
    </w:r>
  </w:p>
  <w:p w14:paraId="6EB4D205" w14:textId="751E35B8" w:rsidR="00BD116D" w:rsidRPr="00D21A3C" w:rsidRDefault="00BD116D" w:rsidP="00BD116D">
    <w:pPr>
      <w:tabs>
        <w:tab w:val="left" w:pos="7800"/>
      </w:tabs>
      <w:ind w:left="284"/>
      <w:rPr>
        <w:rFonts w:cs="Arial"/>
        <w:color w:val="7F7F7F"/>
        <w:sz w:val="14"/>
        <w:szCs w:val="14"/>
      </w:rPr>
    </w:pPr>
    <w:r w:rsidRPr="00D21A3C">
      <w:rPr>
        <w:rFonts w:cs="Arial"/>
        <w:color w:val="7F7F7F"/>
        <w:sz w:val="14"/>
        <w:szCs w:val="14"/>
      </w:rPr>
      <w:t>CC-BY-NC-SA</w:t>
    </w:r>
  </w:p>
  <w:p w14:paraId="310B02D5" w14:textId="35436700" w:rsidR="00BD116D" w:rsidRPr="00034925" w:rsidRDefault="00BD116D" w:rsidP="00BD116D">
    <w:pPr>
      <w:tabs>
        <w:tab w:val="center" w:pos="13183"/>
      </w:tabs>
      <w:ind w:right="-141" w:firstLine="284"/>
      <w:rPr>
        <w:rFonts w:cs="Arial"/>
        <w:color w:val="7F7F7F"/>
        <w:sz w:val="12"/>
        <w:szCs w:val="12"/>
      </w:rPr>
    </w:pPr>
    <w:r w:rsidRPr="00034925">
      <w:rPr>
        <w:rFonts w:cs="Arial"/>
        <w:color w:val="7F7F7F"/>
        <w:sz w:val="12"/>
        <w:szCs w:val="12"/>
      </w:rPr>
      <w:t xml:space="preserve">insert.schule.at </w:t>
    </w:r>
  </w:p>
  <w:p w14:paraId="483521CC" w14:textId="77777777" w:rsidR="00775325" w:rsidRPr="00034925" w:rsidRDefault="00775325" w:rsidP="00BD116D">
    <w:pPr>
      <w:tabs>
        <w:tab w:val="center" w:pos="13183"/>
      </w:tabs>
      <w:ind w:right="-141"/>
      <w:rPr>
        <w:rFonts w:cs="Arial"/>
        <w:color w:val="A6A6A6"/>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2419" w14:textId="77777777" w:rsidR="004E4261" w:rsidRDefault="004E4261" w:rsidP="00733BCB">
      <w:r>
        <w:separator/>
      </w:r>
    </w:p>
  </w:footnote>
  <w:footnote w:type="continuationSeparator" w:id="0">
    <w:p w14:paraId="61051F82" w14:textId="77777777" w:rsidR="004E4261" w:rsidRDefault="004E4261" w:rsidP="007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04E" w14:textId="77777777" w:rsidR="00A169E8" w:rsidRPr="00825BCF" w:rsidRDefault="00A169E8" w:rsidP="007B3491">
    <w:pPr>
      <w:framePr w:wrap="none" w:vAnchor="text" w:hAnchor="page" w:x="14933" w:y="1"/>
      <w:ind w:left="284" w:right="-537"/>
      <w:rPr>
        <w:rStyle w:val="Seitenzahl"/>
        <w:rFonts w:cs="Arial"/>
        <w:color w:val="7F7F7F"/>
        <w:sz w:val="16"/>
        <w:szCs w:val="16"/>
      </w:rPr>
    </w:pPr>
    <w:r w:rsidRPr="00825BCF">
      <w:rPr>
        <w:rStyle w:val="Seitenzahl"/>
        <w:rFonts w:cs="Arial"/>
        <w:color w:val="7F7F7F"/>
        <w:sz w:val="16"/>
        <w:szCs w:val="16"/>
      </w:rPr>
      <w:fldChar w:fldCharType="begin"/>
    </w:r>
    <w:r w:rsidRPr="00825BCF">
      <w:rPr>
        <w:rStyle w:val="Seitenzahl"/>
        <w:rFonts w:cs="Arial"/>
        <w:color w:val="7F7F7F"/>
        <w:sz w:val="16"/>
        <w:szCs w:val="16"/>
      </w:rPr>
      <w:instrText xml:space="preserve"> PAGE </w:instrText>
    </w:r>
    <w:r w:rsidRPr="00825BCF">
      <w:rPr>
        <w:rStyle w:val="Seitenzahl"/>
        <w:rFonts w:cs="Arial"/>
        <w:color w:val="7F7F7F"/>
        <w:sz w:val="16"/>
        <w:szCs w:val="16"/>
      </w:rPr>
      <w:fldChar w:fldCharType="separate"/>
    </w:r>
    <w:r>
      <w:rPr>
        <w:rStyle w:val="Seitenzahl"/>
        <w:rFonts w:cs="Arial"/>
        <w:noProof/>
        <w:color w:val="7F7F7F"/>
        <w:sz w:val="16"/>
        <w:szCs w:val="16"/>
      </w:rPr>
      <w:t>16</w:t>
    </w:r>
    <w:r w:rsidRPr="00825BCF">
      <w:rPr>
        <w:rStyle w:val="Seitenzahl"/>
        <w:rFonts w:cs="Arial"/>
        <w:color w:val="7F7F7F"/>
        <w:sz w:val="16"/>
        <w:szCs w:val="16"/>
      </w:rPr>
      <w:fldChar w:fldCharType="end"/>
    </w:r>
  </w:p>
  <w:p w14:paraId="5C50AB7B" w14:textId="77777777" w:rsidR="00A169E8" w:rsidRPr="00825BCF" w:rsidRDefault="00A169E8" w:rsidP="00E463D8">
    <w:pPr>
      <w:ind w:right="360"/>
      <w:rPr>
        <w:rFonts w:cs="Arial"/>
        <w:b/>
        <w:color w:val="F2F2F2"/>
        <w:sz w:val="16"/>
        <w:szCs w:val="16"/>
      </w:rPr>
    </w:pPr>
    <w:r>
      <w:rPr>
        <w:noProof/>
        <w:lang w:eastAsia="de-AT"/>
      </w:rPr>
      <mc:AlternateContent>
        <mc:Choice Requires="wps">
          <w:drawing>
            <wp:anchor distT="0" distB="0" distL="114300" distR="114300" simplePos="0" relativeHeight="251664384" behindDoc="1" locked="0" layoutInCell="1" allowOverlap="1" wp14:anchorId="7B6C9EAC" wp14:editId="11101C0E">
              <wp:simplePos x="0" y="0"/>
              <wp:positionH relativeFrom="column">
                <wp:posOffset>-741045</wp:posOffset>
              </wp:positionH>
              <wp:positionV relativeFrom="paragraph">
                <wp:posOffset>-333375</wp:posOffset>
              </wp:positionV>
              <wp:extent cx="7620000" cy="742315"/>
              <wp:effectExtent l="0" t="0" r="0" b="0"/>
              <wp:wrapNone/>
              <wp:docPr id="171" name="Rechteck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20000" cy="74231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3FFCB" id="Rechteck 171" o:spid="_x0000_s1026" style="position:absolute;margin-left:-58.35pt;margin-top:-26.25pt;width:600pt;height:5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" fillcolor="#009a5c" stroked="f" strokeweight="1pt"/>
          </w:pict>
        </mc:Fallback>
      </mc:AlternateContent>
    </w:r>
    <w:r>
      <w:rPr>
        <w:rFonts w:cs="Arial"/>
        <w:b/>
        <w:color w:val="F2F2F2"/>
        <w:sz w:val="16"/>
        <w:szCs w:val="16"/>
      </w:rPr>
      <w:t>Die Rolle der Geldpolitik in der EU</w:t>
    </w:r>
  </w:p>
  <w:p w14:paraId="1DCF8426" w14:textId="77777777" w:rsidR="00A169E8" w:rsidRPr="00825BCF" w:rsidRDefault="00A169E8" w:rsidP="009A54D6">
    <w:pPr>
      <w:framePr w:wrap="none" w:vAnchor="text" w:hAnchor="page" w:x="10230"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noProof/>
        <w:color w:val="F2F2F2"/>
        <w:szCs w:val="20"/>
      </w:rPr>
      <w:t>16</w:t>
    </w:r>
    <w:r w:rsidRPr="00825BCF">
      <w:rPr>
        <w:rStyle w:val="Seitenzahl"/>
        <w:rFonts w:cs="Arial"/>
        <w:color w:val="F2F2F2"/>
        <w:szCs w:val="20"/>
      </w:rPr>
      <w:fldChar w:fldCharType="end"/>
    </w:r>
  </w:p>
  <w:p w14:paraId="3D0D5FF3" w14:textId="77777777" w:rsidR="00A169E8" w:rsidRPr="00825BCF" w:rsidRDefault="00A169E8" w:rsidP="009A54D6">
    <w:pPr>
      <w:rPr>
        <w:rFonts w:cs="Arial"/>
        <w:color w:val="F2F2F2"/>
        <w:szCs w:val="20"/>
      </w:rPr>
    </w:pPr>
    <w:r w:rsidRPr="00825BCF">
      <w:rPr>
        <w:rFonts w:cs="Arial"/>
        <w:color w:val="F2F2F2"/>
        <w:szCs w:val="20"/>
      </w:rPr>
      <w:t>Materialien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5EB" w14:textId="77777777" w:rsidR="007049F6" w:rsidRPr="00825BCF" w:rsidRDefault="007049F6" w:rsidP="007049F6">
    <w:pPr>
      <w:framePr w:wrap="none" w:vAnchor="text" w:hAnchor="page" w:x="10230"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color w:val="F2F2F2"/>
        <w:szCs w:val="20"/>
      </w:rPr>
      <w:t>16</w:t>
    </w:r>
    <w:r w:rsidRPr="00825BCF">
      <w:rPr>
        <w:rStyle w:val="Seitenzahl"/>
        <w:rFonts w:cs="Arial"/>
        <w:color w:val="F2F2F2"/>
        <w:szCs w:val="20"/>
      </w:rPr>
      <w:fldChar w:fldCharType="end"/>
    </w:r>
  </w:p>
  <w:p w14:paraId="2EBD7FF8" w14:textId="4CD343EB" w:rsidR="00733BCB" w:rsidRPr="00825BCF" w:rsidRDefault="00733BCB" w:rsidP="00733BCB">
    <w:pPr>
      <w:ind w:right="360"/>
      <w:rPr>
        <w:rFonts w:cs="Arial"/>
        <w:b/>
        <w:color w:val="F2F2F2"/>
        <w:sz w:val="16"/>
        <w:szCs w:val="16"/>
      </w:rPr>
    </w:pPr>
    <w:r>
      <w:rPr>
        <w:noProof/>
      </w:rPr>
      <mc:AlternateContent>
        <mc:Choice Requires="wps">
          <w:drawing>
            <wp:anchor distT="0" distB="0" distL="114300" distR="114300" simplePos="0" relativeHeight="251659264" behindDoc="1" locked="0" layoutInCell="1" allowOverlap="1" wp14:anchorId="45B43E0E" wp14:editId="3398D4B7">
              <wp:simplePos x="0" y="0"/>
              <wp:positionH relativeFrom="column">
                <wp:posOffset>-899795</wp:posOffset>
              </wp:positionH>
              <wp:positionV relativeFrom="paragraph">
                <wp:posOffset>-455930</wp:posOffset>
              </wp:positionV>
              <wp:extent cx="7778750" cy="86296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78750" cy="86296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2113" id="Rechteck 2" o:spid="_x0000_s1026" style="position:absolute;margin-left:-70.85pt;margin-top:-35.9pt;width:612.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" fillcolor="#009a5c" stroked="f" strokeweight="1pt"/>
          </w:pict>
        </mc:Fallback>
      </mc:AlternateContent>
    </w:r>
    <w:r w:rsidR="003A004A">
      <w:rPr>
        <w:rFonts w:cs="Arial"/>
        <w:b/>
        <w:color w:val="F2F2F2"/>
        <w:sz w:val="16"/>
        <w:szCs w:val="16"/>
      </w:rPr>
      <w:t>Die Rolle der Geldpolitik in der EU</w:t>
    </w:r>
  </w:p>
  <w:p w14:paraId="36E3219D" w14:textId="5807E645" w:rsidR="00733BCB" w:rsidRPr="00825BCF" w:rsidRDefault="00733BCB" w:rsidP="00733BCB">
    <w:pPr>
      <w:framePr w:wrap="none" w:vAnchor="text" w:hAnchor="page" w:x="10230" w:y="1"/>
      <w:ind w:left="284" w:right="-537"/>
      <w:rPr>
        <w:rStyle w:val="Seitenzahl"/>
        <w:rFonts w:cs="Arial"/>
        <w:color w:val="F2F2F2"/>
        <w:szCs w:val="20"/>
      </w:rPr>
    </w:pPr>
  </w:p>
  <w:p w14:paraId="428D59AE" w14:textId="77777777" w:rsidR="00733BCB" w:rsidRPr="00825BCF" w:rsidRDefault="00733BCB" w:rsidP="00733BCB">
    <w:pPr>
      <w:rPr>
        <w:rFonts w:cs="Arial"/>
        <w:color w:val="F2F2F2"/>
        <w:szCs w:val="20"/>
      </w:rPr>
    </w:pPr>
    <w:r w:rsidRPr="00825BCF">
      <w:rPr>
        <w:rFonts w:cs="Arial"/>
        <w:color w:val="F2F2F2"/>
        <w:szCs w:val="20"/>
      </w:rPr>
      <w:t>Materialien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61"/>
    <w:multiLevelType w:val="hybridMultilevel"/>
    <w:tmpl w:val="1B2EF9B2"/>
    <w:lvl w:ilvl="0" w:tplc="C0A6173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532A5"/>
    <w:multiLevelType w:val="hybridMultilevel"/>
    <w:tmpl w:val="D2BC32D6"/>
    <w:lvl w:ilvl="0" w:tplc="6B58A954">
      <w:start w:val="7"/>
      <w:numFmt w:val="bullet"/>
      <w:lvlText w:val=""/>
      <w:lvlJc w:val="left"/>
      <w:pPr>
        <w:ind w:left="360" w:hanging="360"/>
      </w:pPr>
      <w:rPr>
        <w:rFonts w:ascii="Symbol" w:eastAsia="Times New Roman" w:hAnsi="Symbol" w:cs="Arial" w:hint="default"/>
      </w:rPr>
    </w:lvl>
    <w:lvl w:ilvl="1" w:tplc="0C070003">
      <w:start w:val="1"/>
      <w:numFmt w:val="bullet"/>
      <w:lvlText w:val="o"/>
      <w:lvlJc w:val="left"/>
      <w:pPr>
        <w:ind w:left="1080" w:hanging="360"/>
      </w:pPr>
      <w:rPr>
        <w:rFonts w:ascii="Courier New" w:hAnsi="Courier New" w:cs="Courier New" w:hint="default"/>
      </w:rPr>
    </w:lvl>
    <w:lvl w:ilvl="2" w:tplc="B5B8EC68">
      <w:numFmt w:val="bullet"/>
      <w:lvlText w:val="-"/>
      <w:lvlJc w:val="left"/>
      <w:pPr>
        <w:ind w:left="2010" w:hanging="570"/>
      </w:pPr>
      <w:rPr>
        <w:rFonts w:ascii="Arial" w:eastAsia="Calibri" w:hAnsi="Arial" w:cs="Arial"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8F417E3"/>
    <w:multiLevelType w:val="multilevel"/>
    <w:tmpl w:val="0526B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656CC0"/>
    <w:multiLevelType w:val="multilevel"/>
    <w:tmpl w:val="9CA62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86217A"/>
    <w:multiLevelType w:val="multilevel"/>
    <w:tmpl w:val="0422E2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767C72"/>
    <w:multiLevelType w:val="multilevel"/>
    <w:tmpl w:val="CC988E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2E7F72"/>
    <w:multiLevelType w:val="multilevel"/>
    <w:tmpl w:val="B636EB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7B166BA"/>
    <w:multiLevelType w:val="hybridMultilevel"/>
    <w:tmpl w:val="ACF0EB20"/>
    <w:lvl w:ilvl="0" w:tplc="BA500D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0492538">
    <w:abstractNumId w:val="6"/>
  </w:num>
  <w:num w:numId="2" w16cid:durableId="612977478">
    <w:abstractNumId w:val="6"/>
  </w:num>
  <w:num w:numId="3" w16cid:durableId="604582313">
    <w:abstractNumId w:val="5"/>
  </w:num>
  <w:num w:numId="4" w16cid:durableId="814251136">
    <w:abstractNumId w:val="3"/>
  </w:num>
  <w:num w:numId="5" w16cid:durableId="1716195751">
    <w:abstractNumId w:val="4"/>
  </w:num>
  <w:num w:numId="6" w16cid:durableId="396271">
    <w:abstractNumId w:val="4"/>
  </w:num>
  <w:num w:numId="7" w16cid:durableId="784883631">
    <w:abstractNumId w:val="2"/>
  </w:num>
  <w:num w:numId="8" w16cid:durableId="1101533204">
    <w:abstractNumId w:val="4"/>
  </w:num>
  <w:num w:numId="9" w16cid:durableId="197595925">
    <w:abstractNumId w:val="4"/>
  </w:num>
  <w:num w:numId="10" w16cid:durableId="145897852">
    <w:abstractNumId w:val="0"/>
  </w:num>
  <w:num w:numId="11" w16cid:durableId="147522460">
    <w:abstractNumId w:val="1"/>
  </w:num>
  <w:num w:numId="12" w16cid:durableId="161237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B"/>
    <w:rsid w:val="00005B73"/>
    <w:rsid w:val="00034925"/>
    <w:rsid w:val="0004481A"/>
    <w:rsid w:val="00112671"/>
    <w:rsid w:val="001360CE"/>
    <w:rsid w:val="00174563"/>
    <w:rsid w:val="00194134"/>
    <w:rsid w:val="00222E27"/>
    <w:rsid w:val="002C594C"/>
    <w:rsid w:val="002D56CC"/>
    <w:rsid w:val="002F205F"/>
    <w:rsid w:val="00312AE0"/>
    <w:rsid w:val="00322FE5"/>
    <w:rsid w:val="00352298"/>
    <w:rsid w:val="0036098C"/>
    <w:rsid w:val="003A004A"/>
    <w:rsid w:val="003F1BC8"/>
    <w:rsid w:val="004056E3"/>
    <w:rsid w:val="00410884"/>
    <w:rsid w:val="00445F0D"/>
    <w:rsid w:val="00471278"/>
    <w:rsid w:val="004E4261"/>
    <w:rsid w:val="00534A27"/>
    <w:rsid w:val="00567158"/>
    <w:rsid w:val="00593597"/>
    <w:rsid w:val="0061095E"/>
    <w:rsid w:val="00650D16"/>
    <w:rsid w:val="00670E35"/>
    <w:rsid w:val="006776F9"/>
    <w:rsid w:val="006914A9"/>
    <w:rsid w:val="006A424F"/>
    <w:rsid w:val="007049F6"/>
    <w:rsid w:val="00733BCB"/>
    <w:rsid w:val="00753830"/>
    <w:rsid w:val="00775325"/>
    <w:rsid w:val="007869C1"/>
    <w:rsid w:val="007A60DB"/>
    <w:rsid w:val="00813EBF"/>
    <w:rsid w:val="0083575D"/>
    <w:rsid w:val="00836BD8"/>
    <w:rsid w:val="00836F5C"/>
    <w:rsid w:val="00856331"/>
    <w:rsid w:val="00867220"/>
    <w:rsid w:val="008A31B6"/>
    <w:rsid w:val="008A772D"/>
    <w:rsid w:val="008B1EC0"/>
    <w:rsid w:val="008B3CD2"/>
    <w:rsid w:val="00905B7E"/>
    <w:rsid w:val="009271C5"/>
    <w:rsid w:val="0096246C"/>
    <w:rsid w:val="009D375E"/>
    <w:rsid w:val="00A169E8"/>
    <w:rsid w:val="00A310DB"/>
    <w:rsid w:val="00A96F5B"/>
    <w:rsid w:val="00AD08B6"/>
    <w:rsid w:val="00AE1C08"/>
    <w:rsid w:val="00B122E7"/>
    <w:rsid w:val="00B22DB5"/>
    <w:rsid w:val="00BC1E72"/>
    <w:rsid w:val="00BD116D"/>
    <w:rsid w:val="00BD7570"/>
    <w:rsid w:val="00BF70BC"/>
    <w:rsid w:val="00C40D3B"/>
    <w:rsid w:val="00C669A8"/>
    <w:rsid w:val="00C67580"/>
    <w:rsid w:val="00C92CC8"/>
    <w:rsid w:val="00C94AD1"/>
    <w:rsid w:val="00CA6BBC"/>
    <w:rsid w:val="00D12253"/>
    <w:rsid w:val="00D21A3C"/>
    <w:rsid w:val="00DA651E"/>
    <w:rsid w:val="00E96C8C"/>
    <w:rsid w:val="00EF617F"/>
    <w:rsid w:val="00F2552F"/>
    <w:rsid w:val="00F47481"/>
    <w:rsid w:val="00F62F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880"/>
  <w15:chartTrackingRefBased/>
  <w15:docId w15:val="{0151F987-15CD-4CF1-B4D0-DA7CF97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FDE"/>
    <w:pPr>
      <w:spacing w:after="0" w:line="240" w:lineRule="auto"/>
    </w:pPr>
    <w:rPr>
      <w:rFonts w:ascii="Arial" w:eastAsia="Times New Roman" w:hAnsi="Arial" w:cs="Times New Roman"/>
      <w:kern w:val="0"/>
      <w:sz w:val="20"/>
      <w:szCs w:val="24"/>
      <w:lang w:eastAsia="de-DE"/>
      <w14:ligatures w14:val="none"/>
    </w:rPr>
  </w:style>
  <w:style w:type="paragraph" w:styleId="berschrift1">
    <w:name w:val="heading 1"/>
    <w:basedOn w:val="Standard"/>
    <w:next w:val="Standard"/>
    <w:link w:val="berschrift1Zchn"/>
    <w:autoRedefine/>
    <w:uiPriority w:val="9"/>
    <w:qFormat/>
    <w:rsid w:val="00194134"/>
    <w:pPr>
      <w:keepNext/>
      <w:keepLines/>
      <w:numPr>
        <w:numId w:val="9"/>
      </w:numPr>
      <w:spacing w:before="240" w:line="276" w:lineRule="auto"/>
      <w:jc w:val="both"/>
      <w:outlineLvl w:val="0"/>
    </w:pPr>
    <w:rPr>
      <w:rFonts w:eastAsiaTheme="majorEastAsia" w:cstheme="majorBidi"/>
      <w:color w:val="2F5496" w:themeColor="accent1" w:themeShade="BF"/>
      <w:sz w:val="32"/>
      <w:szCs w:val="32"/>
      <w:lang w:val="de" w:eastAsia="de-AT"/>
    </w:rPr>
  </w:style>
  <w:style w:type="paragraph" w:styleId="berschrift2">
    <w:name w:val="heading 2"/>
    <w:basedOn w:val="Standard"/>
    <w:next w:val="Standard"/>
    <w:link w:val="berschrift2Zchn"/>
    <w:autoRedefine/>
    <w:uiPriority w:val="9"/>
    <w:unhideWhenUsed/>
    <w:qFormat/>
    <w:rsid w:val="00194134"/>
    <w:pPr>
      <w:numPr>
        <w:ilvl w:val="1"/>
        <w:numId w:val="6"/>
      </w:numPr>
      <w:spacing w:line="276" w:lineRule="auto"/>
      <w:jc w:val="both"/>
      <w:outlineLvl w:val="1"/>
    </w:pPr>
    <w:rPr>
      <w:rFonts w:eastAsia="Arial"/>
      <w:color w:val="1F3864" w:themeColor="accent1" w:themeShade="80"/>
      <w:sz w:val="28"/>
      <w:szCs w:val="22"/>
      <w:lang w:val="de" w:eastAsia="de-AT"/>
    </w:rPr>
  </w:style>
  <w:style w:type="paragraph" w:styleId="berschrift3">
    <w:name w:val="heading 3"/>
    <w:basedOn w:val="Standard"/>
    <w:next w:val="Standard"/>
    <w:link w:val="berschrift3Zchn"/>
    <w:autoRedefine/>
    <w:uiPriority w:val="9"/>
    <w:semiHidden/>
    <w:unhideWhenUsed/>
    <w:qFormat/>
    <w:rsid w:val="00194134"/>
    <w:pPr>
      <w:keepNext/>
      <w:keepLines/>
      <w:numPr>
        <w:ilvl w:val="2"/>
        <w:numId w:val="9"/>
      </w:numPr>
      <w:spacing w:before="40" w:line="276" w:lineRule="auto"/>
      <w:jc w:val="both"/>
      <w:outlineLvl w:val="2"/>
    </w:pPr>
    <w:rPr>
      <w:rFonts w:eastAsiaTheme="majorEastAsia" w:cstheme="majorBidi"/>
      <w:color w:val="1F3763" w:themeColor="accent1" w:themeShade="7F"/>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134"/>
    <w:rPr>
      <w:rFonts w:ascii="Times New Roman" w:eastAsiaTheme="majorEastAsia" w:hAnsi="Times New Roman"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4134"/>
    <w:rPr>
      <w:rFonts w:ascii="Times New Roman" w:hAnsi="Times New Roman" w:cs="Times New Roman"/>
      <w:color w:val="1F3864" w:themeColor="accent1" w:themeShade="80"/>
      <w:sz w:val="28"/>
    </w:rPr>
  </w:style>
  <w:style w:type="character" w:customStyle="1" w:styleId="berschrift3Zchn">
    <w:name w:val="Überschrift 3 Zchn"/>
    <w:basedOn w:val="Absatz-Standardschriftart"/>
    <w:link w:val="berschrift3"/>
    <w:uiPriority w:val="9"/>
    <w:semiHidden/>
    <w:rsid w:val="00AE1C08"/>
    <w:rPr>
      <w:rFonts w:ascii="Times New Roman" w:eastAsiaTheme="majorEastAsia" w:hAnsi="Times New Roman" w:cstheme="majorBidi"/>
      <w:color w:val="1F3763" w:themeColor="accent1" w:themeShade="7F"/>
      <w:sz w:val="24"/>
      <w:szCs w:val="24"/>
    </w:rPr>
  </w:style>
  <w:style w:type="paragraph" w:styleId="Titel">
    <w:name w:val="Title"/>
    <w:basedOn w:val="Standard"/>
    <w:next w:val="Standard"/>
    <w:link w:val="TitelZchn"/>
    <w:uiPriority w:val="10"/>
    <w:qFormat/>
    <w:rsid w:val="00BD7570"/>
    <w:pPr>
      <w:contextualSpacing/>
      <w:jc w:val="both"/>
    </w:pPr>
    <w:rPr>
      <w:rFonts w:eastAsiaTheme="majorEastAsia" w:cstheme="majorBidi"/>
      <w:spacing w:val="-10"/>
      <w:kern w:val="28"/>
      <w:sz w:val="56"/>
      <w:szCs w:val="56"/>
      <w:lang w:val="de" w:eastAsia="de-AT"/>
    </w:rPr>
  </w:style>
  <w:style w:type="character" w:customStyle="1" w:styleId="TitelZchn">
    <w:name w:val="Titel Zchn"/>
    <w:basedOn w:val="Absatz-Standardschriftart"/>
    <w:link w:val="Titel"/>
    <w:uiPriority w:val="10"/>
    <w:rsid w:val="00BD7570"/>
    <w:rPr>
      <w:rFonts w:ascii="Times New Roman" w:eastAsiaTheme="majorEastAsia" w:hAnsi="Times New Roman" w:cstheme="majorBidi"/>
      <w:spacing w:val="-10"/>
      <w:kern w:val="28"/>
      <w:sz w:val="56"/>
      <w:szCs w:val="56"/>
    </w:rPr>
  </w:style>
  <w:style w:type="character" w:styleId="Hyperlink">
    <w:name w:val="Hyperlink"/>
    <w:uiPriority w:val="99"/>
    <w:unhideWhenUsed/>
    <w:rsid w:val="00733BCB"/>
    <w:rPr>
      <w:color w:val="0563C1"/>
      <w:u w:val="single"/>
    </w:rPr>
  </w:style>
  <w:style w:type="paragraph" w:styleId="Kopfzeile">
    <w:name w:val="header"/>
    <w:basedOn w:val="Standard"/>
    <w:link w:val="KopfzeileZchn"/>
    <w:uiPriority w:val="99"/>
    <w:unhideWhenUsed/>
    <w:rsid w:val="00733BCB"/>
    <w:pPr>
      <w:tabs>
        <w:tab w:val="center" w:pos="4536"/>
        <w:tab w:val="right" w:pos="9072"/>
      </w:tabs>
    </w:pPr>
  </w:style>
  <w:style w:type="character" w:customStyle="1" w:styleId="KopfzeileZchn">
    <w:name w:val="Kopfzeile Zchn"/>
    <w:basedOn w:val="Absatz-Standardschriftart"/>
    <w:link w:val="Kopfzeile"/>
    <w:uiPriority w:val="99"/>
    <w:rsid w:val="00733BCB"/>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733BCB"/>
    <w:pPr>
      <w:tabs>
        <w:tab w:val="center" w:pos="4536"/>
        <w:tab w:val="right" w:pos="9072"/>
      </w:tabs>
    </w:pPr>
  </w:style>
  <w:style w:type="character" w:customStyle="1" w:styleId="FuzeileZchn">
    <w:name w:val="Fußzeile Zchn"/>
    <w:basedOn w:val="Absatz-Standardschriftart"/>
    <w:link w:val="Fuzeile"/>
    <w:uiPriority w:val="99"/>
    <w:rsid w:val="00733BCB"/>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uiPriority w:val="99"/>
    <w:semiHidden/>
    <w:unhideWhenUsed/>
    <w:rsid w:val="00733BCB"/>
  </w:style>
  <w:style w:type="character" w:styleId="Zeilennummer">
    <w:name w:val="line number"/>
    <w:basedOn w:val="Absatz-Standardschriftart"/>
    <w:uiPriority w:val="99"/>
    <w:semiHidden/>
    <w:unhideWhenUsed/>
    <w:rsid w:val="00F62FDE"/>
  </w:style>
  <w:style w:type="paragraph" w:styleId="StandardWeb">
    <w:name w:val="Normal (Web)"/>
    <w:basedOn w:val="Standard"/>
    <w:uiPriority w:val="99"/>
    <w:semiHidden/>
    <w:unhideWhenUsed/>
    <w:rsid w:val="00BD116D"/>
    <w:pPr>
      <w:spacing w:before="100" w:beforeAutospacing="1" w:after="100" w:afterAutospacing="1"/>
    </w:pPr>
    <w:rPr>
      <w:rFonts w:ascii="Times New Roman" w:hAnsi="Times New Roman"/>
      <w:sz w:val="24"/>
      <w:lang w:eastAsia="de-AT"/>
    </w:rPr>
  </w:style>
  <w:style w:type="paragraph" w:styleId="Listenabsatz">
    <w:name w:val="List Paragraph"/>
    <w:basedOn w:val="Standard"/>
    <w:uiPriority w:val="34"/>
    <w:qFormat/>
    <w:rsid w:val="00836BD8"/>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20431">
      <w:bodyDiv w:val="1"/>
      <w:marLeft w:val="0"/>
      <w:marRight w:val="0"/>
      <w:marTop w:val="0"/>
      <w:marBottom w:val="0"/>
      <w:divBdr>
        <w:top w:val="none" w:sz="0" w:space="0" w:color="auto"/>
        <w:left w:val="none" w:sz="0" w:space="0" w:color="auto"/>
        <w:bottom w:val="none" w:sz="0" w:space="0" w:color="auto"/>
        <w:right w:val="none" w:sz="0" w:space="0" w:color="auto"/>
      </w:divBdr>
    </w:div>
    <w:div w:id="1121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enerzeitung.at/nachrichten/wirtschaft/oesterreich/2148075-Arm-im-reichen-Oesterreich.html?utm_campaign=20220520_0659_RSS_WZ_T%C3%A4glicher+Newsletter_NEU0520&amp;utm_source=newsletter_wz&amp;utm_medium=ema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enerzeitung.at/nachrichten/wirtschaft/oesterreich/2148075-Arm-im-reichen-Oesterreich.html?utm_campaign=20220520_0659_RSS_WZ_T%C3%A4glicher+Newsletter_NEU0520&amp;utm_source=newsletter_wz&amp;utm_medium=ema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rstandard.at/story/2000135905796/teuerung-caritas-verzeichnet-starken-anstieg-an-klient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rstandard.at/story/2000135905796/teuerung-caritas-verzeichnet-starken-anstieg-an-klient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F2B-7103-43C0-BBDE-F0635CC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1608</Characters>
  <Application>Microsoft Office Word</Application>
  <DocSecurity>0</DocSecurity>
  <Lines>64</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Anich</dc:creator>
  <cp:keywords/>
  <dc:description/>
  <cp:lastModifiedBy>Tamara Cäsar</cp:lastModifiedBy>
  <cp:revision>2</cp:revision>
  <cp:lastPrinted>2025-09-19T09:02:00Z</cp:lastPrinted>
  <dcterms:created xsi:type="dcterms:W3CDTF">2025-09-19T09:02:00Z</dcterms:created>
  <dcterms:modified xsi:type="dcterms:W3CDTF">2025-09-19T09:02:00Z</dcterms:modified>
</cp:coreProperties>
</file>