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A1CC" w14:textId="77777777" w:rsidR="008F2D3C" w:rsidRPr="00D37FD2" w:rsidRDefault="008F2D3C" w:rsidP="008F2D3C">
      <w:pPr>
        <w:pStyle w:val="AuflistungJamburaDaniel"/>
        <w:numPr>
          <w:ilvl w:val="0"/>
          <w:numId w:val="0"/>
        </w:numPr>
        <w:ind w:left="720"/>
        <w:rPr>
          <w:sz w:val="22"/>
          <w:szCs w:val="20"/>
        </w:rPr>
      </w:pPr>
      <w:r w:rsidRPr="00D37FD2">
        <w:rPr>
          <w:noProof/>
          <w:sz w:val="22"/>
          <w:szCs w:val="20"/>
        </w:rPr>
        <w:drawing>
          <wp:anchor distT="0" distB="0" distL="114300" distR="114300" simplePos="0" relativeHeight="251661312" behindDoc="1" locked="0" layoutInCell="1" allowOverlap="1" wp14:anchorId="70C057CE" wp14:editId="1DF56642">
            <wp:simplePos x="0" y="0"/>
            <wp:positionH relativeFrom="margin">
              <wp:align>right</wp:align>
            </wp:positionH>
            <wp:positionV relativeFrom="paragraph">
              <wp:posOffset>12065</wp:posOffset>
            </wp:positionV>
            <wp:extent cx="1470252" cy="874800"/>
            <wp:effectExtent l="0" t="0" r="0" b="0"/>
            <wp:wrapTight wrapText="bothSides">
              <wp:wrapPolygon edited="0">
                <wp:start x="3919" y="2824"/>
                <wp:lineTo x="2239" y="9882"/>
                <wp:lineTo x="1679" y="11294"/>
                <wp:lineTo x="5598" y="17412"/>
                <wp:lineTo x="5878" y="18353"/>
                <wp:lineTo x="19594" y="18353"/>
                <wp:lineTo x="19874" y="15059"/>
                <wp:lineTo x="19034" y="13176"/>
                <wp:lineTo x="16515" y="11294"/>
                <wp:lineTo x="17075" y="4706"/>
                <wp:lineTo x="17075" y="2824"/>
                <wp:lineTo x="3919" y="2824"/>
              </wp:wrapPolygon>
            </wp:wrapTight>
            <wp:docPr id="1641799821"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99821" name="Grafik 2" descr="Ein Bild, das Schwarz, Dunkelhei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0252" cy="87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7FD2">
        <w:rPr>
          <w:noProof/>
          <w:sz w:val="22"/>
          <w:szCs w:val="20"/>
        </w:rPr>
        <w:drawing>
          <wp:anchor distT="0" distB="0" distL="114300" distR="114300" simplePos="0" relativeHeight="251660288" behindDoc="1" locked="0" layoutInCell="1" allowOverlap="1" wp14:anchorId="6A60C585" wp14:editId="4156AF9F">
            <wp:simplePos x="0" y="0"/>
            <wp:positionH relativeFrom="margin">
              <wp:align>center</wp:align>
            </wp:positionH>
            <wp:positionV relativeFrom="paragraph">
              <wp:posOffset>12065</wp:posOffset>
            </wp:positionV>
            <wp:extent cx="874800" cy="874800"/>
            <wp:effectExtent l="0" t="0" r="1905" b="0"/>
            <wp:wrapTight wrapText="bothSides">
              <wp:wrapPolygon edited="0">
                <wp:start x="3294" y="0"/>
                <wp:lineTo x="941" y="3294"/>
                <wp:lineTo x="0" y="13647"/>
                <wp:lineTo x="0" y="15059"/>
                <wp:lineTo x="9412" y="16000"/>
                <wp:lineTo x="7059" y="18353"/>
                <wp:lineTo x="7059" y="19294"/>
                <wp:lineTo x="8471" y="20706"/>
                <wp:lineTo x="20235" y="20706"/>
                <wp:lineTo x="20706" y="16000"/>
                <wp:lineTo x="19765" y="11765"/>
                <wp:lineTo x="18353" y="8471"/>
                <wp:lineTo x="21176" y="8471"/>
                <wp:lineTo x="21176" y="5647"/>
                <wp:lineTo x="17412" y="0"/>
                <wp:lineTo x="3294" y="0"/>
              </wp:wrapPolygon>
            </wp:wrapTight>
            <wp:docPr id="497420312" name="Grafik 1" descr="Ein Bild, das Text, Grafiken,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0312" name="Grafik 1" descr="Ein Bild, das Text, Grafiken, Grafikdesign, Screensho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4800" cy="87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7FD2">
        <w:rPr>
          <w:noProof/>
          <w:sz w:val="22"/>
          <w:szCs w:val="20"/>
        </w:rPr>
        <w:drawing>
          <wp:anchor distT="0" distB="0" distL="114300" distR="114300" simplePos="0" relativeHeight="251659264" behindDoc="1" locked="0" layoutInCell="1" allowOverlap="1" wp14:anchorId="49222228" wp14:editId="3D852DA6">
            <wp:simplePos x="0" y="0"/>
            <wp:positionH relativeFrom="margin">
              <wp:align>left</wp:align>
            </wp:positionH>
            <wp:positionV relativeFrom="paragraph">
              <wp:posOffset>0</wp:posOffset>
            </wp:positionV>
            <wp:extent cx="1333500" cy="874395"/>
            <wp:effectExtent l="0" t="0" r="0" b="1905"/>
            <wp:wrapTight wrapText="bothSides">
              <wp:wrapPolygon edited="0">
                <wp:start x="13886" y="0"/>
                <wp:lineTo x="8949" y="4235"/>
                <wp:lineTo x="8640" y="5647"/>
                <wp:lineTo x="10491" y="7529"/>
                <wp:lineTo x="0" y="9882"/>
                <wp:lineTo x="0" y="14588"/>
                <wp:lineTo x="4629" y="15059"/>
                <wp:lineTo x="2469" y="18353"/>
                <wp:lineTo x="1851" y="19765"/>
                <wp:lineTo x="2160" y="21176"/>
                <wp:lineTo x="16971" y="21176"/>
                <wp:lineTo x="21291" y="17412"/>
                <wp:lineTo x="21291" y="4235"/>
                <wp:lineTo x="16354" y="0"/>
                <wp:lineTo x="13886" y="0"/>
              </wp:wrapPolygon>
            </wp:wrapTight>
            <wp:docPr id="270032568" name="Grafik 1" descr="Logo der Pädagogischen Hochschule Oberösterreic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23409" name="Grafik 1" descr="Logo der Pädagogischen Hochschule Oberösterreich&#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3500" cy="874395"/>
                    </a:xfrm>
                    <a:prstGeom prst="rect">
                      <a:avLst/>
                    </a:prstGeom>
                  </pic:spPr>
                </pic:pic>
              </a:graphicData>
            </a:graphic>
            <wp14:sizeRelH relativeFrom="margin">
              <wp14:pctWidth>0</wp14:pctWidth>
            </wp14:sizeRelH>
            <wp14:sizeRelV relativeFrom="margin">
              <wp14:pctHeight>0</wp14:pctHeight>
            </wp14:sizeRelV>
          </wp:anchor>
        </w:drawing>
      </w:r>
    </w:p>
    <w:p w14:paraId="333FC12A" w14:textId="77777777" w:rsidR="008F2D3C" w:rsidRPr="00D37FD2" w:rsidRDefault="008F2D3C" w:rsidP="008F2D3C">
      <w:pPr>
        <w:pStyle w:val="AuflistungJamburaDaniel"/>
        <w:numPr>
          <w:ilvl w:val="0"/>
          <w:numId w:val="0"/>
        </w:numPr>
        <w:ind w:left="720"/>
        <w:rPr>
          <w:sz w:val="22"/>
          <w:szCs w:val="20"/>
        </w:rPr>
      </w:pPr>
    </w:p>
    <w:p w14:paraId="2FE2289F" w14:textId="77777777" w:rsidR="008F2D3C" w:rsidRPr="00D37FD2" w:rsidRDefault="008F2D3C" w:rsidP="008F2D3C">
      <w:pPr>
        <w:pStyle w:val="AuflistungJamburaDaniel"/>
        <w:numPr>
          <w:ilvl w:val="0"/>
          <w:numId w:val="0"/>
        </w:numPr>
        <w:ind w:left="720"/>
        <w:rPr>
          <w:sz w:val="22"/>
          <w:szCs w:val="20"/>
        </w:rPr>
      </w:pPr>
    </w:p>
    <w:p w14:paraId="123D36BA" w14:textId="77777777" w:rsidR="008F2D3C" w:rsidRPr="00D37FD2" w:rsidRDefault="008F2D3C" w:rsidP="008F2D3C">
      <w:pPr>
        <w:pStyle w:val="AuflistungJamburaDaniel"/>
        <w:numPr>
          <w:ilvl w:val="0"/>
          <w:numId w:val="0"/>
        </w:numPr>
        <w:ind w:left="720"/>
        <w:rPr>
          <w:sz w:val="22"/>
          <w:szCs w:val="20"/>
        </w:rPr>
      </w:pPr>
    </w:p>
    <w:p w14:paraId="516944AD" w14:textId="77777777" w:rsidR="008F2D3C" w:rsidRPr="00D37FD2" w:rsidRDefault="008F2D3C" w:rsidP="008F2D3C">
      <w:pPr>
        <w:pStyle w:val="AuflistungJamburaDaniel"/>
        <w:numPr>
          <w:ilvl w:val="0"/>
          <w:numId w:val="0"/>
        </w:numPr>
        <w:ind w:left="720"/>
        <w:rPr>
          <w:sz w:val="22"/>
          <w:szCs w:val="20"/>
        </w:rPr>
      </w:pPr>
    </w:p>
    <w:p w14:paraId="0CA3D1D7" w14:textId="0820D740" w:rsidR="00075CCA" w:rsidRPr="00075CCA" w:rsidRDefault="00075CCA" w:rsidP="008F2D3C">
      <w:pPr>
        <w:jc w:val="center"/>
        <w:rPr>
          <w:b/>
          <w:bCs/>
          <w:sz w:val="32"/>
          <w:szCs w:val="32"/>
        </w:rPr>
      </w:pPr>
      <w:r w:rsidRPr="00075CCA">
        <w:rPr>
          <w:b/>
          <w:bCs/>
          <w:sz w:val="32"/>
          <w:szCs w:val="32"/>
        </w:rPr>
        <w:t>Workshop</w:t>
      </w:r>
    </w:p>
    <w:p w14:paraId="7A0D982B" w14:textId="27B9594E" w:rsidR="008F2D3C" w:rsidRPr="00075CCA" w:rsidRDefault="00075CCA" w:rsidP="008F2D3C">
      <w:pPr>
        <w:jc w:val="center"/>
        <w:rPr>
          <w:b/>
          <w:bCs/>
          <w:sz w:val="40"/>
          <w:szCs w:val="40"/>
        </w:rPr>
      </w:pPr>
      <w:r w:rsidRPr="00075CCA">
        <w:rPr>
          <w:b/>
          <w:bCs/>
          <w:sz w:val="32"/>
          <w:szCs w:val="32"/>
        </w:rPr>
        <w:t>Zentrale Orte in Oberösterreich</w:t>
      </w:r>
    </w:p>
    <w:p w14:paraId="3E574ED9" w14:textId="77777777" w:rsidR="008F2D3C" w:rsidRDefault="008F2D3C" w:rsidP="008F2D3C">
      <w:pPr>
        <w:jc w:val="center"/>
        <w:rPr>
          <w:rFonts w:ascii="Century Gothic" w:hAnsi="Century Gothic"/>
          <w:sz w:val="32"/>
          <w:szCs w:val="32"/>
        </w:rPr>
      </w:pPr>
    </w:p>
    <w:p w14:paraId="15219B4B" w14:textId="34E4ED39" w:rsidR="00B95413" w:rsidRDefault="00301462" w:rsidP="008F2D3C">
      <w:pPr>
        <w:jc w:val="center"/>
        <w:rPr>
          <w:rFonts w:ascii="Century Gothic" w:hAnsi="Century Gothic"/>
          <w:b/>
          <w:bCs/>
          <w:sz w:val="32"/>
          <w:szCs w:val="32"/>
        </w:rPr>
      </w:pPr>
      <w:r>
        <w:rPr>
          <w:noProof/>
        </w:rPr>
        <w:drawing>
          <wp:inline distT="0" distB="0" distL="0" distR="0" wp14:anchorId="09890D6E" wp14:editId="1DDAD4BA">
            <wp:extent cx="3762375" cy="3762375"/>
            <wp:effectExtent l="0" t="0" r="9525" b="9525"/>
            <wp:docPr id="2" name="Bild 2" descr="benenne die Überschrift in &quot;Zentrale Orte in Oberösterreich&quot; 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benenne die Überschrift in &quot;Zentrale Orte in Oberösterreich&quot; um"/>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62375" cy="3762375"/>
                    </a:xfrm>
                    <a:prstGeom prst="rect">
                      <a:avLst/>
                    </a:prstGeom>
                    <a:noFill/>
                    <a:ln>
                      <a:noFill/>
                    </a:ln>
                  </pic:spPr>
                </pic:pic>
              </a:graphicData>
            </a:graphic>
          </wp:inline>
        </w:drawing>
      </w:r>
    </w:p>
    <w:p w14:paraId="7B903FE0" w14:textId="77777777" w:rsidR="00301462" w:rsidRDefault="00301462" w:rsidP="008F2D3C">
      <w:pPr>
        <w:jc w:val="center"/>
        <w:rPr>
          <w:rFonts w:ascii="Century Gothic" w:hAnsi="Century Gothic"/>
          <w:b/>
          <w:bCs/>
          <w:sz w:val="32"/>
          <w:szCs w:val="32"/>
        </w:rPr>
      </w:pPr>
    </w:p>
    <w:p w14:paraId="1452445E" w14:textId="7ED8A18B" w:rsidR="00A60A23" w:rsidRPr="00A60A23" w:rsidRDefault="00A60A23" w:rsidP="008F2D3C">
      <w:pPr>
        <w:jc w:val="center"/>
        <w:rPr>
          <w:sz w:val="32"/>
          <w:szCs w:val="32"/>
          <w:u w:val="single"/>
        </w:rPr>
      </w:pPr>
      <w:r w:rsidRPr="00A60A23">
        <w:rPr>
          <w:sz w:val="32"/>
          <w:szCs w:val="32"/>
          <w:u w:val="single"/>
        </w:rPr>
        <w:t>Autoren</w:t>
      </w:r>
    </w:p>
    <w:p w14:paraId="67BB8F74" w14:textId="7E659CA7" w:rsidR="008F2D3C" w:rsidRPr="00B95413" w:rsidRDefault="008F2D3C" w:rsidP="008F2D3C">
      <w:pPr>
        <w:jc w:val="center"/>
        <w:rPr>
          <w:sz w:val="32"/>
          <w:szCs w:val="32"/>
        </w:rPr>
      </w:pPr>
      <w:r w:rsidRPr="00B95413">
        <w:rPr>
          <w:sz w:val="32"/>
          <w:szCs w:val="32"/>
        </w:rPr>
        <w:t xml:space="preserve">Felix Mair </w:t>
      </w:r>
    </w:p>
    <w:p w14:paraId="36BCF3A5" w14:textId="52A0D058" w:rsidR="008F2D3C" w:rsidRDefault="008F2D3C" w:rsidP="00301462">
      <w:pPr>
        <w:jc w:val="center"/>
        <w:rPr>
          <w:rFonts w:ascii="Century Gothic" w:hAnsi="Century Gothic"/>
          <w:sz w:val="32"/>
          <w:szCs w:val="32"/>
        </w:rPr>
      </w:pPr>
      <w:r w:rsidRPr="00B95413">
        <w:rPr>
          <w:sz w:val="32"/>
          <w:szCs w:val="32"/>
        </w:rPr>
        <w:t xml:space="preserve"> Parzer Daniel </w:t>
      </w:r>
    </w:p>
    <w:p w14:paraId="16F1AAA7" w14:textId="77777777" w:rsidR="00B95413" w:rsidRPr="00F56493" w:rsidRDefault="00B95413" w:rsidP="00526FA8">
      <w:pPr>
        <w:spacing w:line="360" w:lineRule="auto"/>
        <w:rPr>
          <w:sz w:val="32"/>
          <w:szCs w:val="32"/>
        </w:rPr>
      </w:pPr>
    </w:p>
    <w:p w14:paraId="479305B1" w14:textId="6887E97B" w:rsidR="008E1DB1" w:rsidRPr="00F56493" w:rsidRDefault="000A4D21" w:rsidP="00526FA8">
      <w:pPr>
        <w:spacing w:line="360" w:lineRule="auto"/>
        <w:rPr>
          <w:szCs w:val="24"/>
          <w:lang w:val="de-DE"/>
        </w:rPr>
      </w:pPr>
      <w:r w:rsidRPr="000A4D21">
        <w:rPr>
          <w:szCs w:val="24"/>
          <w:lang w:val="de-DE"/>
        </w:rPr>
        <w:t>Studium: Lehramt UF Geographie und Wirtschaftliche Bildung – PHDL Linz</w:t>
      </w:r>
    </w:p>
    <w:p w14:paraId="51099473" w14:textId="77777777" w:rsidR="002F368A" w:rsidRPr="002F368A" w:rsidRDefault="002F368A" w:rsidP="00526FA8">
      <w:pPr>
        <w:spacing w:line="360" w:lineRule="auto"/>
        <w:rPr>
          <w:szCs w:val="24"/>
        </w:rPr>
      </w:pPr>
      <w:r w:rsidRPr="002F368A">
        <w:rPr>
          <w:szCs w:val="24"/>
          <w:lang w:val="de-DE"/>
        </w:rPr>
        <w:t xml:space="preserve">Lehrveranstaltung: </w:t>
      </w:r>
      <w:r w:rsidRPr="002F368A">
        <w:rPr>
          <w:szCs w:val="24"/>
        </w:rPr>
        <w:t xml:space="preserve">Geo- und Wirtschaftsmedien und ihre Didaktik </w:t>
      </w:r>
    </w:p>
    <w:p w14:paraId="42D05B04" w14:textId="667BB11E" w:rsidR="002F368A" w:rsidRDefault="002A6A8D" w:rsidP="00526FA8">
      <w:pPr>
        <w:spacing w:line="360" w:lineRule="auto"/>
        <w:rPr>
          <w:szCs w:val="24"/>
        </w:rPr>
      </w:pPr>
      <w:r w:rsidRPr="0098008A">
        <w:rPr>
          <w:szCs w:val="24"/>
        </w:rPr>
        <w:t>LVA-Leiter:</w:t>
      </w:r>
      <w:r w:rsidR="0098008A" w:rsidRPr="0098008A">
        <w:rPr>
          <w:szCs w:val="24"/>
        </w:rPr>
        <w:t xml:space="preserve"> Mag. Dr. Claudia-Breitfuss-Horner</w:t>
      </w:r>
    </w:p>
    <w:p w14:paraId="08495B8E" w14:textId="6AB9B254" w:rsidR="00D54EB6" w:rsidRDefault="001D7623" w:rsidP="00A04818">
      <w:pPr>
        <w:spacing w:line="360" w:lineRule="auto"/>
        <w:rPr>
          <w:szCs w:val="24"/>
        </w:rPr>
      </w:pPr>
      <w:r>
        <w:rPr>
          <w:szCs w:val="24"/>
        </w:rPr>
        <w:t>Semester: WS 2024/25 – 3 Semester</w:t>
      </w:r>
    </w:p>
    <w:p w14:paraId="6CE11EB6" w14:textId="77777777" w:rsidR="00A04818" w:rsidRDefault="00A04818" w:rsidP="00A04818">
      <w:pPr>
        <w:spacing w:line="360" w:lineRule="auto"/>
        <w:rPr>
          <w:szCs w:val="24"/>
        </w:rPr>
      </w:pPr>
    </w:p>
    <w:p w14:paraId="01284407" w14:textId="77777777" w:rsidR="00A04818" w:rsidRPr="00A04818" w:rsidRDefault="00A04818" w:rsidP="00A04818">
      <w:pPr>
        <w:spacing w:line="360" w:lineRule="auto"/>
        <w:rPr>
          <w:szCs w:val="24"/>
        </w:rPr>
      </w:pPr>
    </w:p>
    <w:p w14:paraId="25D3F767" w14:textId="1D5B767E" w:rsidR="0059153F" w:rsidRPr="00E41D7B" w:rsidRDefault="008F2D3C" w:rsidP="008F2D3C">
      <w:pPr>
        <w:rPr>
          <w:szCs w:val="28"/>
        </w:rPr>
      </w:pPr>
      <w:r w:rsidRPr="00F56493">
        <w:rPr>
          <w:szCs w:val="28"/>
        </w:rPr>
        <w:t xml:space="preserve">Abgabedatum: </w:t>
      </w:r>
      <w:r w:rsidR="00901A1E">
        <w:rPr>
          <w:szCs w:val="28"/>
        </w:rPr>
        <w:t>17</w:t>
      </w:r>
      <w:r w:rsidR="00B95413" w:rsidRPr="00F56493">
        <w:rPr>
          <w:szCs w:val="28"/>
        </w:rPr>
        <w:t>.12.2025</w:t>
      </w:r>
    </w:p>
    <w:p w14:paraId="37F9AEF6" w14:textId="77777777" w:rsidR="00A04818" w:rsidRDefault="00A04818" w:rsidP="008F2D3C">
      <w:pPr>
        <w:rPr>
          <w:rFonts w:ascii="Century Gothic" w:hAnsi="Century Gothic"/>
          <w:szCs w:val="28"/>
        </w:rPr>
      </w:pPr>
    </w:p>
    <w:p w14:paraId="1FD5F6D8" w14:textId="41540149" w:rsidR="0059153F" w:rsidRPr="002201AF" w:rsidRDefault="00B95413" w:rsidP="002201AF">
      <w:pPr>
        <w:spacing w:line="360" w:lineRule="auto"/>
        <w:rPr>
          <w:szCs w:val="28"/>
          <w:u w:val="single"/>
        </w:rPr>
      </w:pPr>
      <w:r w:rsidRPr="002201AF">
        <w:rPr>
          <w:szCs w:val="28"/>
          <w:u w:val="single"/>
        </w:rPr>
        <w:t>Teaser</w:t>
      </w:r>
    </w:p>
    <w:p w14:paraId="014A5711" w14:textId="50D8C315" w:rsidR="00B95413" w:rsidRPr="004E21DD" w:rsidRDefault="002201AF" w:rsidP="002201AF">
      <w:pPr>
        <w:spacing w:line="360" w:lineRule="auto"/>
        <w:rPr>
          <w:szCs w:val="24"/>
        </w:rPr>
      </w:pPr>
      <w:r w:rsidRPr="00332BB9">
        <w:rPr>
          <w:szCs w:val="24"/>
        </w:rPr>
        <w:t>Im Workshop analysieren die SuS in interaktiver Gruppenarbeit regionale zentrale Orte, vergleichen deren Funktionen und übertragen ihre Erkenntnisse auf die eigene Lebenswelt. Gemeinsam wird erarbeitet, was zentrale Orte auszeichnet, welche Ursachen ihrer Entstehung zugrunde liegen und weshalb nicht jeder Standort sämtliche Dienstleistungen bereitstellt. Auf diese Weise verstehen die SuS die Bedeutung zentraler Orte für die regionale Entwicklung, Versorgung und das Alltagsleben.</w:t>
      </w:r>
    </w:p>
    <w:p w14:paraId="2A61EC35" w14:textId="77777777" w:rsidR="0059153F" w:rsidRDefault="0059153F" w:rsidP="002201AF">
      <w:pPr>
        <w:spacing w:line="360" w:lineRule="auto"/>
        <w:rPr>
          <w:rFonts w:ascii="Century Gothic" w:hAnsi="Century Gothic"/>
          <w:szCs w:val="28"/>
        </w:rPr>
      </w:pPr>
    </w:p>
    <w:p w14:paraId="2DDE7564" w14:textId="77777777" w:rsidR="0059153F" w:rsidRDefault="0059153F" w:rsidP="002201AF">
      <w:pPr>
        <w:spacing w:line="360" w:lineRule="auto"/>
        <w:rPr>
          <w:rFonts w:ascii="Century Gothic" w:hAnsi="Century Gothic"/>
          <w:szCs w:val="28"/>
        </w:rPr>
      </w:pPr>
    </w:p>
    <w:p w14:paraId="20ED9F12" w14:textId="77777777" w:rsidR="0059153F" w:rsidRDefault="0059153F" w:rsidP="002201AF">
      <w:pPr>
        <w:spacing w:line="360" w:lineRule="auto"/>
        <w:rPr>
          <w:rFonts w:ascii="Century Gothic" w:hAnsi="Century Gothic"/>
          <w:szCs w:val="28"/>
        </w:rPr>
      </w:pPr>
    </w:p>
    <w:p w14:paraId="2661A63A" w14:textId="77777777" w:rsidR="0059153F" w:rsidRDefault="0059153F" w:rsidP="002201AF">
      <w:pPr>
        <w:spacing w:line="360" w:lineRule="auto"/>
        <w:rPr>
          <w:rFonts w:ascii="Century Gothic" w:hAnsi="Century Gothic"/>
          <w:szCs w:val="28"/>
        </w:rPr>
      </w:pPr>
    </w:p>
    <w:p w14:paraId="3406AA60" w14:textId="77777777" w:rsidR="0059153F" w:rsidRDefault="0059153F" w:rsidP="002201AF">
      <w:pPr>
        <w:spacing w:line="360" w:lineRule="auto"/>
        <w:rPr>
          <w:rFonts w:ascii="Century Gothic" w:hAnsi="Century Gothic"/>
          <w:szCs w:val="28"/>
        </w:rPr>
      </w:pPr>
    </w:p>
    <w:p w14:paraId="19118B66" w14:textId="77777777" w:rsidR="0059153F" w:rsidRDefault="0059153F" w:rsidP="002201AF">
      <w:pPr>
        <w:spacing w:line="360" w:lineRule="auto"/>
        <w:rPr>
          <w:rFonts w:ascii="Century Gothic" w:hAnsi="Century Gothic"/>
          <w:szCs w:val="28"/>
        </w:rPr>
      </w:pPr>
    </w:p>
    <w:p w14:paraId="7324618F" w14:textId="77777777" w:rsidR="0059153F" w:rsidRDefault="0059153F" w:rsidP="002201AF">
      <w:pPr>
        <w:spacing w:line="360" w:lineRule="auto"/>
        <w:rPr>
          <w:rFonts w:ascii="Century Gothic" w:hAnsi="Century Gothic"/>
          <w:szCs w:val="28"/>
        </w:rPr>
      </w:pPr>
    </w:p>
    <w:p w14:paraId="328C2625" w14:textId="77777777" w:rsidR="0059153F" w:rsidRDefault="0059153F" w:rsidP="002201AF">
      <w:pPr>
        <w:spacing w:line="360" w:lineRule="auto"/>
        <w:rPr>
          <w:rFonts w:ascii="Century Gothic" w:hAnsi="Century Gothic"/>
          <w:szCs w:val="28"/>
        </w:rPr>
      </w:pPr>
    </w:p>
    <w:p w14:paraId="2AAEA76E" w14:textId="77777777" w:rsidR="0059153F" w:rsidRDefault="0059153F" w:rsidP="002201AF">
      <w:pPr>
        <w:spacing w:line="360" w:lineRule="auto"/>
        <w:rPr>
          <w:rFonts w:ascii="Century Gothic" w:hAnsi="Century Gothic"/>
          <w:szCs w:val="28"/>
        </w:rPr>
      </w:pPr>
    </w:p>
    <w:p w14:paraId="5959D29F" w14:textId="77777777" w:rsidR="0059153F" w:rsidRDefault="0059153F" w:rsidP="002201AF">
      <w:pPr>
        <w:spacing w:line="360" w:lineRule="auto"/>
        <w:rPr>
          <w:rFonts w:ascii="Century Gothic" w:hAnsi="Century Gothic"/>
          <w:szCs w:val="28"/>
        </w:rPr>
      </w:pPr>
    </w:p>
    <w:p w14:paraId="12385824" w14:textId="77777777" w:rsidR="0059153F" w:rsidRDefault="0059153F" w:rsidP="002201AF">
      <w:pPr>
        <w:spacing w:line="360" w:lineRule="auto"/>
        <w:rPr>
          <w:rFonts w:ascii="Century Gothic" w:hAnsi="Century Gothic"/>
          <w:szCs w:val="28"/>
        </w:rPr>
      </w:pPr>
    </w:p>
    <w:p w14:paraId="31937113" w14:textId="77777777" w:rsidR="0059153F" w:rsidRDefault="0059153F" w:rsidP="002201AF">
      <w:pPr>
        <w:spacing w:line="360" w:lineRule="auto"/>
        <w:rPr>
          <w:rFonts w:ascii="Century Gothic" w:hAnsi="Century Gothic"/>
          <w:szCs w:val="28"/>
        </w:rPr>
      </w:pPr>
    </w:p>
    <w:p w14:paraId="59E7144A" w14:textId="77777777" w:rsidR="0059153F" w:rsidRDefault="0059153F" w:rsidP="002201AF">
      <w:pPr>
        <w:spacing w:line="360" w:lineRule="auto"/>
        <w:rPr>
          <w:rFonts w:ascii="Century Gothic" w:hAnsi="Century Gothic"/>
          <w:szCs w:val="28"/>
        </w:rPr>
      </w:pPr>
    </w:p>
    <w:p w14:paraId="1F5C7E5C" w14:textId="77777777" w:rsidR="0059153F" w:rsidRDefault="0059153F" w:rsidP="002201AF">
      <w:pPr>
        <w:spacing w:line="360" w:lineRule="auto"/>
        <w:rPr>
          <w:rFonts w:ascii="Century Gothic" w:hAnsi="Century Gothic"/>
          <w:szCs w:val="28"/>
        </w:rPr>
      </w:pPr>
    </w:p>
    <w:p w14:paraId="4DF216AE" w14:textId="77777777" w:rsidR="0059153F" w:rsidRDefault="0059153F" w:rsidP="002201AF">
      <w:pPr>
        <w:spacing w:line="360" w:lineRule="auto"/>
        <w:rPr>
          <w:rFonts w:ascii="Century Gothic" w:hAnsi="Century Gothic"/>
          <w:szCs w:val="28"/>
        </w:rPr>
      </w:pPr>
    </w:p>
    <w:p w14:paraId="19F69DC3" w14:textId="77777777" w:rsidR="0059153F" w:rsidRDefault="0059153F" w:rsidP="002201AF">
      <w:pPr>
        <w:spacing w:line="360" w:lineRule="auto"/>
        <w:rPr>
          <w:rFonts w:ascii="Century Gothic" w:hAnsi="Century Gothic"/>
          <w:szCs w:val="28"/>
        </w:rPr>
      </w:pPr>
    </w:p>
    <w:p w14:paraId="63CA9510" w14:textId="77777777" w:rsidR="000540FB" w:rsidRDefault="000540FB" w:rsidP="002201AF">
      <w:pPr>
        <w:spacing w:line="360" w:lineRule="auto"/>
        <w:rPr>
          <w:rFonts w:ascii="Century Gothic" w:hAnsi="Century Gothic"/>
          <w:szCs w:val="28"/>
        </w:rPr>
      </w:pPr>
    </w:p>
    <w:p w14:paraId="39FAE609" w14:textId="77777777" w:rsidR="007775E9" w:rsidRDefault="007775E9" w:rsidP="002201AF">
      <w:pPr>
        <w:spacing w:line="360" w:lineRule="auto"/>
        <w:rPr>
          <w:rFonts w:ascii="Century Gothic" w:hAnsi="Century Gothic"/>
          <w:szCs w:val="28"/>
        </w:rPr>
      </w:pPr>
    </w:p>
    <w:p w14:paraId="683BCDF6" w14:textId="77777777" w:rsidR="007775E9" w:rsidRDefault="007775E9" w:rsidP="002201AF">
      <w:pPr>
        <w:spacing w:line="360" w:lineRule="auto"/>
        <w:rPr>
          <w:rFonts w:ascii="Century Gothic" w:hAnsi="Century Gothic"/>
          <w:szCs w:val="28"/>
        </w:rPr>
      </w:pPr>
    </w:p>
    <w:p w14:paraId="4908A325" w14:textId="77777777" w:rsidR="00223AB1" w:rsidRDefault="00223AB1" w:rsidP="002201AF">
      <w:pPr>
        <w:spacing w:line="360" w:lineRule="auto"/>
        <w:rPr>
          <w:rFonts w:ascii="Century Gothic" w:hAnsi="Century Gothic"/>
          <w:szCs w:val="28"/>
        </w:rPr>
      </w:pPr>
    </w:p>
    <w:p w14:paraId="026FF5FC" w14:textId="77777777" w:rsidR="00223AB1" w:rsidRDefault="00223AB1" w:rsidP="002201AF">
      <w:pPr>
        <w:spacing w:line="360" w:lineRule="auto"/>
        <w:rPr>
          <w:rFonts w:ascii="Century Gothic" w:hAnsi="Century Gothic"/>
          <w:szCs w:val="28"/>
        </w:rPr>
      </w:pPr>
    </w:p>
    <w:p w14:paraId="49EB6364" w14:textId="77777777" w:rsidR="000540FB" w:rsidRDefault="000540FB" w:rsidP="002201AF">
      <w:pPr>
        <w:spacing w:line="360" w:lineRule="auto"/>
        <w:rPr>
          <w:rFonts w:ascii="Century Gothic" w:hAnsi="Century Gothic"/>
          <w:szCs w:val="28"/>
        </w:rPr>
      </w:pPr>
    </w:p>
    <w:p w14:paraId="0ECF1E51" w14:textId="77777777" w:rsidR="002A61F2" w:rsidRDefault="002A61F2" w:rsidP="002201AF">
      <w:pPr>
        <w:spacing w:line="360" w:lineRule="auto"/>
        <w:rPr>
          <w:b/>
          <w:bCs/>
          <w:szCs w:val="32"/>
        </w:rPr>
      </w:pPr>
    </w:p>
    <w:sdt>
      <w:sdtPr>
        <w:rPr>
          <w:rFonts w:asciiTheme="minorHAnsi" w:eastAsiaTheme="minorHAnsi" w:hAnsiTheme="minorHAnsi" w:cstheme="minorBidi"/>
          <w:color w:val="auto"/>
          <w:kern w:val="2"/>
          <w:sz w:val="28"/>
          <w:szCs w:val="36"/>
          <w:lang w:val="de-DE" w:eastAsia="en-US"/>
          <w14:ligatures w14:val="standardContextual"/>
        </w:rPr>
        <w:id w:val="1775906461"/>
        <w:docPartObj>
          <w:docPartGallery w:val="Table of Contents"/>
          <w:docPartUnique/>
        </w:docPartObj>
      </w:sdtPr>
      <w:sdtEndPr>
        <w:rPr>
          <w:b/>
          <w:bCs/>
          <w:sz w:val="24"/>
        </w:rPr>
      </w:sdtEndPr>
      <w:sdtContent>
        <w:p w14:paraId="6AB3E0C4" w14:textId="32DBCA52" w:rsidR="007A6DDC" w:rsidRDefault="007A6DDC">
          <w:pPr>
            <w:pStyle w:val="Inhaltsverzeichnisberschrift"/>
          </w:pPr>
          <w:r>
            <w:rPr>
              <w:lang w:val="de-DE"/>
            </w:rPr>
            <w:t>Inhaltsverzeichnis</w:t>
          </w:r>
        </w:p>
        <w:p w14:paraId="60364D3F" w14:textId="74E2451C" w:rsidR="000671F1" w:rsidRDefault="007A6DDC">
          <w:pPr>
            <w:pStyle w:val="Verzeichnis1"/>
            <w:tabs>
              <w:tab w:val="left" w:pos="480"/>
              <w:tab w:val="right" w:leader="dot" w:pos="9062"/>
            </w:tabs>
            <w:rPr>
              <w:rFonts w:eastAsiaTheme="minorEastAsia"/>
              <w:noProof/>
              <w:szCs w:val="24"/>
              <w:lang w:eastAsia="de-AT"/>
            </w:rPr>
          </w:pPr>
          <w:r w:rsidRPr="00334BCB">
            <w:rPr>
              <w:szCs w:val="24"/>
            </w:rPr>
            <w:fldChar w:fldCharType="begin"/>
          </w:r>
          <w:r w:rsidRPr="00334BCB">
            <w:rPr>
              <w:szCs w:val="24"/>
            </w:rPr>
            <w:instrText xml:space="preserve"> TOC \o "1-3" \h \z \u </w:instrText>
          </w:r>
          <w:r w:rsidRPr="00334BCB">
            <w:rPr>
              <w:szCs w:val="24"/>
            </w:rPr>
            <w:fldChar w:fldCharType="separate"/>
          </w:r>
          <w:hyperlink w:anchor="_Toc216898915" w:history="1">
            <w:r w:rsidR="000671F1" w:rsidRPr="005817E8">
              <w:rPr>
                <w:rStyle w:val="Hyperlink"/>
                <w:noProof/>
              </w:rPr>
              <w:t>1)</w:t>
            </w:r>
            <w:r w:rsidR="000671F1">
              <w:rPr>
                <w:rFonts w:eastAsiaTheme="minorEastAsia"/>
                <w:noProof/>
                <w:szCs w:val="24"/>
                <w:lang w:eastAsia="de-AT"/>
              </w:rPr>
              <w:tab/>
            </w:r>
            <w:r w:rsidR="000671F1" w:rsidRPr="005817E8">
              <w:rPr>
                <w:rStyle w:val="Hyperlink"/>
                <w:noProof/>
              </w:rPr>
              <w:t>Reflexion der Workshops</w:t>
            </w:r>
            <w:r w:rsidR="000671F1">
              <w:rPr>
                <w:noProof/>
                <w:webHidden/>
              </w:rPr>
              <w:tab/>
            </w:r>
            <w:r w:rsidR="000671F1">
              <w:rPr>
                <w:noProof/>
                <w:webHidden/>
              </w:rPr>
              <w:fldChar w:fldCharType="begin"/>
            </w:r>
            <w:r w:rsidR="000671F1">
              <w:rPr>
                <w:noProof/>
                <w:webHidden/>
              </w:rPr>
              <w:instrText xml:space="preserve"> PAGEREF _Toc216898915 \h </w:instrText>
            </w:r>
            <w:r w:rsidR="000671F1">
              <w:rPr>
                <w:noProof/>
                <w:webHidden/>
              </w:rPr>
            </w:r>
            <w:r w:rsidR="000671F1">
              <w:rPr>
                <w:noProof/>
                <w:webHidden/>
              </w:rPr>
              <w:fldChar w:fldCharType="separate"/>
            </w:r>
            <w:r w:rsidR="000671F1">
              <w:rPr>
                <w:noProof/>
                <w:webHidden/>
              </w:rPr>
              <w:t>1</w:t>
            </w:r>
            <w:r w:rsidR="000671F1">
              <w:rPr>
                <w:noProof/>
                <w:webHidden/>
              </w:rPr>
              <w:fldChar w:fldCharType="end"/>
            </w:r>
          </w:hyperlink>
        </w:p>
        <w:p w14:paraId="1E3E5F01" w14:textId="495D02B2" w:rsidR="000671F1" w:rsidRDefault="000671F1">
          <w:pPr>
            <w:pStyle w:val="Verzeichnis2"/>
            <w:tabs>
              <w:tab w:val="left" w:pos="960"/>
              <w:tab w:val="right" w:leader="dot" w:pos="9062"/>
            </w:tabs>
            <w:rPr>
              <w:rFonts w:eastAsiaTheme="minorEastAsia"/>
              <w:noProof/>
              <w:szCs w:val="24"/>
              <w:lang w:eastAsia="de-AT"/>
            </w:rPr>
          </w:pPr>
          <w:hyperlink w:anchor="_Toc216898916" w:history="1">
            <w:r w:rsidRPr="005817E8">
              <w:rPr>
                <w:rStyle w:val="Hyperlink"/>
                <w:noProof/>
              </w:rPr>
              <w:t>1.1)</w:t>
            </w:r>
            <w:r>
              <w:rPr>
                <w:rFonts w:eastAsiaTheme="minorEastAsia"/>
                <w:noProof/>
                <w:szCs w:val="24"/>
                <w:lang w:eastAsia="de-AT"/>
              </w:rPr>
              <w:tab/>
            </w:r>
            <w:r w:rsidRPr="005817E8">
              <w:rPr>
                <w:rStyle w:val="Hyperlink"/>
                <w:noProof/>
              </w:rPr>
              <w:t>Haben die SuS das geantwortet, was Sie erwartet haben? - Warum nicht? Muss der Arbeitsauftrag verändert werden?</w:t>
            </w:r>
            <w:r>
              <w:rPr>
                <w:noProof/>
                <w:webHidden/>
              </w:rPr>
              <w:tab/>
            </w:r>
            <w:r>
              <w:rPr>
                <w:noProof/>
                <w:webHidden/>
              </w:rPr>
              <w:fldChar w:fldCharType="begin"/>
            </w:r>
            <w:r>
              <w:rPr>
                <w:noProof/>
                <w:webHidden/>
              </w:rPr>
              <w:instrText xml:space="preserve"> PAGEREF _Toc216898916 \h </w:instrText>
            </w:r>
            <w:r>
              <w:rPr>
                <w:noProof/>
                <w:webHidden/>
              </w:rPr>
            </w:r>
            <w:r>
              <w:rPr>
                <w:noProof/>
                <w:webHidden/>
              </w:rPr>
              <w:fldChar w:fldCharType="separate"/>
            </w:r>
            <w:r>
              <w:rPr>
                <w:noProof/>
                <w:webHidden/>
              </w:rPr>
              <w:t>1</w:t>
            </w:r>
            <w:r>
              <w:rPr>
                <w:noProof/>
                <w:webHidden/>
              </w:rPr>
              <w:fldChar w:fldCharType="end"/>
            </w:r>
          </w:hyperlink>
        </w:p>
        <w:p w14:paraId="59CF592B" w14:textId="1A1F782F" w:rsidR="000671F1" w:rsidRDefault="000671F1">
          <w:pPr>
            <w:pStyle w:val="Verzeichnis2"/>
            <w:tabs>
              <w:tab w:val="left" w:pos="960"/>
              <w:tab w:val="right" w:leader="dot" w:pos="9062"/>
            </w:tabs>
            <w:rPr>
              <w:rFonts w:eastAsiaTheme="minorEastAsia"/>
              <w:noProof/>
              <w:szCs w:val="24"/>
              <w:lang w:eastAsia="de-AT"/>
            </w:rPr>
          </w:pPr>
          <w:hyperlink w:anchor="_Toc216898917" w:history="1">
            <w:r w:rsidRPr="005817E8">
              <w:rPr>
                <w:rStyle w:val="Hyperlink"/>
                <w:noProof/>
              </w:rPr>
              <w:t>1.2)</w:t>
            </w:r>
            <w:r>
              <w:rPr>
                <w:rFonts w:eastAsiaTheme="minorEastAsia"/>
                <w:noProof/>
                <w:szCs w:val="24"/>
                <w:lang w:eastAsia="de-AT"/>
              </w:rPr>
              <w:tab/>
            </w:r>
            <w:r w:rsidRPr="005817E8">
              <w:rPr>
                <w:rStyle w:val="Hyperlink"/>
                <w:noProof/>
              </w:rPr>
              <w:t>Haben alle SuS bzw. Schülergruppen</w:t>
            </w:r>
            <w:r w:rsidRPr="005817E8">
              <w:rPr>
                <w:rStyle w:val="Hyperlink"/>
                <w:rFonts w:ascii="Arial" w:hAnsi="Arial" w:cs="Arial"/>
                <w:noProof/>
              </w:rPr>
              <w:t> </w:t>
            </w:r>
            <w:r w:rsidRPr="005817E8">
              <w:rPr>
                <w:rStyle w:val="Hyperlink"/>
                <w:noProof/>
              </w:rPr>
              <w:t>das Gleiche geantwortet? - Was ist allen Antworten gemeinsam? Worin liegen die Unterschiede? Warum?</w:t>
            </w:r>
            <w:r>
              <w:rPr>
                <w:noProof/>
                <w:webHidden/>
              </w:rPr>
              <w:tab/>
            </w:r>
            <w:r>
              <w:rPr>
                <w:noProof/>
                <w:webHidden/>
              </w:rPr>
              <w:fldChar w:fldCharType="begin"/>
            </w:r>
            <w:r>
              <w:rPr>
                <w:noProof/>
                <w:webHidden/>
              </w:rPr>
              <w:instrText xml:space="preserve"> PAGEREF _Toc216898917 \h </w:instrText>
            </w:r>
            <w:r>
              <w:rPr>
                <w:noProof/>
                <w:webHidden/>
              </w:rPr>
            </w:r>
            <w:r>
              <w:rPr>
                <w:noProof/>
                <w:webHidden/>
              </w:rPr>
              <w:fldChar w:fldCharType="separate"/>
            </w:r>
            <w:r>
              <w:rPr>
                <w:noProof/>
                <w:webHidden/>
              </w:rPr>
              <w:t>1</w:t>
            </w:r>
            <w:r>
              <w:rPr>
                <w:noProof/>
                <w:webHidden/>
              </w:rPr>
              <w:fldChar w:fldCharType="end"/>
            </w:r>
          </w:hyperlink>
        </w:p>
        <w:p w14:paraId="029C9C1E" w14:textId="262E0CA1" w:rsidR="000671F1" w:rsidRDefault="000671F1">
          <w:pPr>
            <w:pStyle w:val="Verzeichnis2"/>
            <w:tabs>
              <w:tab w:val="left" w:pos="960"/>
              <w:tab w:val="right" w:leader="dot" w:pos="9062"/>
            </w:tabs>
            <w:rPr>
              <w:rFonts w:eastAsiaTheme="minorEastAsia"/>
              <w:noProof/>
              <w:szCs w:val="24"/>
              <w:lang w:eastAsia="de-AT"/>
            </w:rPr>
          </w:pPr>
          <w:hyperlink w:anchor="_Toc216898918" w:history="1">
            <w:r w:rsidRPr="005817E8">
              <w:rPr>
                <w:rStyle w:val="Hyperlink"/>
                <w:noProof/>
              </w:rPr>
              <w:t>1.3)</w:t>
            </w:r>
            <w:r>
              <w:rPr>
                <w:rFonts w:eastAsiaTheme="minorEastAsia"/>
                <w:noProof/>
                <w:szCs w:val="24"/>
                <w:lang w:eastAsia="de-AT"/>
              </w:rPr>
              <w:tab/>
            </w:r>
            <w:r w:rsidRPr="005817E8">
              <w:rPr>
                <w:rStyle w:val="Hyperlink"/>
                <w:noProof/>
              </w:rPr>
              <w:t>Hatten Sie den Eindruck, dass die SuS das Workshop als spannend wahrgenommen haben? Woraus schließen Sie das? - Was müsste verändert werden, damit es interessanter wird?</w:t>
            </w:r>
            <w:r>
              <w:rPr>
                <w:noProof/>
                <w:webHidden/>
              </w:rPr>
              <w:tab/>
            </w:r>
            <w:r>
              <w:rPr>
                <w:noProof/>
                <w:webHidden/>
              </w:rPr>
              <w:fldChar w:fldCharType="begin"/>
            </w:r>
            <w:r>
              <w:rPr>
                <w:noProof/>
                <w:webHidden/>
              </w:rPr>
              <w:instrText xml:space="preserve"> PAGEREF _Toc216898918 \h </w:instrText>
            </w:r>
            <w:r>
              <w:rPr>
                <w:noProof/>
                <w:webHidden/>
              </w:rPr>
            </w:r>
            <w:r>
              <w:rPr>
                <w:noProof/>
                <w:webHidden/>
              </w:rPr>
              <w:fldChar w:fldCharType="separate"/>
            </w:r>
            <w:r>
              <w:rPr>
                <w:noProof/>
                <w:webHidden/>
              </w:rPr>
              <w:t>2</w:t>
            </w:r>
            <w:r>
              <w:rPr>
                <w:noProof/>
                <w:webHidden/>
              </w:rPr>
              <w:fldChar w:fldCharType="end"/>
            </w:r>
          </w:hyperlink>
        </w:p>
        <w:p w14:paraId="4D1DE80A" w14:textId="64CE689B" w:rsidR="000671F1" w:rsidRDefault="000671F1">
          <w:pPr>
            <w:pStyle w:val="Verzeichnis2"/>
            <w:tabs>
              <w:tab w:val="left" w:pos="960"/>
              <w:tab w:val="right" w:leader="dot" w:pos="9062"/>
            </w:tabs>
            <w:rPr>
              <w:rFonts w:eastAsiaTheme="minorEastAsia"/>
              <w:noProof/>
              <w:szCs w:val="24"/>
              <w:lang w:eastAsia="de-AT"/>
            </w:rPr>
          </w:pPr>
          <w:hyperlink w:anchor="_Toc216898919" w:history="1">
            <w:r w:rsidRPr="005817E8">
              <w:rPr>
                <w:rStyle w:val="Hyperlink"/>
                <w:noProof/>
              </w:rPr>
              <w:t>1.4)</w:t>
            </w:r>
            <w:r>
              <w:rPr>
                <w:rFonts w:eastAsiaTheme="minorEastAsia"/>
                <w:noProof/>
                <w:szCs w:val="24"/>
                <w:lang w:eastAsia="de-AT"/>
              </w:rPr>
              <w:tab/>
            </w:r>
            <w:r w:rsidRPr="005817E8">
              <w:rPr>
                <w:rStyle w:val="Hyperlink"/>
                <w:noProof/>
              </w:rPr>
              <w:t>Wieviele SuS, welcher Teil der SuS</w:t>
            </w:r>
            <w:r w:rsidRPr="005817E8">
              <w:rPr>
                <w:rStyle w:val="Hyperlink"/>
                <w:rFonts w:ascii="Arial" w:hAnsi="Arial" w:cs="Arial"/>
                <w:noProof/>
              </w:rPr>
              <w:t> </w:t>
            </w:r>
            <w:r w:rsidRPr="005817E8">
              <w:rPr>
                <w:rStyle w:val="Hyperlink"/>
                <w:noProof/>
              </w:rPr>
              <w:t>hat sich bei der Ausarbeitung beteiligt? Was k</w:t>
            </w:r>
            <w:r w:rsidRPr="005817E8">
              <w:rPr>
                <w:rStyle w:val="Hyperlink"/>
                <w:rFonts w:ascii="Aptos" w:hAnsi="Aptos" w:cs="Aptos"/>
                <w:noProof/>
              </w:rPr>
              <w:t>ö</w:t>
            </w:r>
            <w:r w:rsidRPr="005817E8">
              <w:rPr>
                <w:rStyle w:val="Hyperlink"/>
                <w:noProof/>
              </w:rPr>
              <w:t>nnte an der Organisationsform ge</w:t>
            </w:r>
            <w:r w:rsidRPr="005817E8">
              <w:rPr>
                <w:rStyle w:val="Hyperlink"/>
                <w:rFonts w:ascii="Aptos" w:hAnsi="Aptos" w:cs="Aptos"/>
                <w:noProof/>
              </w:rPr>
              <w:t>ä</w:t>
            </w:r>
            <w:r w:rsidRPr="005817E8">
              <w:rPr>
                <w:rStyle w:val="Hyperlink"/>
                <w:noProof/>
              </w:rPr>
              <w:t>ndert werden, damit die Beteiligung h</w:t>
            </w:r>
            <w:r w:rsidRPr="005817E8">
              <w:rPr>
                <w:rStyle w:val="Hyperlink"/>
                <w:rFonts w:ascii="Aptos" w:hAnsi="Aptos" w:cs="Aptos"/>
                <w:noProof/>
              </w:rPr>
              <w:t>ö</w:t>
            </w:r>
            <w:r w:rsidRPr="005817E8">
              <w:rPr>
                <w:rStyle w:val="Hyperlink"/>
                <w:noProof/>
              </w:rPr>
              <w:t>her wird?</w:t>
            </w:r>
            <w:r>
              <w:rPr>
                <w:noProof/>
                <w:webHidden/>
              </w:rPr>
              <w:tab/>
            </w:r>
          </w:hyperlink>
        </w:p>
        <w:p w14:paraId="0F5BA9DF" w14:textId="0B2A4175" w:rsidR="000671F1" w:rsidRDefault="000671F1">
          <w:pPr>
            <w:pStyle w:val="Verzeichnis2"/>
            <w:tabs>
              <w:tab w:val="left" w:pos="960"/>
              <w:tab w:val="right" w:leader="dot" w:pos="9062"/>
            </w:tabs>
            <w:rPr>
              <w:rFonts w:eastAsiaTheme="minorEastAsia"/>
              <w:noProof/>
              <w:szCs w:val="24"/>
              <w:lang w:eastAsia="de-AT"/>
            </w:rPr>
          </w:pPr>
          <w:hyperlink w:anchor="_Toc216898920" w:history="1">
            <w:r w:rsidRPr="005817E8">
              <w:rPr>
                <w:rStyle w:val="Hyperlink"/>
                <w:noProof/>
              </w:rPr>
              <w:t>1.5)</w:t>
            </w:r>
            <w:r>
              <w:rPr>
                <w:rFonts w:eastAsiaTheme="minorEastAsia"/>
                <w:noProof/>
                <w:szCs w:val="24"/>
                <w:lang w:eastAsia="de-AT"/>
              </w:rPr>
              <w:tab/>
            </w:r>
            <w:r w:rsidRPr="005817E8">
              <w:rPr>
                <w:rStyle w:val="Hyperlink"/>
                <w:noProof/>
              </w:rPr>
              <w:t>Welche Rolle nahm die Lehrperson ein? Gab es unterschiedliche Beobachtungen?</w:t>
            </w:r>
            <w:r>
              <w:rPr>
                <w:noProof/>
                <w:webHidden/>
              </w:rPr>
              <w:tab/>
            </w:r>
            <w:r>
              <w:rPr>
                <w:noProof/>
                <w:webHidden/>
              </w:rPr>
              <w:fldChar w:fldCharType="begin"/>
            </w:r>
            <w:r>
              <w:rPr>
                <w:noProof/>
                <w:webHidden/>
              </w:rPr>
              <w:instrText xml:space="preserve"> PAGEREF _Toc216898920 \h </w:instrText>
            </w:r>
            <w:r>
              <w:rPr>
                <w:noProof/>
                <w:webHidden/>
              </w:rPr>
            </w:r>
            <w:r>
              <w:rPr>
                <w:noProof/>
                <w:webHidden/>
              </w:rPr>
              <w:fldChar w:fldCharType="separate"/>
            </w:r>
            <w:r>
              <w:rPr>
                <w:noProof/>
                <w:webHidden/>
              </w:rPr>
              <w:t>3</w:t>
            </w:r>
            <w:r>
              <w:rPr>
                <w:noProof/>
                <w:webHidden/>
              </w:rPr>
              <w:fldChar w:fldCharType="end"/>
            </w:r>
          </w:hyperlink>
        </w:p>
        <w:p w14:paraId="4A907926" w14:textId="65EC146F" w:rsidR="000671F1" w:rsidRDefault="000671F1">
          <w:pPr>
            <w:pStyle w:val="Verzeichnis2"/>
            <w:tabs>
              <w:tab w:val="left" w:pos="960"/>
              <w:tab w:val="right" w:leader="dot" w:pos="9062"/>
            </w:tabs>
            <w:rPr>
              <w:rFonts w:eastAsiaTheme="minorEastAsia"/>
              <w:noProof/>
              <w:szCs w:val="24"/>
              <w:lang w:eastAsia="de-AT"/>
            </w:rPr>
          </w:pPr>
          <w:hyperlink w:anchor="_Toc216898921" w:history="1">
            <w:r w:rsidRPr="005817E8">
              <w:rPr>
                <w:rStyle w:val="Hyperlink"/>
                <w:noProof/>
              </w:rPr>
              <w:t>1.6)</w:t>
            </w:r>
            <w:r>
              <w:rPr>
                <w:rFonts w:eastAsiaTheme="minorEastAsia"/>
                <w:noProof/>
                <w:szCs w:val="24"/>
                <w:lang w:eastAsia="de-AT"/>
              </w:rPr>
              <w:tab/>
            </w:r>
            <w:r w:rsidRPr="005817E8">
              <w:rPr>
                <w:rStyle w:val="Hyperlink"/>
                <w:noProof/>
              </w:rPr>
              <w:t>Erreichte Lernziele</w:t>
            </w:r>
            <w:r>
              <w:rPr>
                <w:noProof/>
                <w:webHidden/>
              </w:rPr>
              <w:tab/>
            </w:r>
            <w:r>
              <w:rPr>
                <w:noProof/>
                <w:webHidden/>
              </w:rPr>
              <w:fldChar w:fldCharType="begin"/>
            </w:r>
            <w:r>
              <w:rPr>
                <w:noProof/>
                <w:webHidden/>
              </w:rPr>
              <w:instrText xml:space="preserve"> PAGEREF _Toc216898921 \h </w:instrText>
            </w:r>
            <w:r>
              <w:rPr>
                <w:noProof/>
                <w:webHidden/>
              </w:rPr>
            </w:r>
            <w:r>
              <w:rPr>
                <w:noProof/>
                <w:webHidden/>
              </w:rPr>
              <w:fldChar w:fldCharType="separate"/>
            </w:r>
            <w:r>
              <w:rPr>
                <w:noProof/>
                <w:webHidden/>
              </w:rPr>
              <w:t>3</w:t>
            </w:r>
            <w:r>
              <w:rPr>
                <w:noProof/>
                <w:webHidden/>
              </w:rPr>
              <w:fldChar w:fldCharType="end"/>
            </w:r>
          </w:hyperlink>
        </w:p>
        <w:p w14:paraId="238475EE" w14:textId="13DD8B16" w:rsidR="000671F1" w:rsidRDefault="000671F1">
          <w:pPr>
            <w:pStyle w:val="Verzeichnis1"/>
            <w:tabs>
              <w:tab w:val="left" w:pos="480"/>
              <w:tab w:val="right" w:leader="dot" w:pos="9062"/>
            </w:tabs>
            <w:rPr>
              <w:rFonts w:eastAsiaTheme="minorEastAsia"/>
              <w:noProof/>
              <w:szCs w:val="24"/>
              <w:lang w:eastAsia="de-AT"/>
            </w:rPr>
          </w:pPr>
          <w:hyperlink w:anchor="_Toc216898922" w:history="1">
            <w:r w:rsidRPr="005817E8">
              <w:rPr>
                <w:rStyle w:val="Hyperlink"/>
                <w:noProof/>
              </w:rPr>
              <w:t>2)</w:t>
            </w:r>
            <w:r>
              <w:rPr>
                <w:rFonts w:eastAsiaTheme="minorEastAsia"/>
                <w:noProof/>
                <w:szCs w:val="24"/>
                <w:lang w:eastAsia="de-AT"/>
              </w:rPr>
              <w:tab/>
            </w:r>
            <w:r w:rsidRPr="005817E8">
              <w:rPr>
                <w:rStyle w:val="Hyperlink"/>
                <w:noProof/>
              </w:rPr>
              <w:t>Bezug zum GW-Lehrplan</w:t>
            </w:r>
            <w:r>
              <w:rPr>
                <w:noProof/>
                <w:webHidden/>
              </w:rPr>
              <w:tab/>
            </w:r>
            <w:r>
              <w:rPr>
                <w:noProof/>
                <w:webHidden/>
              </w:rPr>
              <w:fldChar w:fldCharType="begin"/>
            </w:r>
            <w:r>
              <w:rPr>
                <w:noProof/>
                <w:webHidden/>
              </w:rPr>
              <w:instrText xml:space="preserve"> PAGEREF _Toc216898922 \h </w:instrText>
            </w:r>
            <w:r>
              <w:rPr>
                <w:noProof/>
                <w:webHidden/>
              </w:rPr>
            </w:r>
            <w:r>
              <w:rPr>
                <w:noProof/>
                <w:webHidden/>
              </w:rPr>
              <w:fldChar w:fldCharType="separate"/>
            </w:r>
            <w:r>
              <w:rPr>
                <w:noProof/>
                <w:webHidden/>
              </w:rPr>
              <w:t>4</w:t>
            </w:r>
            <w:r>
              <w:rPr>
                <w:noProof/>
                <w:webHidden/>
              </w:rPr>
              <w:fldChar w:fldCharType="end"/>
            </w:r>
          </w:hyperlink>
        </w:p>
        <w:p w14:paraId="2BACFE1C" w14:textId="2E4B0867" w:rsidR="000671F1" w:rsidRDefault="000671F1">
          <w:pPr>
            <w:pStyle w:val="Verzeichnis1"/>
            <w:tabs>
              <w:tab w:val="left" w:pos="480"/>
              <w:tab w:val="right" w:leader="dot" w:pos="9062"/>
            </w:tabs>
            <w:rPr>
              <w:rFonts w:eastAsiaTheme="minorEastAsia"/>
              <w:noProof/>
              <w:szCs w:val="24"/>
              <w:lang w:eastAsia="de-AT"/>
            </w:rPr>
          </w:pPr>
          <w:hyperlink w:anchor="_Toc216898923" w:history="1">
            <w:r w:rsidRPr="005817E8">
              <w:rPr>
                <w:rStyle w:val="Hyperlink"/>
                <w:noProof/>
              </w:rPr>
              <w:t>3)</w:t>
            </w:r>
            <w:r>
              <w:rPr>
                <w:rFonts w:eastAsiaTheme="minorEastAsia"/>
                <w:noProof/>
                <w:szCs w:val="24"/>
                <w:lang w:eastAsia="de-AT"/>
              </w:rPr>
              <w:tab/>
            </w:r>
            <w:r w:rsidRPr="005817E8">
              <w:rPr>
                <w:rStyle w:val="Hyperlink"/>
                <w:noProof/>
              </w:rPr>
              <w:t>Anwendungsmöglichkeiten in der Sek I.</w:t>
            </w:r>
            <w:r>
              <w:rPr>
                <w:noProof/>
                <w:webHidden/>
              </w:rPr>
              <w:tab/>
            </w:r>
            <w:r>
              <w:rPr>
                <w:noProof/>
                <w:webHidden/>
              </w:rPr>
              <w:fldChar w:fldCharType="begin"/>
            </w:r>
            <w:r>
              <w:rPr>
                <w:noProof/>
                <w:webHidden/>
              </w:rPr>
              <w:instrText xml:space="preserve"> PAGEREF _Toc216898923 \h </w:instrText>
            </w:r>
            <w:r>
              <w:rPr>
                <w:noProof/>
                <w:webHidden/>
              </w:rPr>
            </w:r>
            <w:r>
              <w:rPr>
                <w:noProof/>
                <w:webHidden/>
              </w:rPr>
              <w:fldChar w:fldCharType="separate"/>
            </w:r>
            <w:r>
              <w:rPr>
                <w:noProof/>
                <w:webHidden/>
              </w:rPr>
              <w:t>4</w:t>
            </w:r>
            <w:r>
              <w:rPr>
                <w:noProof/>
                <w:webHidden/>
              </w:rPr>
              <w:fldChar w:fldCharType="end"/>
            </w:r>
          </w:hyperlink>
        </w:p>
        <w:p w14:paraId="269D3910" w14:textId="5CD0C4FA" w:rsidR="000671F1" w:rsidRDefault="000671F1">
          <w:pPr>
            <w:pStyle w:val="Verzeichnis1"/>
            <w:tabs>
              <w:tab w:val="left" w:pos="480"/>
              <w:tab w:val="right" w:leader="dot" w:pos="9062"/>
            </w:tabs>
            <w:rPr>
              <w:rFonts w:eastAsiaTheme="minorEastAsia"/>
              <w:noProof/>
              <w:szCs w:val="24"/>
              <w:lang w:eastAsia="de-AT"/>
            </w:rPr>
          </w:pPr>
          <w:hyperlink w:anchor="_Toc216898924" w:history="1">
            <w:r w:rsidRPr="005817E8">
              <w:rPr>
                <w:rStyle w:val="Hyperlink"/>
                <w:noProof/>
              </w:rPr>
              <w:t>4)</w:t>
            </w:r>
            <w:r>
              <w:rPr>
                <w:rFonts w:eastAsiaTheme="minorEastAsia"/>
                <w:noProof/>
                <w:szCs w:val="24"/>
                <w:lang w:eastAsia="de-AT"/>
              </w:rPr>
              <w:tab/>
            </w:r>
            <w:r w:rsidRPr="005817E8">
              <w:rPr>
                <w:rStyle w:val="Hyperlink"/>
                <w:noProof/>
              </w:rPr>
              <w:t>Ablaufplan</w:t>
            </w:r>
            <w:r>
              <w:rPr>
                <w:noProof/>
                <w:webHidden/>
              </w:rPr>
              <w:tab/>
            </w:r>
            <w:r>
              <w:rPr>
                <w:noProof/>
                <w:webHidden/>
              </w:rPr>
              <w:fldChar w:fldCharType="begin"/>
            </w:r>
            <w:r>
              <w:rPr>
                <w:noProof/>
                <w:webHidden/>
              </w:rPr>
              <w:instrText xml:space="preserve"> PAGEREF _Toc216898924 \h </w:instrText>
            </w:r>
            <w:r>
              <w:rPr>
                <w:noProof/>
                <w:webHidden/>
              </w:rPr>
            </w:r>
            <w:r>
              <w:rPr>
                <w:noProof/>
                <w:webHidden/>
              </w:rPr>
              <w:fldChar w:fldCharType="separate"/>
            </w:r>
            <w:r>
              <w:rPr>
                <w:noProof/>
                <w:webHidden/>
              </w:rPr>
              <w:t>5</w:t>
            </w:r>
            <w:r>
              <w:rPr>
                <w:noProof/>
                <w:webHidden/>
              </w:rPr>
              <w:fldChar w:fldCharType="end"/>
            </w:r>
          </w:hyperlink>
        </w:p>
        <w:p w14:paraId="78A2D9D3" w14:textId="30781E3E" w:rsidR="000671F1" w:rsidRDefault="000671F1">
          <w:pPr>
            <w:pStyle w:val="Verzeichnis2"/>
            <w:tabs>
              <w:tab w:val="right" w:leader="dot" w:pos="9062"/>
            </w:tabs>
            <w:rPr>
              <w:rFonts w:eastAsiaTheme="minorEastAsia"/>
              <w:noProof/>
              <w:szCs w:val="24"/>
              <w:lang w:eastAsia="de-AT"/>
            </w:rPr>
          </w:pPr>
          <w:hyperlink w:anchor="_Toc216898925" w:history="1">
            <w:r w:rsidRPr="005817E8">
              <w:rPr>
                <w:rStyle w:val="Hyperlink"/>
                <w:noProof/>
              </w:rPr>
              <w:t>4.1) Begrüßung</w:t>
            </w:r>
            <w:r>
              <w:rPr>
                <w:noProof/>
                <w:webHidden/>
              </w:rPr>
              <w:tab/>
            </w:r>
            <w:r>
              <w:rPr>
                <w:noProof/>
                <w:webHidden/>
              </w:rPr>
              <w:fldChar w:fldCharType="begin"/>
            </w:r>
            <w:r>
              <w:rPr>
                <w:noProof/>
                <w:webHidden/>
              </w:rPr>
              <w:instrText xml:space="preserve"> PAGEREF _Toc216898925 \h </w:instrText>
            </w:r>
            <w:r>
              <w:rPr>
                <w:noProof/>
                <w:webHidden/>
              </w:rPr>
            </w:r>
            <w:r>
              <w:rPr>
                <w:noProof/>
                <w:webHidden/>
              </w:rPr>
              <w:fldChar w:fldCharType="separate"/>
            </w:r>
            <w:r>
              <w:rPr>
                <w:noProof/>
                <w:webHidden/>
              </w:rPr>
              <w:t>5</w:t>
            </w:r>
            <w:r>
              <w:rPr>
                <w:noProof/>
                <w:webHidden/>
              </w:rPr>
              <w:fldChar w:fldCharType="end"/>
            </w:r>
          </w:hyperlink>
        </w:p>
        <w:p w14:paraId="1A8B6AA4" w14:textId="55D752CA" w:rsidR="000671F1" w:rsidRDefault="000671F1">
          <w:pPr>
            <w:pStyle w:val="Verzeichnis2"/>
            <w:tabs>
              <w:tab w:val="right" w:leader="dot" w:pos="9062"/>
            </w:tabs>
            <w:rPr>
              <w:rFonts w:eastAsiaTheme="minorEastAsia"/>
              <w:noProof/>
              <w:szCs w:val="24"/>
              <w:lang w:eastAsia="de-AT"/>
            </w:rPr>
          </w:pPr>
          <w:hyperlink w:anchor="_Toc216898926" w:history="1">
            <w:r w:rsidRPr="005817E8">
              <w:rPr>
                <w:rStyle w:val="Hyperlink"/>
                <w:noProof/>
              </w:rPr>
              <w:t>4.2) Einstieg</w:t>
            </w:r>
            <w:r>
              <w:rPr>
                <w:noProof/>
                <w:webHidden/>
              </w:rPr>
              <w:tab/>
            </w:r>
            <w:r>
              <w:rPr>
                <w:noProof/>
                <w:webHidden/>
              </w:rPr>
              <w:fldChar w:fldCharType="begin"/>
            </w:r>
            <w:r>
              <w:rPr>
                <w:noProof/>
                <w:webHidden/>
              </w:rPr>
              <w:instrText xml:space="preserve"> PAGEREF _Toc216898926 \h </w:instrText>
            </w:r>
            <w:r>
              <w:rPr>
                <w:noProof/>
                <w:webHidden/>
              </w:rPr>
            </w:r>
            <w:r>
              <w:rPr>
                <w:noProof/>
                <w:webHidden/>
              </w:rPr>
              <w:fldChar w:fldCharType="separate"/>
            </w:r>
            <w:r>
              <w:rPr>
                <w:noProof/>
                <w:webHidden/>
              </w:rPr>
              <w:t>6</w:t>
            </w:r>
            <w:r>
              <w:rPr>
                <w:noProof/>
                <w:webHidden/>
              </w:rPr>
              <w:fldChar w:fldCharType="end"/>
            </w:r>
          </w:hyperlink>
        </w:p>
        <w:p w14:paraId="7186DA23" w14:textId="6DB36D34" w:rsidR="000671F1" w:rsidRDefault="000671F1">
          <w:pPr>
            <w:pStyle w:val="Verzeichnis2"/>
            <w:tabs>
              <w:tab w:val="right" w:leader="dot" w:pos="9062"/>
            </w:tabs>
            <w:rPr>
              <w:rFonts w:eastAsiaTheme="minorEastAsia"/>
              <w:noProof/>
              <w:szCs w:val="24"/>
              <w:lang w:eastAsia="de-AT"/>
            </w:rPr>
          </w:pPr>
          <w:hyperlink w:anchor="_Toc216898927" w:history="1">
            <w:r w:rsidRPr="005817E8">
              <w:rPr>
                <w:rStyle w:val="Hyperlink"/>
                <w:noProof/>
              </w:rPr>
              <w:t>4.3) Gruppenarbeit</w:t>
            </w:r>
            <w:r>
              <w:rPr>
                <w:noProof/>
                <w:webHidden/>
              </w:rPr>
              <w:tab/>
            </w:r>
            <w:r>
              <w:rPr>
                <w:noProof/>
                <w:webHidden/>
              </w:rPr>
              <w:fldChar w:fldCharType="begin"/>
            </w:r>
            <w:r>
              <w:rPr>
                <w:noProof/>
                <w:webHidden/>
              </w:rPr>
              <w:instrText xml:space="preserve"> PAGEREF _Toc216898927 \h </w:instrText>
            </w:r>
            <w:r>
              <w:rPr>
                <w:noProof/>
                <w:webHidden/>
              </w:rPr>
            </w:r>
            <w:r>
              <w:rPr>
                <w:noProof/>
                <w:webHidden/>
              </w:rPr>
              <w:fldChar w:fldCharType="separate"/>
            </w:r>
            <w:r>
              <w:rPr>
                <w:noProof/>
                <w:webHidden/>
              </w:rPr>
              <w:t>6</w:t>
            </w:r>
            <w:r>
              <w:rPr>
                <w:noProof/>
                <w:webHidden/>
              </w:rPr>
              <w:fldChar w:fldCharType="end"/>
            </w:r>
          </w:hyperlink>
        </w:p>
        <w:p w14:paraId="5D6B5245" w14:textId="6FAD316B" w:rsidR="000671F1" w:rsidRDefault="000671F1">
          <w:pPr>
            <w:pStyle w:val="Verzeichnis2"/>
            <w:tabs>
              <w:tab w:val="right" w:leader="dot" w:pos="9062"/>
            </w:tabs>
            <w:rPr>
              <w:rFonts w:eastAsiaTheme="minorEastAsia"/>
              <w:noProof/>
              <w:szCs w:val="24"/>
              <w:lang w:eastAsia="de-AT"/>
            </w:rPr>
          </w:pPr>
          <w:hyperlink w:anchor="_Toc216898928" w:history="1">
            <w:r w:rsidRPr="005817E8">
              <w:rPr>
                <w:rStyle w:val="Hyperlink"/>
                <w:noProof/>
              </w:rPr>
              <w:t>4.4) Präsentation</w:t>
            </w:r>
            <w:r>
              <w:rPr>
                <w:noProof/>
                <w:webHidden/>
              </w:rPr>
              <w:tab/>
            </w:r>
            <w:r>
              <w:rPr>
                <w:noProof/>
                <w:webHidden/>
              </w:rPr>
              <w:fldChar w:fldCharType="begin"/>
            </w:r>
            <w:r>
              <w:rPr>
                <w:noProof/>
                <w:webHidden/>
              </w:rPr>
              <w:instrText xml:space="preserve"> PAGEREF _Toc216898928 \h </w:instrText>
            </w:r>
            <w:r>
              <w:rPr>
                <w:noProof/>
                <w:webHidden/>
              </w:rPr>
            </w:r>
            <w:r>
              <w:rPr>
                <w:noProof/>
                <w:webHidden/>
              </w:rPr>
              <w:fldChar w:fldCharType="separate"/>
            </w:r>
            <w:r>
              <w:rPr>
                <w:noProof/>
                <w:webHidden/>
              </w:rPr>
              <w:t>6</w:t>
            </w:r>
            <w:r>
              <w:rPr>
                <w:noProof/>
                <w:webHidden/>
              </w:rPr>
              <w:fldChar w:fldCharType="end"/>
            </w:r>
          </w:hyperlink>
        </w:p>
        <w:p w14:paraId="79400E15" w14:textId="5C31EA11" w:rsidR="000671F1" w:rsidRDefault="000671F1">
          <w:pPr>
            <w:pStyle w:val="Verzeichnis2"/>
            <w:tabs>
              <w:tab w:val="right" w:leader="dot" w:pos="9062"/>
            </w:tabs>
            <w:rPr>
              <w:rFonts w:eastAsiaTheme="minorEastAsia"/>
              <w:noProof/>
              <w:szCs w:val="24"/>
              <w:lang w:eastAsia="de-AT"/>
            </w:rPr>
          </w:pPr>
          <w:hyperlink w:anchor="_Toc216898929" w:history="1">
            <w:r w:rsidRPr="005817E8">
              <w:rPr>
                <w:rStyle w:val="Hyperlink"/>
                <w:noProof/>
              </w:rPr>
              <w:t>4.5) Abschluss + Diskussion</w:t>
            </w:r>
            <w:r>
              <w:rPr>
                <w:noProof/>
                <w:webHidden/>
              </w:rPr>
              <w:tab/>
            </w:r>
            <w:r>
              <w:rPr>
                <w:noProof/>
                <w:webHidden/>
              </w:rPr>
              <w:fldChar w:fldCharType="begin"/>
            </w:r>
            <w:r>
              <w:rPr>
                <w:noProof/>
                <w:webHidden/>
              </w:rPr>
              <w:instrText xml:space="preserve"> PAGEREF _Toc216898929 \h </w:instrText>
            </w:r>
            <w:r>
              <w:rPr>
                <w:noProof/>
                <w:webHidden/>
              </w:rPr>
            </w:r>
            <w:r>
              <w:rPr>
                <w:noProof/>
                <w:webHidden/>
              </w:rPr>
              <w:fldChar w:fldCharType="separate"/>
            </w:r>
            <w:r>
              <w:rPr>
                <w:noProof/>
                <w:webHidden/>
              </w:rPr>
              <w:t>7</w:t>
            </w:r>
            <w:r>
              <w:rPr>
                <w:noProof/>
                <w:webHidden/>
              </w:rPr>
              <w:fldChar w:fldCharType="end"/>
            </w:r>
          </w:hyperlink>
        </w:p>
        <w:p w14:paraId="296946D9" w14:textId="10651D75" w:rsidR="000671F1" w:rsidRDefault="000671F1">
          <w:pPr>
            <w:pStyle w:val="Verzeichnis1"/>
            <w:tabs>
              <w:tab w:val="left" w:pos="480"/>
              <w:tab w:val="right" w:leader="dot" w:pos="9062"/>
            </w:tabs>
            <w:rPr>
              <w:rFonts w:eastAsiaTheme="minorEastAsia"/>
              <w:noProof/>
              <w:szCs w:val="24"/>
              <w:lang w:eastAsia="de-AT"/>
            </w:rPr>
          </w:pPr>
          <w:hyperlink w:anchor="_Toc216898930" w:history="1">
            <w:r w:rsidRPr="005817E8">
              <w:rPr>
                <w:rStyle w:val="Hyperlink"/>
                <w:noProof/>
              </w:rPr>
              <w:t>5)</w:t>
            </w:r>
            <w:r>
              <w:rPr>
                <w:rFonts w:eastAsiaTheme="minorEastAsia"/>
                <w:noProof/>
                <w:szCs w:val="24"/>
                <w:lang w:eastAsia="de-AT"/>
              </w:rPr>
              <w:tab/>
            </w:r>
            <w:r w:rsidRPr="005817E8">
              <w:rPr>
                <w:rStyle w:val="Hyperlink"/>
                <w:noProof/>
              </w:rPr>
              <w:t>Material</w:t>
            </w:r>
            <w:r>
              <w:rPr>
                <w:noProof/>
                <w:webHidden/>
              </w:rPr>
              <w:tab/>
            </w:r>
            <w:r>
              <w:rPr>
                <w:noProof/>
                <w:webHidden/>
              </w:rPr>
              <w:fldChar w:fldCharType="begin"/>
            </w:r>
            <w:r>
              <w:rPr>
                <w:noProof/>
                <w:webHidden/>
              </w:rPr>
              <w:instrText xml:space="preserve"> PAGEREF _Toc216898930 \h </w:instrText>
            </w:r>
            <w:r>
              <w:rPr>
                <w:noProof/>
                <w:webHidden/>
              </w:rPr>
            </w:r>
            <w:r>
              <w:rPr>
                <w:noProof/>
                <w:webHidden/>
              </w:rPr>
              <w:fldChar w:fldCharType="separate"/>
            </w:r>
            <w:r>
              <w:rPr>
                <w:noProof/>
                <w:webHidden/>
              </w:rPr>
              <w:t>7</w:t>
            </w:r>
            <w:r>
              <w:rPr>
                <w:noProof/>
                <w:webHidden/>
              </w:rPr>
              <w:fldChar w:fldCharType="end"/>
            </w:r>
          </w:hyperlink>
        </w:p>
        <w:p w14:paraId="46CFB931" w14:textId="1D157ED5" w:rsidR="000671F1" w:rsidRDefault="000671F1">
          <w:pPr>
            <w:pStyle w:val="Verzeichnis2"/>
            <w:tabs>
              <w:tab w:val="right" w:leader="dot" w:pos="9062"/>
            </w:tabs>
            <w:rPr>
              <w:rFonts w:eastAsiaTheme="minorEastAsia"/>
              <w:noProof/>
              <w:szCs w:val="24"/>
              <w:lang w:eastAsia="de-AT"/>
            </w:rPr>
          </w:pPr>
          <w:hyperlink w:anchor="_Toc216898931" w:history="1">
            <w:r w:rsidRPr="005817E8">
              <w:rPr>
                <w:rStyle w:val="Hyperlink"/>
                <w:noProof/>
              </w:rPr>
              <w:t>5.1 Begriffsliste</w:t>
            </w:r>
            <w:r>
              <w:rPr>
                <w:noProof/>
                <w:webHidden/>
              </w:rPr>
              <w:tab/>
            </w:r>
            <w:r>
              <w:rPr>
                <w:noProof/>
                <w:webHidden/>
              </w:rPr>
              <w:fldChar w:fldCharType="begin"/>
            </w:r>
            <w:r>
              <w:rPr>
                <w:noProof/>
                <w:webHidden/>
              </w:rPr>
              <w:instrText xml:space="preserve"> PAGEREF _Toc216898931 \h </w:instrText>
            </w:r>
            <w:r>
              <w:rPr>
                <w:noProof/>
                <w:webHidden/>
              </w:rPr>
            </w:r>
            <w:r>
              <w:rPr>
                <w:noProof/>
                <w:webHidden/>
              </w:rPr>
              <w:fldChar w:fldCharType="separate"/>
            </w:r>
            <w:r>
              <w:rPr>
                <w:noProof/>
                <w:webHidden/>
              </w:rPr>
              <w:t>8</w:t>
            </w:r>
            <w:r>
              <w:rPr>
                <w:noProof/>
                <w:webHidden/>
              </w:rPr>
              <w:fldChar w:fldCharType="end"/>
            </w:r>
          </w:hyperlink>
        </w:p>
        <w:p w14:paraId="2A0055C8" w14:textId="5177A350" w:rsidR="000671F1" w:rsidRDefault="000671F1">
          <w:pPr>
            <w:pStyle w:val="Verzeichnis2"/>
            <w:tabs>
              <w:tab w:val="right" w:leader="dot" w:pos="9062"/>
            </w:tabs>
            <w:rPr>
              <w:rFonts w:eastAsiaTheme="minorEastAsia"/>
              <w:noProof/>
              <w:szCs w:val="24"/>
              <w:lang w:eastAsia="de-AT"/>
            </w:rPr>
          </w:pPr>
          <w:hyperlink w:anchor="_Toc216898932" w:history="1">
            <w:r w:rsidRPr="005817E8">
              <w:rPr>
                <w:rStyle w:val="Hyperlink"/>
                <w:noProof/>
              </w:rPr>
              <w:t>5.2 Quellen als QR-Codes</w:t>
            </w:r>
            <w:r>
              <w:rPr>
                <w:noProof/>
                <w:webHidden/>
              </w:rPr>
              <w:tab/>
            </w:r>
            <w:r>
              <w:rPr>
                <w:noProof/>
                <w:webHidden/>
              </w:rPr>
              <w:fldChar w:fldCharType="begin"/>
            </w:r>
            <w:r>
              <w:rPr>
                <w:noProof/>
                <w:webHidden/>
              </w:rPr>
              <w:instrText xml:space="preserve"> PAGEREF _Toc216898932 \h </w:instrText>
            </w:r>
            <w:r>
              <w:rPr>
                <w:noProof/>
                <w:webHidden/>
              </w:rPr>
            </w:r>
            <w:r>
              <w:rPr>
                <w:noProof/>
                <w:webHidden/>
              </w:rPr>
              <w:fldChar w:fldCharType="separate"/>
            </w:r>
            <w:r>
              <w:rPr>
                <w:noProof/>
                <w:webHidden/>
              </w:rPr>
              <w:t>9</w:t>
            </w:r>
            <w:r>
              <w:rPr>
                <w:noProof/>
                <w:webHidden/>
              </w:rPr>
              <w:fldChar w:fldCharType="end"/>
            </w:r>
          </w:hyperlink>
        </w:p>
        <w:p w14:paraId="69E7B059" w14:textId="0CCE8B1B" w:rsidR="000671F1" w:rsidRDefault="000671F1">
          <w:pPr>
            <w:pStyle w:val="Verzeichnis2"/>
            <w:tabs>
              <w:tab w:val="right" w:leader="dot" w:pos="9062"/>
            </w:tabs>
            <w:rPr>
              <w:rFonts w:eastAsiaTheme="minorEastAsia"/>
              <w:noProof/>
              <w:szCs w:val="24"/>
              <w:lang w:eastAsia="de-AT"/>
            </w:rPr>
          </w:pPr>
          <w:hyperlink w:anchor="_Toc216898933" w:history="1">
            <w:r w:rsidRPr="005817E8">
              <w:rPr>
                <w:rStyle w:val="Hyperlink"/>
                <w:noProof/>
              </w:rPr>
              <w:t>5.3 Post-Its mit Größendimensionen eines Orts</w:t>
            </w:r>
            <w:r>
              <w:rPr>
                <w:noProof/>
                <w:webHidden/>
              </w:rPr>
              <w:tab/>
            </w:r>
            <w:r>
              <w:rPr>
                <w:noProof/>
                <w:webHidden/>
              </w:rPr>
              <w:fldChar w:fldCharType="begin"/>
            </w:r>
            <w:r>
              <w:rPr>
                <w:noProof/>
                <w:webHidden/>
              </w:rPr>
              <w:instrText xml:space="preserve"> PAGEREF _Toc216898933 \h </w:instrText>
            </w:r>
            <w:r>
              <w:rPr>
                <w:noProof/>
                <w:webHidden/>
              </w:rPr>
            </w:r>
            <w:r>
              <w:rPr>
                <w:noProof/>
                <w:webHidden/>
              </w:rPr>
              <w:fldChar w:fldCharType="separate"/>
            </w:r>
            <w:r>
              <w:rPr>
                <w:noProof/>
                <w:webHidden/>
              </w:rPr>
              <w:t>13</w:t>
            </w:r>
            <w:r>
              <w:rPr>
                <w:noProof/>
                <w:webHidden/>
              </w:rPr>
              <w:fldChar w:fldCharType="end"/>
            </w:r>
          </w:hyperlink>
        </w:p>
        <w:p w14:paraId="7865263D" w14:textId="2F312716" w:rsidR="000671F1" w:rsidRDefault="000671F1">
          <w:pPr>
            <w:pStyle w:val="Verzeichnis1"/>
            <w:tabs>
              <w:tab w:val="left" w:pos="480"/>
              <w:tab w:val="right" w:leader="dot" w:pos="9062"/>
            </w:tabs>
            <w:rPr>
              <w:rFonts w:eastAsiaTheme="minorEastAsia"/>
              <w:noProof/>
              <w:szCs w:val="24"/>
              <w:lang w:eastAsia="de-AT"/>
            </w:rPr>
          </w:pPr>
          <w:hyperlink w:anchor="_Toc216898934" w:history="1">
            <w:r w:rsidRPr="005817E8">
              <w:rPr>
                <w:rStyle w:val="Hyperlink"/>
                <w:noProof/>
              </w:rPr>
              <w:t>6)</w:t>
            </w:r>
            <w:r>
              <w:rPr>
                <w:rFonts w:eastAsiaTheme="minorEastAsia"/>
                <w:noProof/>
                <w:szCs w:val="24"/>
                <w:lang w:eastAsia="de-AT"/>
              </w:rPr>
              <w:tab/>
            </w:r>
            <w:r w:rsidRPr="005817E8">
              <w:rPr>
                <w:rStyle w:val="Hyperlink"/>
                <w:noProof/>
              </w:rPr>
              <w:t>Ergebnisse</w:t>
            </w:r>
            <w:r>
              <w:rPr>
                <w:noProof/>
                <w:webHidden/>
              </w:rPr>
              <w:tab/>
            </w:r>
            <w:r>
              <w:rPr>
                <w:noProof/>
                <w:webHidden/>
              </w:rPr>
              <w:fldChar w:fldCharType="begin"/>
            </w:r>
            <w:r>
              <w:rPr>
                <w:noProof/>
                <w:webHidden/>
              </w:rPr>
              <w:instrText xml:space="preserve"> PAGEREF _Toc216898934 \h </w:instrText>
            </w:r>
            <w:r>
              <w:rPr>
                <w:noProof/>
                <w:webHidden/>
              </w:rPr>
            </w:r>
            <w:r>
              <w:rPr>
                <w:noProof/>
                <w:webHidden/>
              </w:rPr>
              <w:fldChar w:fldCharType="separate"/>
            </w:r>
            <w:r>
              <w:rPr>
                <w:noProof/>
                <w:webHidden/>
              </w:rPr>
              <w:t>14</w:t>
            </w:r>
            <w:r>
              <w:rPr>
                <w:noProof/>
                <w:webHidden/>
              </w:rPr>
              <w:fldChar w:fldCharType="end"/>
            </w:r>
          </w:hyperlink>
        </w:p>
        <w:p w14:paraId="5B78DF2E" w14:textId="42F9AEEF" w:rsidR="000671F1" w:rsidRDefault="000671F1">
          <w:pPr>
            <w:pStyle w:val="Verzeichnis1"/>
            <w:tabs>
              <w:tab w:val="left" w:pos="480"/>
              <w:tab w:val="right" w:leader="dot" w:pos="9062"/>
            </w:tabs>
            <w:rPr>
              <w:rFonts w:eastAsiaTheme="minorEastAsia"/>
              <w:noProof/>
              <w:szCs w:val="24"/>
              <w:lang w:eastAsia="de-AT"/>
            </w:rPr>
          </w:pPr>
          <w:hyperlink w:anchor="_Toc216898935" w:history="1">
            <w:r w:rsidRPr="005817E8">
              <w:rPr>
                <w:rStyle w:val="Hyperlink"/>
                <w:noProof/>
              </w:rPr>
              <w:t>7)</w:t>
            </w:r>
            <w:r>
              <w:rPr>
                <w:rFonts w:eastAsiaTheme="minorEastAsia"/>
                <w:noProof/>
                <w:szCs w:val="24"/>
                <w:lang w:eastAsia="de-AT"/>
              </w:rPr>
              <w:tab/>
            </w:r>
            <w:r w:rsidRPr="005817E8">
              <w:rPr>
                <w:rStyle w:val="Hyperlink"/>
                <w:noProof/>
              </w:rPr>
              <w:t>Literaturverzeichnis</w:t>
            </w:r>
            <w:r>
              <w:rPr>
                <w:noProof/>
                <w:webHidden/>
              </w:rPr>
              <w:tab/>
            </w:r>
            <w:r>
              <w:rPr>
                <w:noProof/>
                <w:webHidden/>
              </w:rPr>
              <w:fldChar w:fldCharType="begin"/>
            </w:r>
            <w:r>
              <w:rPr>
                <w:noProof/>
                <w:webHidden/>
              </w:rPr>
              <w:instrText xml:space="preserve"> PAGEREF _Toc216898935 \h </w:instrText>
            </w:r>
            <w:r>
              <w:rPr>
                <w:noProof/>
                <w:webHidden/>
              </w:rPr>
            </w:r>
            <w:r>
              <w:rPr>
                <w:noProof/>
                <w:webHidden/>
              </w:rPr>
              <w:fldChar w:fldCharType="separate"/>
            </w:r>
            <w:r>
              <w:rPr>
                <w:noProof/>
                <w:webHidden/>
              </w:rPr>
              <w:t>15</w:t>
            </w:r>
            <w:r>
              <w:rPr>
                <w:noProof/>
                <w:webHidden/>
              </w:rPr>
              <w:fldChar w:fldCharType="end"/>
            </w:r>
          </w:hyperlink>
        </w:p>
        <w:p w14:paraId="11C2A5DC" w14:textId="4716CCA4" w:rsidR="007A6DDC" w:rsidRDefault="007A6DDC">
          <w:r w:rsidRPr="00334BCB">
            <w:rPr>
              <w:b/>
              <w:bCs/>
              <w:szCs w:val="24"/>
              <w:lang w:val="de-DE"/>
            </w:rPr>
            <w:fldChar w:fldCharType="end"/>
          </w:r>
        </w:p>
      </w:sdtContent>
    </w:sdt>
    <w:p w14:paraId="6FDDA1B4" w14:textId="77777777" w:rsidR="007A6DDC" w:rsidRDefault="007A6DDC" w:rsidP="002201AF">
      <w:pPr>
        <w:spacing w:line="360" w:lineRule="auto"/>
        <w:rPr>
          <w:b/>
          <w:bCs/>
          <w:szCs w:val="32"/>
        </w:rPr>
        <w:sectPr w:rsidR="007A6DDC" w:rsidSect="00CC2CA4">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pgNumType w:fmt="lowerRoman" w:start="1"/>
          <w:cols w:space="708"/>
          <w:docGrid w:linePitch="360"/>
        </w:sectPr>
      </w:pPr>
    </w:p>
    <w:p w14:paraId="63A88C1E" w14:textId="68017109" w:rsidR="00C95D6C" w:rsidRPr="007A6DDC" w:rsidRDefault="00C95D6C" w:rsidP="00C370FB">
      <w:pPr>
        <w:pStyle w:val="berschrift1"/>
        <w:numPr>
          <w:ilvl w:val="0"/>
          <w:numId w:val="14"/>
        </w:numPr>
        <w:spacing w:line="360" w:lineRule="auto"/>
      </w:pPr>
      <w:bookmarkStart w:id="0" w:name="_Toc216898915"/>
      <w:r w:rsidRPr="007A6DDC">
        <w:lastRenderedPageBreak/>
        <w:t>Reflexion der Workshops</w:t>
      </w:r>
      <w:bookmarkEnd w:id="0"/>
      <w:r w:rsidRPr="007A6DDC">
        <w:t> </w:t>
      </w:r>
    </w:p>
    <w:p w14:paraId="54144AD7" w14:textId="08F8F566" w:rsidR="00C95D6C" w:rsidRPr="00334BCB" w:rsidRDefault="00C95D6C" w:rsidP="00C370FB">
      <w:pPr>
        <w:pStyle w:val="berschrift2"/>
        <w:numPr>
          <w:ilvl w:val="1"/>
          <w:numId w:val="25"/>
        </w:numPr>
        <w:spacing w:line="360" w:lineRule="auto"/>
      </w:pPr>
      <w:bookmarkStart w:id="1" w:name="_Toc216898916"/>
      <w:r w:rsidRPr="00334BCB">
        <w:t>Haben die SuS das geantwortet, was Sie erwartet haben? - Warum nicht? Muss der Arbeitsauftrag verändert werden?</w:t>
      </w:r>
      <w:bookmarkEnd w:id="1"/>
      <w:r w:rsidRPr="00334BCB">
        <w:t> </w:t>
      </w:r>
    </w:p>
    <w:p w14:paraId="01D8B05F" w14:textId="77777777" w:rsidR="00C25B16" w:rsidRPr="00C25B16" w:rsidRDefault="00C25B16" w:rsidP="00C370FB">
      <w:pPr>
        <w:spacing w:line="360" w:lineRule="auto"/>
      </w:pPr>
    </w:p>
    <w:p w14:paraId="2988022F" w14:textId="77777777" w:rsidR="00C95D6C" w:rsidRPr="00C95D6C" w:rsidRDefault="00C95D6C" w:rsidP="00C370FB">
      <w:pPr>
        <w:spacing w:line="360" w:lineRule="auto"/>
        <w:rPr>
          <w:szCs w:val="32"/>
          <w:lang w:val="de-DE"/>
        </w:rPr>
      </w:pPr>
      <w:r w:rsidRPr="00C95D6C">
        <w:rPr>
          <w:szCs w:val="32"/>
        </w:rPr>
        <w:t>Im Großen und Ganzen waren die Antworten der SuS, wie von uns erwartet. Ein Grund hierfür dürfte der von uns festgelegte Rahmen durch die QR-Codes sein. Die Recherche der SuS sollte primär anhand der von uns bereitgestellten QR-Codes erfolgen, jedoch erwähnten wir auch, dass auch eine eigenständige Recherche abseits von diesen erfolgen dürfe. Dieses Angebot wurde über alle Gruppen hinweg rege genutzt. Die SuS des ersten Durchgangs fassten die Aufgabenstellung so auf, dass sie sämtliche Betriebe / Dienstleistungen, welche auf den Webseiten zu finden sind, abschreiben müssen. Dieses Missverständnis wurde daraufhin von uns bei den folgenden Schüler Gruppen im vorneherein geklärt. Im Nachhinein wäre es zeitlich möglich gewesen die SuS noch freier recherchieren zu lassen. Obwohl wir die Gruppen auch darauf hingewiesen haben nach Magistraten, Gerichten, etc.  zu suchen, wurde dies meist vergessen. Möglicherweise hätten zusätzliche QR-Codes hier geholfen.</w:t>
      </w:r>
      <w:r w:rsidRPr="00C95D6C">
        <w:rPr>
          <w:szCs w:val="32"/>
          <w:lang w:val="de-DE"/>
        </w:rPr>
        <w:t> </w:t>
      </w:r>
    </w:p>
    <w:p w14:paraId="61C88403" w14:textId="77777777" w:rsidR="00C95D6C" w:rsidRPr="00C95D6C" w:rsidRDefault="00C95D6C" w:rsidP="00C370FB">
      <w:pPr>
        <w:spacing w:line="360" w:lineRule="auto"/>
        <w:rPr>
          <w:szCs w:val="32"/>
          <w:lang w:val="de-DE"/>
        </w:rPr>
      </w:pPr>
      <w:r w:rsidRPr="00C95D6C">
        <w:rPr>
          <w:szCs w:val="32"/>
        </w:rPr>
        <w:t>Beim Einordnen verschiedener (zentraler) Funktionen zu den verschiedenen Zentren-Typen, kamen von Seiten der SuS überwiegend richtige Antworten. Unserer Ansicht nach entwickelten die SuS auch ein Verständnis dafür, dass die Grenzen zwischen diesen Zentren-Typen fließend, bzw. Nicht immer klar definierbar sind.</w:t>
      </w:r>
      <w:r w:rsidRPr="00C95D6C">
        <w:rPr>
          <w:szCs w:val="32"/>
          <w:lang w:val="de-DE"/>
        </w:rPr>
        <w:t> </w:t>
      </w:r>
    </w:p>
    <w:p w14:paraId="647D571B" w14:textId="77777777" w:rsidR="00C95D6C" w:rsidRPr="00C95D6C" w:rsidRDefault="00C95D6C" w:rsidP="00C370FB">
      <w:pPr>
        <w:pStyle w:val="berschrift2"/>
        <w:spacing w:line="360" w:lineRule="auto"/>
        <w:rPr>
          <w:lang w:val="de-DE"/>
        </w:rPr>
      </w:pPr>
      <w:r w:rsidRPr="00C95D6C">
        <w:rPr>
          <w:lang w:val="de-DE"/>
        </w:rPr>
        <w:t> </w:t>
      </w:r>
    </w:p>
    <w:p w14:paraId="378395DA" w14:textId="4529C023" w:rsidR="00C95D6C" w:rsidRPr="00334BCB" w:rsidRDefault="00C95D6C" w:rsidP="00C370FB">
      <w:pPr>
        <w:pStyle w:val="berschrift2"/>
        <w:numPr>
          <w:ilvl w:val="1"/>
          <w:numId w:val="25"/>
        </w:numPr>
        <w:spacing w:line="360" w:lineRule="auto"/>
        <w:rPr>
          <w:u w:val="single"/>
        </w:rPr>
      </w:pPr>
      <w:bookmarkStart w:id="2" w:name="_Toc216898917"/>
      <w:r w:rsidRPr="00334BCB">
        <w:rPr>
          <w:u w:val="single"/>
        </w:rPr>
        <w:t>Haben alle SuS bzw. Schülergruppen</w:t>
      </w:r>
      <w:r w:rsidRPr="00334BCB">
        <w:rPr>
          <w:rFonts w:ascii="Arial" w:hAnsi="Arial" w:cs="Arial"/>
          <w:u w:val="single"/>
        </w:rPr>
        <w:t> </w:t>
      </w:r>
      <w:r w:rsidRPr="00334BCB">
        <w:rPr>
          <w:u w:val="single"/>
        </w:rPr>
        <w:t>das Gleiche geantwortet? - Was ist allen Antworten gemeinsam? Worin liegen die Unterschiede? Warum?</w:t>
      </w:r>
      <w:bookmarkEnd w:id="2"/>
      <w:r w:rsidRPr="00334BCB">
        <w:rPr>
          <w:u w:val="single"/>
        </w:rPr>
        <w:t> </w:t>
      </w:r>
    </w:p>
    <w:p w14:paraId="4E18AD60" w14:textId="77777777" w:rsidR="00C95D6C" w:rsidRPr="00C95D6C" w:rsidRDefault="00C95D6C" w:rsidP="00C370FB">
      <w:pPr>
        <w:spacing w:line="360" w:lineRule="auto"/>
        <w:rPr>
          <w:szCs w:val="32"/>
          <w:lang w:val="de-DE"/>
        </w:rPr>
      </w:pPr>
      <w:r w:rsidRPr="00C95D6C">
        <w:rPr>
          <w:szCs w:val="32"/>
        </w:rPr>
        <w:t xml:space="preserve">Insgesamt waren die Antworten der SuS sehr ähnlich. Dies ist sicherlich auch unseren Quellenvorgaben verschuldet. Hauptsächlich gab es nur Unterschiede in dem Ausmaß der Antworten und dem Engagement der Schüler beim Präsentieren und Begründen dieser. </w:t>
      </w:r>
      <w:r w:rsidRPr="00C95D6C">
        <w:rPr>
          <w:szCs w:val="32"/>
          <w:lang w:val="de-DE"/>
        </w:rPr>
        <w:t> </w:t>
      </w:r>
    </w:p>
    <w:p w14:paraId="23C02C45" w14:textId="77777777" w:rsidR="00C95D6C" w:rsidRPr="00C95D6C" w:rsidRDefault="00C95D6C" w:rsidP="00C370FB">
      <w:pPr>
        <w:spacing w:line="360" w:lineRule="auto"/>
        <w:rPr>
          <w:szCs w:val="32"/>
          <w:lang w:val="de-DE"/>
        </w:rPr>
      </w:pPr>
      <w:r w:rsidRPr="00C95D6C">
        <w:rPr>
          <w:szCs w:val="32"/>
        </w:rPr>
        <w:lastRenderedPageBreak/>
        <w:t>Was jedoch auffiel war, dass eine Gruppe an dem peripheren Ort die Hausärztin und den Tierarzt gar nicht fand, was auffällig war, da es an diesem Ort nur wenige Dienstleister zu finden gab. Die beiden anderen Gruppen fanden sowohl Tierarzt als auch Hausarzt. </w:t>
      </w:r>
      <w:r w:rsidRPr="00C95D6C">
        <w:rPr>
          <w:szCs w:val="32"/>
          <w:lang w:val="de-DE"/>
        </w:rPr>
        <w:t> </w:t>
      </w:r>
    </w:p>
    <w:p w14:paraId="1E6F183A" w14:textId="03B9A306" w:rsidR="00C95D6C" w:rsidRPr="00334BCB" w:rsidRDefault="00C95D6C" w:rsidP="00C370FB">
      <w:pPr>
        <w:pStyle w:val="berschrift2"/>
        <w:numPr>
          <w:ilvl w:val="1"/>
          <w:numId w:val="25"/>
        </w:numPr>
        <w:spacing w:line="360" w:lineRule="auto"/>
      </w:pPr>
      <w:bookmarkStart w:id="3" w:name="_Toc216898918"/>
      <w:r w:rsidRPr="00334BCB">
        <w:t>Hatten Sie den Eindruck, dass die SuS das Workshop als spannend wahrgenommen haben? Woraus schließen Sie das? - Was müsste verändert werden, damit es interessanter wird?</w:t>
      </w:r>
      <w:bookmarkEnd w:id="3"/>
      <w:r w:rsidRPr="00334BCB">
        <w:t> </w:t>
      </w:r>
    </w:p>
    <w:p w14:paraId="270135A6" w14:textId="77777777" w:rsidR="00C95D6C" w:rsidRPr="00C95D6C" w:rsidRDefault="00C95D6C" w:rsidP="00C370FB">
      <w:pPr>
        <w:spacing w:line="360" w:lineRule="auto"/>
        <w:rPr>
          <w:szCs w:val="32"/>
          <w:lang w:val="de-DE"/>
        </w:rPr>
      </w:pPr>
      <w:r w:rsidRPr="00C95D6C">
        <w:rPr>
          <w:szCs w:val="32"/>
        </w:rPr>
        <w:t>Grundsätzlich empfanden wir die SuS als sehr neugierig und interessiert. Natürlich unterschied sich das Engagement von Gruppe zu Gruppe. So empfanden wir die zweite Gruppe als am interessiertesten, während die erste Gruppe unserer Ansicht nach am wenigsten Interesse zeigte.</w:t>
      </w:r>
      <w:r w:rsidRPr="00C95D6C">
        <w:rPr>
          <w:szCs w:val="32"/>
          <w:lang w:val="de-DE"/>
        </w:rPr>
        <w:t> </w:t>
      </w:r>
    </w:p>
    <w:p w14:paraId="7473ED34" w14:textId="77777777" w:rsidR="00C95D6C" w:rsidRPr="00C95D6C" w:rsidRDefault="00C95D6C" w:rsidP="00C370FB">
      <w:pPr>
        <w:spacing w:line="360" w:lineRule="auto"/>
        <w:rPr>
          <w:szCs w:val="32"/>
          <w:lang w:val="de-DE"/>
        </w:rPr>
      </w:pPr>
      <w:r w:rsidRPr="00C95D6C">
        <w:rPr>
          <w:szCs w:val="32"/>
        </w:rPr>
        <w:t>Das Interesse ließe sich vermutlich weiter steigern, wenn man die SuS die zu bearbeitenden Orte und Themenbereiche selbst auswählen lässt, anstatt wie bei uns, ihnen diese vorzugeben.</w:t>
      </w:r>
      <w:r w:rsidRPr="00C95D6C">
        <w:rPr>
          <w:szCs w:val="32"/>
          <w:lang w:val="de-DE"/>
        </w:rPr>
        <w:t> </w:t>
      </w:r>
    </w:p>
    <w:p w14:paraId="1E5FE42C" w14:textId="77777777" w:rsidR="00C95D6C" w:rsidRPr="00C95D6C" w:rsidRDefault="00C95D6C" w:rsidP="00C370FB">
      <w:pPr>
        <w:spacing w:line="360" w:lineRule="auto"/>
        <w:rPr>
          <w:szCs w:val="32"/>
          <w:lang w:val="de-DE"/>
        </w:rPr>
      </w:pPr>
      <w:r w:rsidRPr="00C95D6C">
        <w:rPr>
          <w:szCs w:val="32"/>
        </w:rPr>
        <w:t>Bei solch einer Anpassung des Arbeitsauftragen müsse man jedoch sicherstellen, dass die von den SuS ausgewählten Orte und Themenbereiche insgesamt zum Thema der zentralen Orte und ihren Funktionen passen.</w:t>
      </w:r>
      <w:r w:rsidRPr="00C95D6C">
        <w:rPr>
          <w:szCs w:val="32"/>
          <w:lang w:val="de-DE"/>
        </w:rPr>
        <w:t> </w:t>
      </w:r>
    </w:p>
    <w:p w14:paraId="5FC11E42" w14:textId="77777777" w:rsidR="00C95D6C" w:rsidRPr="003A0F78" w:rsidRDefault="00C95D6C" w:rsidP="00C370FB">
      <w:pPr>
        <w:pStyle w:val="berschrift2"/>
        <w:spacing w:line="360" w:lineRule="auto"/>
        <w:rPr>
          <w:sz w:val="20"/>
          <w:szCs w:val="24"/>
          <w:lang w:val="de-DE"/>
        </w:rPr>
      </w:pPr>
      <w:r w:rsidRPr="00C95D6C">
        <w:rPr>
          <w:lang w:val="de-DE"/>
        </w:rPr>
        <w:t> </w:t>
      </w:r>
    </w:p>
    <w:p w14:paraId="0EB2C59D" w14:textId="363A508C" w:rsidR="00C95D6C" w:rsidRPr="00334BCB" w:rsidRDefault="00C95D6C" w:rsidP="00C370FB">
      <w:pPr>
        <w:pStyle w:val="berschrift2"/>
        <w:numPr>
          <w:ilvl w:val="1"/>
          <w:numId w:val="25"/>
        </w:numPr>
        <w:spacing w:line="360" w:lineRule="auto"/>
      </w:pPr>
      <w:bookmarkStart w:id="4" w:name="_Toc216898919"/>
      <w:r w:rsidRPr="00334BCB">
        <w:t>Wieviele SuS, welcher Teil der SuS</w:t>
      </w:r>
      <w:r w:rsidRPr="00334BCB">
        <w:rPr>
          <w:rFonts w:ascii="Arial" w:hAnsi="Arial" w:cs="Arial"/>
        </w:rPr>
        <w:t> </w:t>
      </w:r>
      <w:r w:rsidRPr="00334BCB">
        <w:t>hat sich bei der Ausarbeitung beteiligt? Was k</w:t>
      </w:r>
      <w:r w:rsidRPr="00334BCB">
        <w:rPr>
          <w:rFonts w:ascii="Aptos" w:hAnsi="Aptos" w:cs="Aptos"/>
        </w:rPr>
        <w:t>ö</w:t>
      </w:r>
      <w:r w:rsidRPr="00334BCB">
        <w:t>nnte an der Organisationsform ge</w:t>
      </w:r>
      <w:r w:rsidRPr="00334BCB">
        <w:rPr>
          <w:rFonts w:ascii="Aptos" w:hAnsi="Aptos" w:cs="Aptos"/>
        </w:rPr>
        <w:t>ä</w:t>
      </w:r>
      <w:r w:rsidRPr="00334BCB">
        <w:t>ndert werden, damit die Beteiligung h</w:t>
      </w:r>
      <w:r w:rsidRPr="00334BCB">
        <w:rPr>
          <w:rFonts w:ascii="Aptos" w:hAnsi="Aptos" w:cs="Aptos"/>
        </w:rPr>
        <w:t>ö</w:t>
      </w:r>
      <w:r w:rsidRPr="00334BCB">
        <w:t>her wird?</w:t>
      </w:r>
      <w:bookmarkEnd w:id="4"/>
      <w:r w:rsidRPr="00334BCB">
        <w:t> </w:t>
      </w:r>
    </w:p>
    <w:p w14:paraId="7B53C045" w14:textId="77777777" w:rsidR="00C95D6C" w:rsidRPr="00C95D6C" w:rsidRDefault="00C95D6C" w:rsidP="00C370FB">
      <w:pPr>
        <w:spacing w:line="360" w:lineRule="auto"/>
        <w:rPr>
          <w:szCs w:val="32"/>
          <w:lang w:val="de-DE"/>
        </w:rPr>
      </w:pPr>
      <w:r w:rsidRPr="00C95D6C">
        <w:rPr>
          <w:szCs w:val="32"/>
        </w:rPr>
        <w:t xml:space="preserve">Da unsere Gruppengrößen immer zwischen sieben und vierzehn Kindern lagen, und wir die Kinder auf vier Stationen aufteilten, arbeiteten pro Station immer drei bis vier SuS. Da wir auf jedem Tisch drei Tablets liegen hatten und die SuS auch selbständig mit ihren eigenen Handys arbeiteten, waren immer alle Kinder am Arbeitsprozess beteiligt. </w:t>
      </w:r>
      <w:r w:rsidRPr="00C95D6C">
        <w:rPr>
          <w:szCs w:val="32"/>
          <w:lang w:val="de-DE"/>
        </w:rPr>
        <w:t> </w:t>
      </w:r>
    </w:p>
    <w:p w14:paraId="570405A9" w14:textId="77777777" w:rsidR="00C95D6C" w:rsidRPr="00C95D6C" w:rsidRDefault="00C95D6C" w:rsidP="00C370FB">
      <w:pPr>
        <w:spacing w:line="360" w:lineRule="auto"/>
        <w:rPr>
          <w:szCs w:val="32"/>
          <w:lang w:val="de-DE"/>
        </w:rPr>
      </w:pPr>
      <w:r w:rsidRPr="00C95D6C">
        <w:rPr>
          <w:szCs w:val="32"/>
        </w:rPr>
        <w:t>Eine Ausnahme bildete hierbei die erste Gruppe, da in dieser mehrere Kinder fehlten, teilten wir die Kinder auf drei Stationen auf, anstatt auf vier.</w:t>
      </w:r>
      <w:r w:rsidRPr="00C95D6C">
        <w:rPr>
          <w:szCs w:val="32"/>
          <w:lang w:val="de-DE"/>
        </w:rPr>
        <w:t> </w:t>
      </w:r>
    </w:p>
    <w:p w14:paraId="505A0221" w14:textId="70DF240B" w:rsidR="00C95D6C" w:rsidRDefault="00C95D6C" w:rsidP="00C370FB">
      <w:pPr>
        <w:spacing w:line="360" w:lineRule="auto"/>
        <w:rPr>
          <w:szCs w:val="32"/>
          <w:lang w:val="de-DE"/>
        </w:rPr>
      </w:pPr>
      <w:r w:rsidRPr="00C95D6C">
        <w:rPr>
          <w:szCs w:val="32"/>
        </w:rPr>
        <w:t xml:space="preserve">Einziges Manko bei der Beteiligung, war, dass die Gruppe, welche den peripheren Standort bearbeitete, immer um ein paar Minuten schneller fertig war als die anderen Gruppen. Dies lag jedoch auch daran, dass es bei diesem Standort bewusst weniger zu erarbeiten gab. Eine Lösungsmöglichkeit könnte hierbei sein, dass die SuS überlegen welche zusätzlichen Angebote an </w:t>
      </w:r>
      <w:r w:rsidR="00350B6E" w:rsidRPr="00C95D6C">
        <w:rPr>
          <w:szCs w:val="32"/>
        </w:rPr>
        <w:t>diesem</w:t>
      </w:r>
      <w:r w:rsidRPr="00C95D6C">
        <w:rPr>
          <w:szCs w:val="32"/>
        </w:rPr>
        <w:t xml:space="preserve"> Standort sinnvoll wären und warum sie dort fehlen.</w:t>
      </w:r>
      <w:r w:rsidRPr="00C95D6C">
        <w:rPr>
          <w:szCs w:val="32"/>
          <w:lang w:val="de-DE"/>
        </w:rPr>
        <w:t> </w:t>
      </w:r>
    </w:p>
    <w:p w14:paraId="765777A7" w14:textId="77777777" w:rsidR="004E21DD" w:rsidRPr="00C95D6C" w:rsidRDefault="004E21DD" w:rsidP="00C370FB">
      <w:pPr>
        <w:pStyle w:val="berschrift2"/>
        <w:spacing w:line="360" w:lineRule="auto"/>
        <w:rPr>
          <w:lang w:val="de-DE"/>
        </w:rPr>
      </w:pPr>
    </w:p>
    <w:p w14:paraId="28108EBF" w14:textId="578977C1" w:rsidR="00C95D6C" w:rsidRPr="00334BCB" w:rsidRDefault="00C95D6C" w:rsidP="00C370FB">
      <w:pPr>
        <w:pStyle w:val="berschrift2"/>
        <w:numPr>
          <w:ilvl w:val="1"/>
          <w:numId w:val="25"/>
        </w:numPr>
        <w:spacing w:line="360" w:lineRule="auto"/>
      </w:pPr>
      <w:bookmarkStart w:id="5" w:name="_Toc216898920"/>
      <w:r w:rsidRPr="00334BCB">
        <w:rPr>
          <w:u w:val="single"/>
        </w:rPr>
        <w:t>Welche Rolle nahm die Lehrperson ein? Gab es unterschiedliche Beobachtungen?</w:t>
      </w:r>
      <w:bookmarkEnd w:id="5"/>
      <w:r w:rsidRPr="00334BCB">
        <w:t> </w:t>
      </w:r>
    </w:p>
    <w:p w14:paraId="1E40F84D" w14:textId="77777777" w:rsidR="00C95D6C" w:rsidRPr="00C95D6C" w:rsidRDefault="00C95D6C" w:rsidP="00C370FB">
      <w:pPr>
        <w:spacing w:line="360" w:lineRule="auto"/>
        <w:rPr>
          <w:szCs w:val="32"/>
          <w:lang w:val="de-DE"/>
        </w:rPr>
      </w:pPr>
      <w:r w:rsidRPr="00C95D6C">
        <w:rPr>
          <w:szCs w:val="32"/>
        </w:rPr>
        <w:t>Bei der ersten Gruppe war anstatt einer Lehrperson, eine Begleitperson anwesend, diese interagierte mit den Kindern nur wenig, lauscht unserem Vortrag und stellte anschließend einige Fragen dazu, warum wir dieses Thema wählten.</w:t>
      </w:r>
      <w:r w:rsidRPr="00C95D6C">
        <w:rPr>
          <w:szCs w:val="32"/>
          <w:lang w:val="de-DE"/>
        </w:rPr>
        <w:t> </w:t>
      </w:r>
    </w:p>
    <w:p w14:paraId="3D825D51" w14:textId="77777777" w:rsidR="00C95D6C" w:rsidRPr="00C95D6C" w:rsidRDefault="00C95D6C" w:rsidP="00C370FB">
      <w:pPr>
        <w:spacing w:line="360" w:lineRule="auto"/>
        <w:rPr>
          <w:szCs w:val="32"/>
          <w:lang w:val="de-DE"/>
        </w:rPr>
      </w:pPr>
      <w:r w:rsidRPr="00C95D6C">
        <w:rPr>
          <w:szCs w:val="32"/>
        </w:rPr>
        <w:t>Die Lehrperson der zweiten Gruppe war hauptsächlich mit ihrem Mobiltelefon beschäftigt und zeigte nur wenig Aufmerksamkeit für unseren Workshop.</w:t>
      </w:r>
      <w:r w:rsidRPr="00C95D6C">
        <w:rPr>
          <w:szCs w:val="32"/>
          <w:lang w:val="de-DE"/>
        </w:rPr>
        <w:t> </w:t>
      </w:r>
    </w:p>
    <w:p w14:paraId="4D42C0DF" w14:textId="77777777" w:rsidR="00C95D6C" w:rsidRPr="00C95D6C" w:rsidRDefault="00C95D6C" w:rsidP="00C370FB">
      <w:pPr>
        <w:spacing w:line="360" w:lineRule="auto"/>
        <w:rPr>
          <w:szCs w:val="32"/>
          <w:lang w:val="de-DE"/>
        </w:rPr>
      </w:pPr>
      <w:r w:rsidRPr="00C95D6C">
        <w:rPr>
          <w:szCs w:val="32"/>
        </w:rPr>
        <w:t>Die Lehrperson der dritten Gruppe machte die Kinder während unseres Informationsinputs darauf aufmerksam leise zu sein und aufzupassen. Zudem unterstützte sie die SuS bei Fragen und war sehr interessiert daran, wie unser GW-Studium ablief.</w:t>
      </w:r>
      <w:r w:rsidRPr="00C95D6C">
        <w:rPr>
          <w:szCs w:val="32"/>
          <w:lang w:val="de-DE"/>
        </w:rPr>
        <w:t> </w:t>
      </w:r>
    </w:p>
    <w:p w14:paraId="4A8A752C" w14:textId="77777777" w:rsidR="00072C51" w:rsidRPr="003A0F78" w:rsidRDefault="00072C51" w:rsidP="00C370FB">
      <w:pPr>
        <w:spacing w:line="360" w:lineRule="auto"/>
        <w:rPr>
          <w:sz w:val="20"/>
          <w:szCs w:val="28"/>
          <w:u w:val="single"/>
        </w:rPr>
      </w:pPr>
    </w:p>
    <w:p w14:paraId="73F7BB75" w14:textId="76667623" w:rsidR="00184EAE" w:rsidRDefault="00184EAE" w:rsidP="00C370FB">
      <w:pPr>
        <w:pStyle w:val="berschrift2"/>
        <w:numPr>
          <w:ilvl w:val="1"/>
          <w:numId w:val="25"/>
        </w:numPr>
        <w:spacing w:line="360" w:lineRule="auto"/>
      </w:pPr>
      <w:bookmarkStart w:id="6" w:name="_Toc216898921"/>
      <w:r>
        <w:t>Erreichte Lernziele</w:t>
      </w:r>
      <w:bookmarkEnd w:id="6"/>
    </w:p>
    <w:p w14:paraId="5DE7421C" w14:textId="2E029F5D" w:rsidR="00072A9E" w:rsidRPr="00072A9E" w:rsidRDefault="005229B2" w:rsidP="00C370FB">
      <w:pPr>
        <w:spacing w:line="360" w:lineRule="auto"/>
        <w:rPr>
          <w:u w:val="single"/>
        </w:rPr>
      </w:pPr>
      <w:r w:rsidRPr="00072A9E">
        <w:rPr>
          <w:u w:val="single"/>
        </w:rPr>
        <w:t>Groblernziel</w:t>
      </w:r>
    </w:p>
    <w:p w14:paraId="1FF7CA29" w14:textId="02B5F190" w:rsidR="003E1988" w:rsidRDefault="005229B2" w:rsidP="00C370FB">
      <w:pPr>
        <w:spacing w:line="360" w:lineRule="auto"/>
      </w:pPr>
      <w:r>
        <w:t>Die SuS</w:t>
      </w:r>
      <w:r w:rsidRPr="005229B2">
        <w:t xml:space="preserve"> </w:t>
      </w:r>
      <w:r w:rsidR="00E8517A">
        <w:t>verstehen</w:t>
      </w:r>
      <w:r>
        <w:t xml:space="preserve"> </w:t>
      </w:r>
      <w:r w:rsidRPr="005229B2">
        <w:t xml:space="preserve">das Prinzip der zentralen Orte und </w:t>
      </w:r>
      <w:r w:rsidR="00224623">
        <w:t xml:space="preserve">können </w:t>
      </w:r>
      <w:r w:rsidR="00FE511C">
        <w:t>erklären</w:t>
      </w:r>
      <w:r w:rsidRPr="005229B2">
        <w:t>, warum nicht jeder Ort alle Dienstleistungen und Einrichtungen anbieten kann</w:t>
      </w:r>
      <w:r w:rsidR="00FE511C">
        <w:t xml:space="preserve">. Die SuS </w:t>
      </w:r>
      <w:r w:rsidR="009F59FA">
        <w:t xml:space="preserve">erkennen, dass gewisse Angebote aufgrund von </w:t>
      </w:r>
      <w:r w:rsidR="00E8517A">
        <w:t>Nachfrage</w:t>
      </w:r>
      <w:r w:rsidR="009F59FA">
        <w:t xml:space="preserve"> Kosteneffizienz und Einzugsbereichen an zentrale</w:t>
      </w:r>
      <w:r w:rsidR="00E8517A">
        <w:t>n Orten gebündelt werden.</w:t>
      </w:r>
      <w:r w:rsidRPr="005229B2">
        <w:t xml:space="preserve"> </w:t>
      </w:r>
    </w:p>
    <w:p w14:paraId="16CF0EF1" w14:textId="77777777" w:rsidR="005229B2" w:rsidRPr="003A0F78" w:rsidRDefault="005229B2" w:rsidP="00C370FB">
      <w:pPr>
        <w:tabs>
          <w:tab w:val="left" w:pos="2842"/>
        </w:tabs>
        <w:spacing w:line="360" w:lineRule="auto"/>
        <w:rPr>
          <w:sz w:val="20"/>
          <w:szCs w:val="28"/>
        </w:rPr>
      </w:pPr>
    </w:p>
    <w:p w14:paraId="730D58F8" w14:textId="5D94E0B1" w:rsidR="005229B2" w:rsidRPr="00072A9E" w:rsidRDefault="005229B2" w:rsidP="00C370FB">
      <w:pPr>
        <w:tabs>
          <w:tab w:val="left" w:pos="2842"/>
        </w:tabs>
        <w:spacing w:line="360" w:lineRule="auto"/>
        <w:rPr>
          <w:u w:val="single"/>
        </w:rPr>
      </w:pPr>
      <w:r w:rsidRPr="00072A9E">
        <w:rPr>
          <w:u w:val="single"/>
        </w:rPr>
        <w:t>Feinlernziele</w:t>
      </w:r>
    </w:p>
    <w:p w14:paraId="207CEB00" w14:textId="415064B5" w:rsidR="005229B2" w:rsidRDefault="005229B2" w:rsidP="00C370FB">
      <w:pPr>
        <w:spacing w:line="360" w:lineRule="auto"/>
      </w:pPr>
      <w:r>
        <w:t xml:space="preserve">Die SuS beschreiben die Gegebenheiten </w:t>
      </w:r>
      <w:r w:rsidR="005475E7">
        <w:t>ihres</w:t>
      </w:r>
      <w:r>
        <w:t xml:space="preserve"> Standort</w:t>
      </w:r>
      <w:r w:rsidR="005475E7">
        <w:t>es</w:t>
      </w:r>
      <w:r>
        <w:t xml:space="preserve"> hinsichtlich </w:t>
      </w:r>
      <w:r w:rsidR="005475E7">
        <w:t>Verkehrsanbindung</w:t>
      </w:r>
      <w:r>
        <w:t xml:space="preserve">, </w:t>
      </w:r>
      <w:r w:rsidR="005475E7">
        <w:t>Bildungsangeboten</w:t>
      </w:r>
      <w:r>
        <w:t>, Dienstleistungen und Unternehmen.</w:t>
      </w:r>
    </w:p>
    <w:p w14:paraId="45A66C75" w14:textId="0C083BB4" w:rsidR="005229B2" w:rsidRDefault="005229B2" w:rsidP="00C370FB">
      <w:pPr>
        <w:spacing w:line="360" w:lineRule="auto"/>
      </w:pPr>
      <w:r>
        <w:t>Die SuS ord</w:t>
      </w:r>
      <w:r w:rsidR="005475E7">
        <w:t>nen</w:t>
      </w:r>
      <w:r>
        <w:t xml:space="preserve"> verschiedene Funktionen eines Ortes der jeweiligen Größendimension </w:t>
      </w:r>
      <w:r w:rsidR="00D506E8">
        <w:t xml:space="preserve">zentraler Orte zu und </w:t>
      </w:r>
      <w:r>
        <w:t xml:space="preserve">begründen ihre </w:t>
      </w:r>
      <w:r w:rsidR="00D506E8">
        <w:t>Zuordnung.</w:t>
      </w:r>
    </w:p>
    <w:p w14:paraId="594B2638" w14:textId="0F06B374" w:rsidR="005229B2" w:rsidRDefault="005229B2" w:rsidP="00C370FB">
      <w:pPr>
        <w:spacing w:line="360" w:lineRule="auto"/>
      </w:pPr>
      <w:r>
        <w:t>Die SuS erklären die Bündelung von Funktionen an zentralen Orten mit Hilfe der Kosteneffizienz.</w:t>
      </w:r>
    </w:p>
    <w:p w14:paraId="3CDFAAF3" w14:textId="08853146" w:rsidR="005229B2" w:rsidRPr="00184EAE" w:rsidRDefault="00FA1FB5" w:rsidP="00C370FB">
      <w:pPr>
        <w:spacing w:line="360" w:lineRule="auto"/>
      </w:pPr>
      <w:r>
        <w:t xml:space="preserve">Die SuS </w:t>
      </w:r>
      <w:r w:rsidR="00FD7883">
        <w:t>analysieren</w:t>
      </w:r>
      <w:r>
        <w:t xml:space="preserve">, welche </w:t>
      </w:r>
      <w:r w:rsidR="004E21DD">
        <w:t>Infrastruktur</w:t>
      </w:r>
      <w:r>
        <w:t xml:space="preserve"> an ihrem Schulstandort für sie bedeutsam </w:t>
      </w:r>
      <w:r w:rsidR="004E21DD">
        <w:t>ist</w:t>
      </w:r>
      <w:r>
        <w:t xml:space="preserve">, identifizieren fehlende </w:t>
      </w:r>
      <w:r w:rsidR="00F83A0E">
        <w:t>Einrichtungen und begründen, warum diese an diesem Ort nicht vorhanden sind.</w:t>
      </w:r>
    </w:p>
    <w:p w14:paraId="7236A8E9" w14:textId="047FFE83" w:rsidR="003808AD" w:rsidRDefault="000256C6" w:rsidP="00C370FB">
      <w:pPr>
        <w:pStyle w:val="berschrift1"/>
        <w:numPr>
          <w:ilvl w:val="0"/>
          <w:numId w:val="14"/>
        </w:numPr>
        <w:spacing w:line="360" w:lineRule="auto"/>
      </w:pPr>
      <w:bookmarkStart w:id="7" w:name="_Toc216898922"/>
      <w:r>
        <w:lastRenderedPageBreak/>
        <w:t>Bezug zum GW-Lehrplan</w:t>
      </w:r>
      <w:bookmarkEnd w:id="7"/>
      <w:r w:rsidR="001F7A83">
        <w:t xml:space="preserve"> </w:t>
      </w:r>
    </w:p>
    <w:p w14:paraId="6C63F7FE" w14:textId="503A295E" w:rsidR="004F7B6D" w:rsidRPr="004F7B6D" w:rsidRDefault="001E3A50" w:rsidP="00C370FB">
      <w:pPr>
        <w:spacing w:line="360" w:lineRule="auto"/>
        <w:rPr>
          <w:szCs w:val="32"/>
          <w:u w:val="single"/>
        </w:rPr>
      </w:pPr>
      <w:r w:rsidRPr="004F7B6D">
        <w:rPr>
          <w:szCs w:val="32"/>
          <w:u w:val="single"/>
        </w:rPr>
        <w:t>Methodenwissen</w:t>
      </w:r>
      <w:r w:rsidR="00184EAE" w:rsidRPr="004F7B6D">
        <w:rPr>
          <w:szCs w:val="32"/>
          <w:u w:val="single"/>
        </w:rPr>
        <w:t xml:space="preserve"> im </w:t>
      </w:r>
      <w:r w:rsidR="004F7B6D" w:rsidRPr="004F7B6D">
        <w:rPr>
          <w:szCs w:val="32"/>
          <w:u w:val="single"/>
        </w:rPr>
        <w:t>Workshop</w:t>
      </w:r>
      <w:r w:rsidR="00BF1D9C">
        <w:rPr>
          <w:szCs w:val="32"/>
          <w:u w:val="single"/>
        </w:rPr>
        <w:t xml:space="preserve"> </w:t>
      </w:r>
    </w:p>
    <w:p w14:paraId="771BBF0E" w14:textId="75FF70E4" w:rsidR="00184EAE" w:rsidRDefault="00184EAE" w:rsidP="00C370FB">
      <w:pPr>
        <w:spacing w:line="360" w:lineRule="auto"/>
        <w:rPr>
          <w:szCs w:val="32"/>
        </w:rPr>
      </w:pPr>
      <w:r>
        <w:rPr>
          <w:szCs w:val="32"/>
        </w:rPr>
        <w:t xml:space="preserve"> Recherchieren im Internet; Quellen auswerten; Analyse </w:t>
      </w:r>
      <w:r w:rsidR="004F7B6D">
        <w:rPr>
          <w:szCs w:val="32"/>
        </w:rPr>
        <w:t>verschiedener</w:t>
      </w:r>
      <w:r>
        <w:rPr>
          <w:szCs w:val="32"/>
        </w:rPr>
        <w:t xml:space="preserve"> </w:t>
      </w:r>
      <w:r w:rsidR="004F7B6D">
        <w:rPr>
          <w:szCs w:val="32"/>
        </w:rPr>
        <w:t>Ortsstrukturen</w:t>
      </w:r>
      <w:r>
        <w:rPr>
          <w:szCs w:val="32"/>
        </w:rPr>
        <w:t>; Kurzpräsentation</w:t>
      </w:r>
      <w:r w:rsidR="004F7B6D">
        <w:rPr>
          <w:szCs w:val="32"/>
        </w:rPr>
        <w:t>en</w:t>
      </w:r>
      <w:r>
        <w:rPr>
          <w:szCs w:val="32"/>
        </w:rPr>
        <w:t xml:space="preserve"> im Plenum</w:t>
      </w:r>
    </w:p>
    <w:p w14:paraId="10DF1A45" w14:textId="77777777" w:rsidR="00184EAE" w:rsidRPr="003A0F78" w:rsidRDefault="00184EAE" w:rsidP="00C370FB">
      <w:pPr>
        <w:spacing w:line="360" w:lineRule="auto"/>
        <w:rPr>
          <w:sz w:val="20"/>
          <w:szCs w:val="24"/>
        </w:rPr>
      </w:pPr>
    </w:p>
    <w:p w14:paraId="37010079" w14:textId="77777777" w:rsidR="004F7B6D" w:rsidRPr="004F7B6D" w:rsidRDefault="00184EAE" w:rsidP="00C370FB">
      <w:pPr>
        <w:spacing w:line="360" w:lineRule="auto"/>
        <w:rPr>
          <w:szCs w:val="32"/>
          <w:u w:val="single"/>
        </w:rPr>
      </w:pPr>
      <w:r w:rsidRPr="004F7B6D">
        <w:rPr>
          <w:szCs w:val="32"/>
          <w:u w:val="single"/>
        </w:rPr>
        <w:t>Konzeptwissen im Workshop</w:t>
      </w:r>
    </w:p>
    <w:p w14:paraId="387F3BFF" w14:textId="3C7BF833" w:rsidR="00184EAE" w:rsidRDefault="00184EAE" w:rsidP="00C370FB">
      <w:pPr>
        <w:spacing w:line="360" w:lineRule="auto"/>
        <w:rPr>
          <w:szCs w:val="32"/>
        </w:rPr>
      </w:pPr>
      <w:r>
        <w:rPr>
          <w:szCs w:val="32"/>
        </w:rPr>
        <w:t>Mobilität; Standortfaktoren; Raumordnung; Lagebeziehungen; Kulturraum; Wirtschaftsraum; Kosteneffizienz</w:t>
      </w:r>
    </w:p>
    <w:p w14:paraId="57BD26B2" w14:textId="65E86E08" w:rsidR="00E608F0" w:rsidRDefault="00DB1B91" w:rsidP="00C370FB">
      <w:pPr>
        <w:spacing w:line="360" w:lineRule="auto"/>
        <w:rPr>
          <w:szCs w:val="32"/>
        </w:rPr>
      </w:pPr>
      <w:r>
        <w:rPr>
          <w:szCs w:val="32"/>
        </w:rPr>
        <w:t>Der Workshop lässt sich im GW-Lehrplan der 7. Oberstufe verorten.</w:t>
      </w:r>
      <w:r w:rsidR="00AF307A" w:rsidRPr="00AF307A">
        <w:rPr>
          <w:szCs w:val="32"/>
        </w:rPr>
        <w:t xml:space="preserve"> </w:t>
      </w:r>
      <w:sdt>
        <w:sdtPr>
          <w:rPr>
            <w:szCs w:val="32"/>
          </w:rPr>
          <w:alias w:val="To edit, see citavi.com/edit"/>
          <w:tag w:val="CitaviPlaceholder#2d26377a-d442-4d9c-af21-4a934b1a6422"/>
          <w:id w:val="705986489"/>
          <w:placeholder>
            <w:docPart w:val="A2B409C08DFF4CC8B82068C62D1A009C"/>
          </w:placeholder>
        </w:sdtPr>
        <w:sdtEndPr/>
        <w:sdtContent>
          <w:r w:rsidR="00AF307A">
            <w:rPr>
              <w:szCs w:val="32"/>
            </w:rPr>
            <w:fldChar w:fldCharType="begin"/>
          </w:r>
          <w:r w:rsidR="00AF307A">
            <w:rPr>
              <w:szCs w:val="3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4YjViZmQ1LTlkZjYtNDVjMC05OWE3LTI0YWU0MWE5ZjhkNCIsIlJhbmdlTGVuZ3RoIjo4NCwiUmVmZXJlbmNlSWQiOiIyNjA0ZDM4Zi1hMzE4LTRmNjMtYjgxYy0zYzIxMTE4ZmIyYzc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mh0dHBzOi8vZ3diLnNjaHVsZS5hdC9wbHVnaW5maWxlLnBocC8zNDgzMDkvbW9kX3Jlc291cmNlL2NvbnRlbnQvMS9BSFNPYmVyc3R1ZmVfTGVocnBsYW4yMDI3X0dXX0VudHd1cmYwM2FfMjAyNTA5MjUucGRmIiwiVXJpU3RyaW5nIjoiaHR0cHM6Ly9nd2Iuc2NodWxlLmF0L3BsdWdpbmZpbGUucGhwLzM0ODMwOS9tb2RfcmVzb3VyY2UvY29udGVudC8xL0FIU09iZXJzdHVmZV9MZWhycGxhbjIwMjdfR1dfRW50d3VyZjAzYV8yMDI1MDkyNS5wZGY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}</w:instrText>
          </w:r>
          <w:r w:rsidR="00AF307A">
            <w:rPr>
              <w:szCs w:val="32"/>
            </w:rPr>
            <w:fldChar w:fldCharType="separate"/>
          </w:r>
          <w:r w:rsidR="00AF307A">
            <w:rPr>
              <w:szCs w:val="32"/>
            </w:rPr>
            <w:t>(vgl. BMBWF) 2025, 10ff.)</w:t>
          </w:r>
          <w:r w:rsidR="00AF307A">
            <w:rPr>
              <w:szCs w:val="32"/>
            </w:rPr>
            <w:fldChar w:fldCharType="end"/>
          </w:r>
        </w:sdtContent>
      </w:sdt>
      <w:r>
        <w:rPr>
          <w:szCs w:val="32"/>
        </w:rPr>
        <w:t xml:space="preserve"> </w:t>
      </w:r>
      <w:r w:rsidR="001F133C">
        <w:rPr>
          <w:szCs w:val="32"/>
        </w:rPr>
        <w:t>Darüber hinaus besteht ein klarer Bezug zur 5. Klasse im Bereich des Themenfeldes „Leben und Wirtschaften in der Digitalität“</w:t>
      </w:r>
      <w:r w:rsidR="00144373">
        <w:rPr>
          <w:szCs w:val="32"/>
        </w:rPr>
        <w:t xml:space="preserve">. Dort läse sich der Workshop in den </w:t>
      </w:r>
      <w:r w:rsidR="00E608F0">
        <w:rPr>
          <w:szCs w:val="32"/>
        </w:rPr>
        <w:t xml:space="preserve">Bereichen der digitalen Geomedien und raumbezogenen Analysekompetenzen in den Unterricht integrieren. </w:t>
      </w:r>
    </w:p>
    <w:p w14:paraId="39A002A6" w14:textId="77777777" w:rsidR="00E608F0" w:rsidRPr="003A0F78" w:rsidRDefault="00E608F0" w:rsidP="00C370FB">
      <w:pPr>
        <w:spacing w:line="360" w:lineRule="auto"/>
        <w:rPr>
          <w:sz w:val="20"/>
          <w:szCs w:val="24"/>
        </w:rPr>
      </w:pPr>
    </w:p>
    <w:p w14:paraId="745300FF" w14:textId="337ED885" w:rsidR="00E608F0" w:rsidRPr="00E608F0" w:rsidRDefault="00E608F0" w:rsidP="00C370FB">
      <w:pPr>
        <w:spacing w:line="360" w:lineRule="auto"/>
        <w:rPr>
          <w:szCs w:val="32"/>
          <w:u w:val="single"/>
        </w:rPr>
      </w:pPr>
      <w:r w:rsidRPr="00E608F0">
        <w:rPr>
          <w:szCs w:val="32"/>
          <w:u w:val="single"/>
        </w:rPr>
        <w:t>Relevante Kompetenzbereiche</w:t>
      </w:r>
    </w:p>
    <w:p w14:paraId="2E2BEDA9" w14:textId="4E2D13E1" w:rsidR="00B05FE0" w:rsidRPr="007A07A3" w:rsidRDefault="00E608F0" w:rsidP="00C370FB">
      <w:pPr>
        <w:pStyle w:val="Listenabsatz"/>
        <w:numPr>
          <w:ilvl w:val="0"/>
          <w:numId w:val="27"/>
        </w:numPr>
        <w:spacing w:line="360" w:lineRule="auto"/>
      </w:pPr>
      <w:r w:rsidRPr="00945434">
        <w:rPr>
          <w:szCs w:val="32"/>
        </w:rPr>
        <w:t>5.10</w:t>
      </w:r>
      <w:r w:rsidR="00146B88">
        <w:rPr>
          <w:szCs w:val="32"/>
        </w:rPr>
        <w:t>.</w:t>
      </w:r>
      <w:r w:rsidR="00E44D51" w:rsidRPr="00945434">
        <w:rPr>
          <w:szCs w:val="32"/>
        </w:rPr>
        <w:t xml:space="preserve"> </w:t>
      </w:r>
      <w:r w:rsidR="00B05FE0">
        <w:t>Die SuS können</w:t>
      </w:r>
      <w:r>
        <w:t xml:space="preserve"> </w:t>
      </w:r>
      <w:r w:rsidR="00B05FE0" w:rsidRPr="00945434">
        <w:rPr>
          <w:szCs w:val="32"/>
        </w:rPr>
        <w:t xml:space="preserve">digitale Geomedien zur Darstellung, Strukturierung und Analyse </w:t>
      </w:r>
      <w:r w:rsidR="00E44D51" w:rsidRPr="00945434">
        <w:rPr>
          <w:szCs w:val="32"/>
        </w:rPr>
        <w:t>von räumlichen und ökonomischen Phänomenen</w:t>
      </w:r>
      <w:r w:rsidR="00B05FE0" w:rsidRPr="00945434">
        <w:rPr>
          <w:szCs w:val="32"/>
        </w:rPr>
        <w:t xml:space="preserve"> und Prozessen anwenden.</w:t>
      </w:r>
    </w:p>
    <w:p w14:paraId="4F449BDF" w14:textId="3B014BCC" w:rsidR="00B05FE0" w:rsidRPr="00945434" w:rsidRDefault="00B05FE0" w:rsidP="00C370FB">
      <w:pPr>
        <w:pStyle w:val="Listenabsatz"/>
        <w:numPr>
          <w:ilvl w:val="0"/>
          <w:numId w:val="27"/>
        </w:numPr>
        <w:spacing w:line="360" w:lineRule="auto"/>
        <w:rPr>
          <w:szCs w:val="32"/>
        </w:rPr>
      </w:pPr>
      <w:r w:rsidRPr="00945434">
        <w:rPr>
          <w:szCs w:val="32"/>
        </w:rPr>
        <w:t>7.1</w:t>
      </w:r>
      <w:r w:rsidR="00146B88">
        <w:rPr>
          <w:szCs w:val="32"/>
        </w:rPr>
        <w:t>.</w:t>
      </w:r>
      <w:r w:rsidRPr="00945434">
        <w:rPr>
          <w:szCs w:val="32"/>
        </w:rPr>
        <w:t xml:space="preserve"> </w:t>
      </w:r>
      <w:r w:rsidR="007A07A3">
        <w:rPr>
          <w:szCs w:val="32"/>
        </w:rPr>
        <w:t>D</w:t>
      </w:r>
      <w:r w:rsidRPr="00945434">
        <w:rPr>
          <w:szCs w:val="32"/>
        </w:rPr>
        <w:t>ie</w:t>
      </w:r>
      <w:r w:rsidR="007A07A3">
        <w:rPr>
          <w:szCs w:val="32"/>
        </w:rPr>
        <w:t xml:space="preserve"> SuS können die</w:t>
      </w:r>
      <w:r w:rsidRPr="00945434">
        <w:rPr>
          <w:szCs w:val="32"/>
        </w:rPr>
        <w:t xml:space="preserve"> Bedeutung (eigener) Raumwahrnehmung für die Konstruktion und Nutzung von Räumen erörtern sowie die Ursachen und Folgen von Raum(un)gerechtigkeit reflektieren.</w:t>
      </w:r>
    </w:p>
    <w:p w14:paraId="399CA636" w14:textId="2B1368BE" w:rsidR="00C370FB" w:rsidRPr="00C370FB" w:rsidRDefault="00196E3B" w:rsidP="00C370FB">
      <w:pPr>
        <w:pStyle w:val="Listenabsatz"/>
        <w:numPr>
          <w:ilvl w:val="0"/>
          <w:numId w:val="27"/>
        </w:numPr>
        <w:spacing w:line="360" w:lineRule="auto"/>
        <w:rPr>
          <w:szCs w:val="32"/>
        </w:rPr>
      </w:pPr>
      <w:r w:rsidRPr="00945434">
        <w:rPr>
          <w:szCs w:val="32"/>
        </w:rPr>
        <w:t>7.2</w:t>
      </w:r>
      <w:r w:rsidR="00146B88">
        <w:rPr>
          <w:szCs w:val="32"/>
        </w:rPr>
        <w:t>.</w:t>
      </w:r>
      <w:r w:rsidRPr="00945434">
        <w:rPr>
          <w:szCs w:val="32"/>
        </w:rPr>
        <w:t xml:space="preserve"> </w:t>
      </w:r>
      <w:r w:rsidR="005B5967">
        <w:rPr>
          <w:szCs w:val="32"/>
        </w:rPr>
        <w:t xml:space="preserve">Die SuS können </w:t>
      </w:r>
      <w:r w:rsidRPr="00945434">
        <w:rPr>
          <w:szCs w:val="32"/>
        </w:rPr>
        <w:t>urbane Regionen anhand nationale</w:t>
      </w:r>
      <w:r w:rsidR="005B5967">
        <w:rPr>
          <w:szCs w:val="32"/>
        </w:rPr>
        <w:t>r</w:t>
      </w:r>
      <w:r w:rsidRPr="00945434">
        <w:rPr>
          <w:szCs w:val="32"/>
        </w:rPr>
        <w:t xml:space="preserve"> Fallbeispiele in Hinblick auf Lebensqualität und Daseinsvorsorge vergleichen und deren (partizipative) Gestaltbarkeit durch Raumordnungs- und Raumplanungsprozesse analysieren.</w:t>
      </w:r>
    </w:p>
    <w:p w14:paraId="05E7D221" w14:textId="0CBBFF41" w:rsidR="00196E3B" w:rsidRPr="00945434" w:rsidRDefault="00196E3B" w:rsidP="00C370FB">
      <w:pPr>
        <w:pStyle w:val="Listenabsatz"/>
        <w:numPr>
          <w:ilvl w:val="0"/>
          <w:numId w:val="28"/>
        </w:numPr>
        <w:spacing w:line="360" w:lineRule="auto"/>
        <w:rPr>
          <w:szCs w:val="32"/>
        </w:rPr>
      </w:pPr>
      <w:r w:rsidRPr="00C370FB">
        <w:rPr>
          <w:szCs w:val="32"/>
          <w:u w:val="single"/>
        </w:rPr>
        <w:t>Anwendungsbereich</w:t>
      </w:r>
      <w:r w:rsidRPr="00945434">
        <w:rPr>
          <w:szCs w:val="32"/>
        </w:rPr>
        <w:t>: 7.2</w:t>
      </w:r>
      <w:r w:rsidR="00C370FB">
        <w:rPr>
          <w:szCs w:val="32"/>
        </w:rPr>
        <w:t>)</w:t>
      </w:r>
      <w:r w:rsidRPr="00945434">
        <w:rPr>
          <w:szCs w:val="32"/>
        </w:rPr>
        <w:t xml:space="preserve"> Stadtentwicklung und Raumordnung (z.B. leistbares Wohnen, Mobilität, Ver- und Entsorgung, Freizeitinfrastruktur, Bodenversiegelung)</w:t>
      </w:r>
    </w:p>
    <w:p w14:paraId="1EB12597" w14:textId="77777777" w:rsidR="00B05FE0" w:rsidRDefault="00B05FE0" w:rsidP="000256C6">
      <w:pPr>
        <w:rPr>
          <w:szCs w:val="32"/>
        </w:rPr>
      </w:pPr>
    </w:p>
    <w:p w14:paraId="49624C59" w14:textId="537734BD" w:rsidR="00E62E98" w:rsidRDefault="00E62E98" w:rsidP="00C370FB">
      <w:pPr>
        <w:pStyle w:val="berschrift1"/>
        <w:numPr>
          <w:ilvl w:val="0"/>
          <w:numId w:val="14"/>
        </w:numPr>
        <w:spacing w:line="360" w:lineRule="auto"/>
      </w:pPr>
      <w:bookmarkStart w:id="8" w:name="_Toc216898923"/>
      <w:r>
        <w:t>Anwendungsmöglichkeiten in der Sek I.</w:t>
      </w:r>
      <w:bookmarkEnd w:id="8"/>
    </w:p>
    <w:p w14:paraId="5C35133A" w14:textId="6BBA91F9" w:rsidR="00194DC7" w:rsidRDefault="009511D8" w:rsidP="00C370FB">
      <w:pPr>
        <w:spacing w:line="360" w:lineRule="auto"/>
      </w:pPr>
      <w:r>
        <w:t xml:space="preserve">Im Lehrplan der Sekundarstufe I lassen sich passende Anknüpfungspunkte insbesondere in der 1. Klasse, sowie in der 3. Klasse herstellen. Der Workshop </w:t>
      </w:r>
      <w:r>
        <w:lastRenderedPageBreak/>
        <w:t>unterstützt sowohl die Entwicklung grundlegender Raumkompetenzen als auch das Verständnis zentraler Orte und Lebensräume.</w:t>
      </w:r>
      <w:r w:rsidR="00D5641E">
        <w:t xml:space="preserve"> </w:t>
      </w:r>
      <w:sdt>
        <w:sdtPr>
          <w:alias w:val="To edit, see citavi.com/edit"/>
          <w:tag w:val="CitaviPlaceholder#288af292-9556-45ed-a0ce-b92a146be355"/>
          <w:id w:val="229590685"/>
          <w:placeholder>
            <w:docPart w:val="DefaultPlaceholder_-1854013440"/>
          </w:placeholder>
        </w:sdtPr>
        <w:sdtEndPr/>
        <w:sdtContent>
          <w:r w:rsidR="00300078">
            <w:fldChar w:fldCharType="begin"/>
          </w:r>
          <w:r w:rsidR="00EA051F">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yM2NiNjNkLWRjODMtNDk5Mi05NjY1LWQ5ZmRmYTQ3ZjliNyIsIlJhbmdlTGVuZ3RoIjo4NywiUmVmZXJlbmNlSWQiOiI1Yjc0YTQ2MC1hMDQ4LTRmNzUtODU2MC02YTQ1MDBjZDViZW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JodHRwczovL2d3Yi5zY2h1bGUuYXQvcGx1Z2luZmlsZS5waHAvNjY5MTYvbW9kX3Jlc291cmNlL2NvbnRlbnQvNS9HV19MZWhycGxhbl8yMDIzX2xheW91dGllcnQ0X1YxMWRfVmVyb3JkbnVuZy5wZGYiLCJVcmlTdHJpbmciOiJodHRwczovL2d3Yi5zY2h1bGUuYXQvcGx1Z2luZmlsZS5waHAvNjY5MTYvbW9kX3Jlc291cmNlL2NvbnRlbnQvNS9HV19MZWhycGxhbl8yMDIzX2xheW91dGllcnQ0X1YxMWRfVmVyb3JkbnVuZy5wZGY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}</w:instrText>
          </w:r>
          <w:r w:rsidR="00300078">
            <w:fldChar w:fldCharType="separate"/>
          </w:r>
          <w:r w:rsidR="00ED671D">
            <w:t>(vgl. Bundesministerium für Bildung, Wissenschaft und Forschung (BMBWF) 2023, 6f.; 8f.)</w:t>
          </w:r>
          <w:r w:rsidR="00300078">
            <w:fldChar w:fldCharType="end"/>
          </w:r>
        </w:sdtContent>
      </w:sdt>
    </w:p>
    <w:p w14:paraId="19616EE6" w14:textId="77777777" w:rsidR="009C7B35" w:rsidRPr="003A0F78" w:rsidRDefault="009C7B35" w:rsidP="00C370FB">
      <w:pPr>
        <w:spacing w:line="360" w:lineRule="auto"/>
        <w:rPr>
          <w:sz w:val="20"/>
          <w:szCs w:val="28"/>
        </w:rPr>
      </w:pPr>
    </w:p>
    <w:p w14:paraId="6850CCB3" w14:textId="071924A6" w:rsidR="009C7B35" w:rsidRDefault="009C7B35" w:rsidP="00C370FB">
      <w:pPr>
        <w:spacing w:line="360" w:lineRule="auto"/>
        <w:rPr>
          <w:u w:val="single"/>
        </w:rPr>
      </w:pPr>
      <w:r w:rsidRPr="009C7B35">
        <w:rPr>
          <w:u w:val="single"/>
        </w:rPr>
        <w:t>Relevante Kompetenzbereiche</w:t>
      </w:r>
    </w:p>
    <w:p w14:paraId="79875966" w14:textId="5D61137D" w:rsidR="00EB4EA7" w:rsidRPr="00EB4EA7" w:rsidRDefault="00EB4EA7" w:rsidP="00C370FB">
      <w:pPr>
        <w:spacing w:line="360" w:lineRule="auto"/>
        <w:rPr>
          <w:b/>
          <w:bCs/>
        </w:rPr>
      </w:pPr>
      <w:r w:rsidRPr="00EB4EA7">
        <w:rPr>
          <w:b/>
          <w:bCs/>
        </w:rPr>
        <w:t>1. Klasse</w:t>
      </w:r>
    </w:p>
    <w:p w14:paraId="6E05B43C" w14:textId="687693E9" w:rsidR="00E62E98" w:rsidRDefault="00124276" w:rsidP="009C7B35">
      <w:pPr>
        <w:pStyle w:val="Listenabsatz"/>
        <w:numPr>
          <w:ilvl w:val="0"/>
          <w:numId w:val="31"/>
        </w:numPr>
        <w:spacing w:line="360" w:lineRule="auto"/>
      </w:pPr>
      <w:r>
        <w:t>1.1</w:t>
      </w:r>
      <w:r w:rsidR="00146B88">
        <w:t>.</w:t>
      </w:r>
      <w:r>
        <w:t xml:space="preserve"> Die SuS können </w:t>
      </w:r>
      <w:r w:rsidR="00194DC7" w:rsidRPr="00194DC7">
        <w:t>eigene Wünsche und Bedürfnisse formulieren, vergleichen und reflektieren</w:t>
      </w:r>
      <w:r>
        <w:t>.</w:t>
      </w:r>
    </w:p>
    <w:p w14:paraId="3CC5EB46" w14:textId="5CBF3B5C" w:rsidR="00194DC7" w:rsidRDefault="00194DC7" w:rsidP="009C7B35">
      <w:pPr>
        <w:pStyle w:val="Listenabsatz"/>
        <w:numPr>
          <w:ilvl w:val="0"/>
          <w:numId w:val="31"/>
        </w:numPr>
        <w:spacing w:line="360" w:lineRule="auto"/>
      </w:pPr>
      <w:r w:rsidRPr="00194DC7">
        <w:t xml:space="preserve">1.3. </w:t>
      </w:r>
      <w:r w:rsidR="00124276">
        <w:t xml:space="preserve">Dies SuS können </w:t>
      </w:r>
      <w:r w:rsidR="000D3939">
        <w:t xml:space="preserve">ihr </w:t>
      </w:r>
      <w:r w:rsidRPr="00194DC7">
        <w:t>persönliches Leben</w:t>
      </w:r>
      <w:r w:rsidR="000D3939">
        <w:t>,</w:t>
      </w:r>
      <w:r w:rsidRPr="00194DC7">
        <w:t xml:space="preserve"> beginnend in der Wohn-</w:t>
      </w:r>
      <w:r w:rsidR="000D3939">
        <w:t xml:space="preserve">bzw. </w:t>
      </w:r>
      <w:r w:rsidRPr="00194DC7">
        <w:t>Schulortgemeinde</w:t>
      </w:r>
      <w:r w:rsidR="00A159A4">
        <w:t>,</w:t>
      </w:r>
      <w:r w:rsidRPr="00194DC7">
        <w:t xml:space="preserve"> auf verschiedenen Maßstabsebenen mit Hilfe von Geomedien einordnen und darstellen</w:t>
      </w:r>
      <w:r w:rsidR="00A159A4">
        <w:t>.</w:t>
      </w:r>
    </w:p>
    <w:p w14:paraId="056D0C4F" w14:textId="52AD1DA0" w:rsidR="00194DC7" w:rsidRDefault="00194DC7" w:rsidP="009C7B35">
      <w:pPr>
        <w:pStyle w:val="Listenabsatz"/>
        <w:numPr>
          <w:ilvl w:val="0"/>
          <w:numId w:val="31"/>
        </w:numPr>
        <w:spacing w:line="360" w:lineRule="auto"/>
      </w:pPr>
      <w:r w:rsidRPr="00194DC7">
        <w:t>1.4</w:t>
      </w:r>
      <w:r w:rsidR="00146B88">
        <w:t>.</w:t>
      </w:r>
      <w:r w:rsidRPr="00194DC7">
        <w:t xml:space="preserve"> </w:t>
      </w:r>
      <w:r w:rsidR="00A159A4">
        <w:t xml:space="preserve">Die SuS können </w:t>
      </w:r>
      <w:r w:rsidRPr="00194DC7">
        <w:t xml:space="preserve">wesentliche Charakteristika </w:t>
      </w:r>
      <w:r w:rsidR="00146B88">
        <w:t>ihrer</w:t>
      </w:r>
      <w:r w:rsidRPr="00194DC7">
        <w:t xml:space="preserve"> räumlichen Umwelt erheben, beschreiben und individuell bewerten</w:t>
      </w:r>
      <w:r w:rsidR="00146B88">
        <w:t>.</w:t>
      </w:r>
    </w:p>
    <w:p w14:paraId="028F48B9" w14:textId="79055A2B" w:rsidR="00194DC7" w:rsidRPr="00EB4EA7" w:rsidRDefault="00EB4EA7" w:rsidP="00C370FB">
      <w:pPr>
        <w:spacing w:line="360" w:lineRule="auto"/>
        <w:rPr>
          <w:b/>
          <w:bCs/>
        </w:rPr>
      </w:pPr>
      <w:r w:rsidRPr="00EB4EA7">
        <w:rPr>
          <w:b/>
          <w:bCs/>
        </w:rPr>
        <w:t>3. Klasse</w:t>
      </w:r>
    </w:p>
    <w:p w14:paraId="77C5676D" w14:textId="4BD6529C" w:rsidR="00194DC7" w:rsidRDefault="00194DC7" w:rsidP="00C370FB">
      <w:pPr>
        <w:spacing w:line="360" w:lineRule="auto"/>
      </w:pPr>
      <w:r w:rsidRPr="00194DC7">
        <w:t xml:space="preserve">3.15. </w:t>
      </w:r>
      <w:r w:rsidR="00EB4EA7">
        <w:t>Die SuS können Zentren</w:t>
      </w:r>
      <w:r w:rsidRPr="00194DC7">
        <w:t xml:space="preserve"> und Peripherien Österreichs abgrenzen</w:t>
      </w:r>
      <w:r w:rsidR="00EB4EA7">
        <w:t xml:space="preserve"> und in</w:t>
      </w:r>
      <w:r w:rsidRPr="00194DC7">
        <w:t xml:space="preserve"> Geomedien verorten</w:t>
      </w:r>
      <w:r w:rsidR="00EB4EA7">
        <w:t>.</w:t>
      </w:r>
    </w:p>
    <w:p w14:paraId="04264DF3" w14:textId="1E8596B8" w:rsidR="00194DC7" w:rsidRDefault="00194DC7" w:rsidP="00C370FB">
      <w:pPr>
        <w:spacing w:line="360" w:lineRule="auto"/>
      </w:pPr>
      <w:r w:rsidRPr="00194DC7">
        <w:t xml:space="preserve">3.16. </w:t>
      </w:r>
      <w:r w:rsidR="00EB4EA7">
        <w:t xml:space="preserve">Die SuS können </w:t>
      </w:r>
      <w:r w:rsidRPr="00194DC7">
        <w:t>die Gestaltung von zentralen und peripheren Lebensräumen mit Hilfe von Geomedien vergleichen und deren Lebensqualität individuell bewerten</w:t>
      </w:r>
    </w:p>
    <w:p w14:paraId="10C9C1E4" w14:textId="289C6280" w:rsidR="00194DC7" w:rsidRDefault="00194DC7" w:rsidP="00C370FB">
      <w:pPr>
        <w:spacing w:line="360" w:lineRule="auto"/>
      </w:pPr>
      <w:r w:rsidRPr="00194DC7">
        <w:t xml:space="preserve">3.17. </w:t>
      </w:r>
      <w:r w:rsidR="003513EF">
        <w:t xml:space="preserve">Die SuS können </w:t>
      </w:r>
      <w:r w:rsidRPr="00194DC7">
        <w:t>mit Hilfe von (Geo-)Medien die Raumnutzungen für Wohnen, Arbeit, Verkehr, Freizeit und Tourismus vergleichen</w:t>
      </w:r>
      <w:r w:rsidR="00016F5E">
        <w:t>,</w:t>
      </w:r>
      <w:r w:rsidRPr="00194DC7">
        <w:t xml:space="preserve"> sowie Lösungsansätze der Raumplanung bei Nutzungskonflikten erörtern</w:t>
      </w:r>
      <w:r w:rsidR="00016F5E">
        <w:t>.</w:t>
      </w:r>
    </w:p>
    <w:p w14:paraId="18E039FA" w14:textId="5DE63523" w:rsidR="00E62E98" w:rsidRDefault="00AA192A" w:rsidP="00C370FB">
      <w:pPr>
        <w:pStyle w:val="berschrift1"/>
        <w:numPr>
          <w:ilvl w:val="0"/>
          <w:numId w:val="14"/>
        </w:numPr>
        <w:spacing w:line="360" w:lineRule="auto"/>
      </w:pPr>
      <w:bookmarkStart w:id="9" w:name="_Toc216898924"/>
      <w:r>
        <w:t>Ablaufplan</w:t>
      </w:r>
      <w:bookmarkEnd w:id="9"/>
    </w:p>
    <w:p w14:paraId="2D8A7679" w14:textId="3BF8DC17" w:rsidR="00C370FB" w:rsidRPr="00AB53A7" w:rsidRDefault="00085CEA" w:rsidP="00C370FB">
      <w:pPr>
        <w:spacing w:line="360" w:lineRule="auto"/>
        <w:rPr>
          <w:u w:val="single"/>
        </w:rPr>
      </w:pPr>
      <w:bookmarkStart w:id="10" w:name="_Toc216898925"/>
      <w:r w:rsidRPr="00223AB1">
        <w:rPr>
          <w:rStyle w:val="berschrift2Zchn"/>
        </w:rPr>
        <w:t>4.1</w:t>
      </w:r>
      <w:r w:rsidR="00AB53A7" w:rsidRPr="00223AB1">
        <w:rPr>
          <w:rStyle w:val="berschrift2Zchn"/>
        </w:rPr>
        <w:t>) Begrüßung</w:t>
      </w:r>
      <w:bookmarkEnd w:id="10"/>
      <w:r w:rsidR="00B7795A" w:rsidRPr="00AB53A7">
        <w:rPr>
          <w:u w:val="single"/>
        </w:rPr>
        <w:t xml:space="preserve"> </w:t>
      </w:r>
      <w:r w:rsidR="006B03A0">
        <w:rPr>
          <w:u w:val="single"/>
        </w:rPr>
        <w:t>(</w:t>
      </w:r>
      <w:r w:rsidR="00A92CFA">
        <w:rPr>
          <w:u w:val="single"/>
        </w:rPr>
        <w:t>2 Minuten)</w:t>
      </w:r>
    </w:p>
    <w:p w14:paraId="07A0AE59" w14:textId="209B07D9" w:rsidR="00017A29" w:rsidRDefault="000671F1" w:rsidP="00017A29">
      <w:pPr>
        <w:spacing w:line="360" w:lineRule="auto"/>
        <w:jc w:val="both"/>
      </w:pPr>
      <w:r w:rsidRPr="000671F1">
        <w:t>Wir stellen uns als GW-Studierende des 3. Semesters vor und begrüßen die SuS zum Workshop „Zentrale Orte in Oberösterreich“. Anschließend klären wir mit der Frage „Was ist ein zentraler Ort?“ den Begriff und erklären, dass zentrale Orte ihr Umland überregional mit Waren und Dienstleistungen versorgen</w:t>
      </w:r>
      <w:r>
        <w:t xml:space="preserve"> (vgl. </w:t>
      </w:r>
      <w:r w:rsidRPr="000671F1">
        <w:t>Dr. Simon-Martin Neumair</w:t>
      </w:r>
      <w:r>
        <w:t>).</w:t>
      </w:r>
      <w:r w:rsidRPr="000671F1">
        <w:t xml:space="preserve"> Zum Abschluss zeigen wir auf einer Posterkarte die zentralen Orte Oberösterreichs, wobei Bezirkshauptstädte markiert und Linz, Wels, Steyr sowie Diersbach für die Gruppenarbeit hervorgehoben sind.</w:t>
      </w:r>
    </w:p>
    <w:p w14:paraId="6205E30F" w14:textId="77777777" w:rsidR="000671F1" w:rsidRDefault="000671F1" w:rsidP="00017A29">
      <w:pPr>
        <w:spacing w:line="360" w:lineRule="auto"/>
        <w:jc w:val="both"/>
      </w:pPr>
    </w:p>
    <w:p w14:paraId="5DCA4727" w14:textId="77777777" w:rsidR="000671F1" w:rsidRPr="003A0F78" w:rsidRDefault="000671F1" w:rsidP="00017A29">
      <w:pPr>
        <w:spacing w:line="360" w:lineRule="auto"/>
        <w:jc w:val="both"/>
        <w:rPr>
          <w:sz w:val="20"/>
          <w:szCs w:val="28"/>
        </w:rPr>
      </w:pPr>
    </w:p>
    <w:p w14:paraId="0D0A19B6" w14:textId="4A1FCFCF" w:rsidR="00D4323D" w:rsidRDefault="00017A29" w:rsidP="00017A29">
      <w:pPr>
        <w:spacing w:line="360" w:lineRule="auto"/>
        <w:jc w:val="both"/>
        <w:rPr>
          <w:u w:val="single"/>
        </w:rPr>
      </w:pPr>
      <w:bookmarkStart w:id="11" w:name="_Toc216898926"/>
      <w:r w:rsidRPr="00223AB1">
        <w:rPr>
          <w:rStyle w:val="berschrift2Zchn"/>
        </w:rPr>
        <w:t>4.2) Ein</w:t>
      </w:r>
      <w:r w:rsidR="00AB53A7" w:rsidRPr="00223AB1">
        <w:rPr>
          <w:rStyle w:val="berschrift2Zchn"/>
        </w:rPr>
        <w:t>stieg</w:t>
      </w:r>
      <w:bookmarkEnd w:id="11"/>
      <w:r w:rsidR="00A92CFA">
        <w:rPr>
          <w:u w:val="single"/>
        </w:rPr>
        <w:t xml:space="preserve"> (3 Minuten)</w:t>
      </w:r>
    </w:p>
    <w:p w14:paraId="4B9278CE" w14:textId="0148A0D3" w:rsidR="00D4323D" w:rsidRPr="00D4323D" w:rsidRDefault="00D4323D" w:rsidP="00D4323D">
      <w:pPr>
        <w:spacing w:line="360" w:lineRule="auto"/>
        <w:jc w:val="both"/>
      </w:pPr>
      <w:r w:rsidRPr="00D4323D">
        <w:t>Wir erklären den SuS die Stufen zentraler Orte und deren Funktionen. Die Stufen wurden zuvor auf Post-its notiert, nach Größe und Bedeutung geordnet und aufgehängt (Siedlung–Dorf–Klein-, Mittel-, Großzentren</w:t>
      </w:r>
      <w:r>
        <w:t xml:space="preserve"> </w:t>
      </w:r>
      <w:r>
        <w:sym w:font="Wingdings" w:char="F0E0"/>
      </w:r>
      <w:r>
        <w:t xml:space="preserve"> vgl. 5.3)</w:t>
      </w:r>
      <w:r w:rsidRPr="00D4323D">
        <w:t>. Anhand der Post-its wurden die Größendimensionen geklärt und Beispiele aus OÖ genannt (z. B. Kleinzentren: Schärding, Eferding, Bad Ischl; Mittelzentren: Ried, Vöcklabruck, Wels, Steyr; Großzentrum: Linz).</w:t>
      </w:r>
    </w:p>
    <w:p w14:paraId="7AECA9CD" w14:textId="1E1EFEAA" w:rsidR="00F973ED" w:rsidRDefault="00D4323D" w:rsidP="00017A29">
      <w:pPr>
        <w:spacing w:line="360" w:lineRule="auto"/>
        <w:jc w:val="both"/>
      </w:pPr>
      <w:r w:rsidRPr="00D4323D">
        <w:t xml:space="preserve">Anschließend ordnen die SuS verschiedene Begriffe den jeweiligen Ortsstufen </w:t>
      </w:r>
      <w:r w:rsidRPr="00D4323D">
        <w:t xml:space="preserve">zu, </w:t>
      </w:r>
      <w:r>
        <w:t xml:space="preserve">hängen die Post-ist auf die Pinnwände, </w:t>
      </w:r>
      <w:r w:rsidRPr="00D4323D">
        <w:t>melden sich per Handzeichen und begründen ihre Zuordnungen mündlich.</w:t>
      </w:r>
      <w:r w:rsidRPr="00D4323D">
        <w:t xml:space="preserve"> </w:t>
      </w:r>
      <w:r>
        <w:t>Die Begriffe hierfür stammen von der Liste unseres Materials (5.1)</w:t>
      </w:r>
    </w:p>
    <w:p w14:paraId="408681A5" w14:textId="77777777" w:rsidR="00D4323D" w:rsidRPr="00D4323D" w:rsidRDefault="00D4323D" w:rsidP="00017A29">
      <w:pPr>
        <w:spacing w:line="360" w:lineRule="auto"/>
        <w:jc w:val="both"/>
      </w:pPr>
    </w:p>
    <w:p w14:paraId="5D98E03F" w14:textId="0B72F150" w:rsidR="00420124" w:rsidRPr="00420124" w:rsidRDefault="00420124" w:rsidP="00017A29">
      <w:pPr>
        <w:spacing w:line="360" w:lineRule="auto"/>
        <w:jc w:val="both"/>
        <w:rPr>
          <w:u w:val="single"/>
        </w:rPr>
      </w:pPr>
      <w:bookmarkStart w:id="12" w:name="_Toc216898927"/>
      <w:r w:rsidRPr="00223AB1">
        <w:rPr>
          <w:rStyle w:val="berschrift2Zchn"/>
        </w:rPr>
        <w:t>4.3) Gruppenarbeit</w:t>
      </w:r>
      <w:bookmarkEnd w:id="12"/>
      <w:r w:rsidR="00A92CFA">
        <w:rPr>
          <w:u w:val="single"/>
        </w:rPr>
        <w:t xml:space="preserve"> (10 Minuten)</w:t>
      </w:r>
    </w:p>
    <w:p w14:paraId="32E2AE38" w14:textId="0F197B5E" w:rsidR="005D7F3E" w:rsidRDefault="00D4323D" w:rsidP="00C370FB">
      <w:pPr>
        <w:spacing w:line="360" w:lineRule="auto"/>
        <w:jc w:val="both"/>
      </w:pPr>
      <w:r w:rsidRPr="00D4323D">
        <w:t>Die SuS arbeiten in Vierergruppen zu je einem Standort (Wels, Linz, Steyr, Diersbach). Mithilfe von QR-Codes zu Unternehmen, Dienstleistungen und Bildungseinrichtungen – als optionaler Leitfaden</w:t>
      </w:r>
      <w:r>
        <w:t>,</w:t>
      </w:r>
      <w:r w:rsidRPr="00D4323D">
        <w:t xml:space="preserve"> sowie eines Begleitzettels</w:t>
      </w:r>
      <w:r>
        <w:t xml:space="preserve"> (siehe nach dem Absatz)</w:t>
      </w:r>
      <w:r w:rsidRPr="00D4323D">
        <w:t xml:space="preserve"> recherchieren sie die zentralörtlichen Funktionen ihres Ortes. Die Ergebnisse werden stichwortartig auf Post-its festgehalten; zusätzliche interessante Informationen dürfen ergänzt werden. In der nächsten Phase werden die Ergebnisse verglichen.</w:t>
      </w:r>
    </w:p>
    <w:p w14:paraId="7457ACAC" w14:textId="77777777" w:rsidR="00D4323D" w:rsidRDefault="00D4323D" w:rsidP="00C370FB">
      <w:pPr>
        <w:spacing w:line="360" w:lineRule="auto"/>
        <w:jc w:val="both"/>
      </w:pPr>
    </w:p>
    <w:p w14:paraId="500C3C46" w14:textId="4A1BDF53" w:rsidR="005D7F3E" w:rsidRDefault="005D7F3E" w:rsidP="00D4323D">
      <w:pPr>
        <w:jc w:val="center"/>
        <w:rPr>
          <w:b/>
          <w:bCs/>
          <w:u w:val="single"/>
        </w:rPr>
      </w:pPr>
      <w:r w:rsidRPr="00D4323D">
        <w:rPr>
          <w:b/>
          <w:bCs/>
          <w:u w:val="single"/>
        </w:rPr>
        <w:t>Aufgabenstellung</w:t>
      </w:r>
      <w:r w:rsidR="00D4323D" w:rsidRPr="00D4323D">
        <w:rPr>
          <w:b/>
          <w:bCs/>
          <w:u w:val="single"/>
        </w:rPr>
        <w:t xml:space="preserve"> zur Gruppenarbeit</w:t>
      </w:r>
    </w:p>
    <w:p w14:paraId="58925F45" w14:textId="77777777" w:rsidR="00D4323D" w:rsidRPr="00D4323D" w:rsidRDefault="00D4323D" w:rsidP="00D4323D">
      <w:pPr>
        <w:jc w:val="center"/>
        <w:rPr>
          <w:b/>
          <w:bCs/>
          <w:u w:val="single"/>
        </w:rPr>
      </w:pPr>
    </w:p>
    <w:p w14:paraId="00713209" w14:textId="77777777" w:rsidR="005D7F3E" w:rsidRDefault="005D7F3E" w:rsidP="005D7F3E">
      <w:pPr>
        <w:pStyle w:val="Listenabsatz"/>
        <w:numPr>
          <w:ilvl w:val="0"/>
          <w:numId w:val="24"/>
        </w:numPr>
        <w:spacing w:line="360" w:lineRule="auto"/>
      </w:pPr>
      <w:r>
        <w:t>Welche zentralörtlichen Funktionen bietet dieser Ort? (Bsp. Hinsichtlich Bildung, Unternehmen, Alleinstellungsmerkmale, Verkehrsanbindung, öffentliche Dienstleistungen)</w:t>
      </w:r>
    </w:p>
    <w:p w14:paraId="391404E3" w14:textId="11992644" w:rsidR="005D7F3E" w:rsidRDefault="005D7F3E" w:rsidP="005D7F3E">
      <w:pPr>
        <w:spacing w:line="360" w:lineRule="auto"/>
        <w:jc w:val="both"/>
      </w:pPr>
      <w:r w:rsidRPr="00F63B5D">
        <w:rPr>
          <w:b/>
        </w:rPr>
        <w:sym w:font="Wingdings" w:char="F0E0"/>
      </w:r>
      <w:r>
        <w:rPr>
          <w:b/>
        </w:rPr>
        <w:t xml:space="preserve"> </w:t>
      </w:r>
      <w:r>
        <w:t>Sammelt eure Ergebnisse auf den vorliegenden Post-Ist.</w:t>
      </w:r>
    </w:p>
    <w:p w14:paraId="041F482A" w14:textId="77777777" w:rsidR="00864671" w:rsidRDefault="00864671" w:rsidP="00C370FB">
      <w:pPr>
        <w:spacing w:line="360" w:lineRule="auto"/>
        <w:jc w:val="both"/>
      </w:pPr>
    </w:p>
    <w:p w14:paraId="1F166E88" w14:textId="6FA50319" w:rsidR="00650BB7" w:rsidRPr="00FB4C1C" w:rsidRDefault="00FB4C1C" w:rsidP="00C370FB">
      <w:pPr>
        <w:spacing w:line="360" w:lineRule="auto"/>
        <w:rPr>
          <w:u w:val="single"/>
        </w:rPr>
      </w:pPr>
      <w:bookmarkStart w:id="13" w:name="_Toc216898928"/>
      <w:r w:rsidRPr="00223AB1">
        <w:rPr>
          <w:rStyle w:val="berschrift2Zchn"/>
        </w:rPr>
        <w:t>4.4) Präsentation</w:t>
      </w:r>
      <w:bookmarkEnd w:id="13"/>
      <w:r w:rsidRPr="00FB4C1C">
        <w:rPr>
          <w:u w:val="single"/>
        </w:rPr>
        <w:t xml:space="preserve"> (5 Minuten)</w:t>
      </w:r>
    </w:p>
    <w:p w14:paraId="53058353" w14:textId="6C673E45" w:rsidR="00EA4B5E" w:rsidRDefault="00A528AF" w:rsidP="00C370FB">
      <w:pPr>
        <w:spacing w:line="360" w:lineRule="auto"/>
      </w:pPr>
      <w:r w:rsidRPr="00A528AF">
        <w:t>Die Gruppen präsentieren ihre Ergebnisse. Anschließend vergleichen wir gemeinsam die zentralörtlichen Funktionen der vier Orte.</w:t>
      </w:r>
      <w:r>
        <w:t xml:space="preserve"> </w:t>
      </w:r>
      <w:r w:rsidRPr="00A528AF">
        <w:t>Zur besseren Übersicht werden die Post-its der Gruppen nebeneinander auf den jeweiligen Tischen ausgelegt.</w:t>
      </w:r>
    </w:p>
    <w:p w14:paraId="2EA79ABB" w14:textId="77777777" w:rsidR="00A528AF" w:rsidRDefault="00A528AF" w:rsidP="00C370FB">
      <w:pPr>
        <w:spacing w:line="360" w:lineRule="auto"/>
      </w:pPr>
    </w:p>
    <w:p w14:paraId="7B6E14B1" w14:textId="77777777" w:rsidR="000671F1" w:rsidRDefault="000671F1" w:rsidP="00C370FB">
      <w:pPr>
        <w:spacing w:line="360" w:lineRule="auto"/>
      </w:pPr>
    </w:p>
    <w:p w14:paraId="3237C277" w14:textId="56CD4597" w:rsidR="00EA4B5E" w:rsidRPr="00EA4B5E" w:rsidRDefault="00EA4B5E" w:rsidP="00C370FB">
      <w:pPr>
        <w:spacing w:line="360" w:lineRule="auto"/>
        <w:rPr>
          <w:u w:val="single"/>
        </w:rPr>
      </w:pPr>
      <w:bookmarkStart w:id="14" w:name="_Toc216898929"/>
      <w:r w:rsidRPr="00223AB1">
        <w:rPr>
          <w:rStyle w:val="berschrift2Zchn"/>
        </w:rPr>
        <w:lastRenderedPageBreak/>
        <w:t>4.5) Abschluss</w:t>
      </w:r>
      <w:r w:rsidR="00223AB1" w:rsidRPr="00223AB1">
        <w:rPr>
          <w:rStyle w:val="berschrift2Zchn"/>
        </w:rPr>
        <w:t xml:space="preserve"> </w:t>
      </w:r>
      <w:r w:rsidRPr="00223AB1">
        <w:rPr>
          <w:rStyle w:val="berschrift2Zchn"/>
        </w:rPr>
        <w:t>+ Diskussion</w:t>
      </w:r>
      <w:bookmarkEnd w:id="14"/>
      <w:r w:rsidR="00711936">
        <w:rPr>
          <w:u w:val="single"/>
        </w:rPr>
        <w:t xml:space="preserve"> (5Minuten)</w:t>
      </w:r>
    </w:p>
    <w:p w14:paraId="7D316002" w14:textId="08E24E1B" w:rsidR="00711936" w:rsidRDefault="00B81C5F" w:rsidP="00C370FB">
      <w:pPr>
        <w:spacing w:line="360" w:lineRule="auto"/>
      </w:pPr>
      <w:r>
        <w:t xml:space="preserve">Abschließend werden </w:t>
      </w:r>
      <w:r w:rsidR="00E91EF1">
        <w:t>Reflexionsfragen</w:t>
      </w:r>
      <w:r>
        <w:t xml:space="preserve"> an die Schüler und Schülerinnen gestellt wie</w:t>
      </w:r>
      <w:r w:rsidR="00711936">
        <w:t>:</w:t>
      </w:r>
      <w:r>
        <w:t xml:space="preserve"> </w:t>
      </w:r>
    </w:p>
    <w:p w14:paraId="1C0CC472" w14:textId="41E5601D" w:rsidR="00711936" w:rsidRPr="00711936" w:rsidRDefault="00B81C5F" w:rsidP="00C370FB">
      <w:pPr>
        <w:pStyle w:val="Listenabsatz"/>
        <w:numPr>
          <w:ilvl w:val="0"/>
          <w:numId w:val="17"/>
        </w:numPr>
        <w:spacing w:line="360" w:lineRule="auto"/>
        <w:rPr>
          <w:szCs w:val="24"/>
        </w:rPr>
      </w:pPr>
      <w:r>
        <w:t>„</w:t>
      </w:r>
      <w:r w:rsidR="00186B58" w:rsidRPr="00711936">
        <w:rPr>
          <w:szCs w:val="24"/>
        </w:rPr>
        <w:t>Was muss ein zentraler Ort ihrer Meinung nach unbedingt enthalten</w:t>
      </w:r>
      <w:r w:rsidR="00711936" w:rsidRPr="00711936">
        <w:rPr>
          <w:szCs w:val="24"/>
        </w:rPr>
        <w:t>?</w:t>
      </w:r>
      <w:r w:rsidR="00186B58" w:rsidRPr="00711936">
        <w:rPr>
          <w:szCs w:val="24"/>
        </w:rPr>
        <w:t>“</w:t>
      </w:r>
    </w:p>
    <w:p w14:paraId="62BC7917" w14:textId="737E62D6" w:rsidR="00711936" w:rsidRPr="00711936" w:rsidRDefault="00186B58" w:rsidP="00C370FB">
      <w:pPr>
        <w:pStyle w:val="Listenabsatz"/>
        <w:numPr>
          <w:ilvl w:val="0"/>
          <w:numId w:val="17"/>
        </w:numPr>
        <w:spacing w:line="360" w:lineRule="auto"/>
        <w:rPr>
          <w:szCs w:val="24"/>
        </w:rPr>
      </w:pPr>
      <w:r w:rsidRPr="00711936">
        <w:rPr>
          <w:szCs w:val="24"/>
        </w:rPr>
        <w:t>„Warum bietet nicht jeder Ort alle Dienstleistungen an</w:t>
      </w:r>
      <w:r w:rsidR="00711936" w:rsidRPr="00711936">
        <w:rPr>
          <w:szCs w:val="24"/>
        </w:rPr>
        <w:t>?</w:t>
      </w:r>
      <w:r w:rsidRPr="00711936">
        <w:rPr>
          <w:szCs w:val="24"/>
        </w:rPr>
        <w:t xml:space="preserve">“ </w:t>
      </w:r>
    </w:p>
    <w:p w14:paraId="3AAEE1E3" w14:textId="2E38583F" w:rsidR="00711936" w:rsidRDefault="00F60143" w:rsidP="00C370FB">
      <w:pPr>
        <w:pStyle w:val="Listenabsatz"/>
        <w:numPr>
          <w:ilvl w:val="0"/>
          <w:numId w:val="17"/>
        </w:numPr>
        <w:spacing w:line="360" w:lineRule="auto"/>
        <w:rPr>
          <w:szCs w:val="24"/>
        </w:rPr>
      </w:pPr>
      <w:r w:rsidRPr="00711936">
        <w:rPr>
          <w:szCs w:val="24"/>
        </w:rPr>
        <w:t>„Was fehlt in dem von euch bearbeitetem Ort, was es in anderen gibt, und warum denkt ihr, dass es fehlt?“</w:t>
      </w:r>
    </w:p>
    <w:p w14:paraId="4BB4F3C7" w14:textId="77777777" w:rsidR="003A0F78" w:rsidRPr="003A0F78" w:rsidRDefault="003A0F78" w:rsidP="003A0F78">
      <w:pPr>
        <w:pStyle w:val="Listenabsatz"/>
        <w:spacing w:line="360" w:lineRule="auto"/>
        <w:rPr>
          <w:sz w:val="22"/>
          <w:szCs w:val="22"/>
        </w:rPr>
      </w:pPr>
    </w:p>
    <w:p w14:paraId="41A24B38" w14:textId="09EBEA6E" w:rsidR="00632CA8" w:rsidRPr="00711936" w:rsidRDefault="00E91EF1" w:rsidP="00C370FB">
      <w:pPr>
        <w:spacing w:line="360" w:lineRule="auto"/>
        <w:rPr>
          <w:szCs w:val="24"/>
        </w:rPr>
      </w:pPr>
      <w:r>
        <w:rPr>
          <w:szCs w:val="24"/>
        </w:rPr>
        <w:t>Dadurch</w:t>
      </w:r>
      <w:r w:rsidR="00326F61">
        <w:rPr>
          <w:szCs w:val="24"/>
        </w:rPr>
        <w:t xml:space="preserve"> sollen die SuS ein Bewusstsein dafür bilden, </w:t>
      </w:r>
      <w:r w:rsidR="00632CA8" w:rsidRPr="00632CA8">
        <w:rPr>
          <w:szCs w:val="24"/>
        </w:rPr>
        <w:t xml:space="preserve">dass verschiedene </w:t>
      </w:r>
      <w:r w:rsidR="00E80305" w:rsidRPr="00632CA8">
        <w:rPr>
          <w:szCs w:val="24"/>
        </w:rPr>
        <w:t>Faktoren wie</w:t>
      </w:r>
      <w:r w:rsidR="00632CA8" w:rsidRPr="00632CA8">
        <w:rPr>
          <w:szCs w:val="24"/>
        </w:rPr>
        <w:t xml:space="preserve"> Kosteneffizienz, Raumordnung, Verkehrsanbindung oder </w:t>
      </w:r>
      <w:r w:rsidR="00F00792" w:rsidRPr="00632CA8">
        <w:rPr>
          <w:szCs w:val="24"/>
        </w:rPr>
        <w:t xml:space="preserve">Bevölkerungsdichte </w:t>
      </w:r>
      <w:r w:rsidR="00F00792">
        <w:rPr>
          <w:szCs w:val="24"/>
        </w:rPr>
        <w:t>beeinflussen</w:t>
      </w:r>
      <w:r w:rsidR="00632CA8" w:rsidRPr="00632CA8">
        <w:rPr>
          <w:szCs w:val="24"/>
        </w:rPr>
        <w:t xml:space="preserve">, welche Angebote ein Ort bereitstellt. Nicht jeder Ort muss alles bieten, </w:t>
      </w:r>
      <w:r w:rsidR="00E80305">
        <w:rPr>
          <w:szCs w:val="24"/>
        </w:rPr>
        <w:t>und das ist auch nicht nötig bzw. sinnvoll.</w:t>
      </w:r>
    </w:p>
    <w:p w14:paraId="561A98C0" w14:textId="355D2F9D" w:rsidR="00AA192A" w:rsidRDefault="00176F64" w:rsidP="003A0F78">
      <w:pPr>
        <w:pStyle w:val="berschrift1"/>
        <w:numPr>
          <w:ilvl w:val="0"/>
          <w:numId w:val="14"/>
        </w:numPr>
        <w:spacing w:line="240" w:lineRule="auto"/>
        <w:ind w:left="714" w:hanging="357"/>
      </w:pPr>
      <w:bookmarkStart w:id="15" w:name="_Toc216898930"/>
      <w:r>
        <w:t>Material</w:t>
      </w:r>
      <w:bookmarkEnd w:id="15"/>
    </w:p>
    <w:p w14:paraId="5FB20B4A" w14:textId="05B0E24B" w:rsidR="00FE2A82" w:rsidRDefault="00F0174D" w:rsidP="00F0174D">
      <w:pPr>
        <w:pStyle w:val="Listenabsatz"/>
        <w:numPr>
          <w:ilvl w:val="0"/>
          <w:numId w:val="18"/>
        </w:numPr>
      </w:pPr>
      <w:r>
        <w:t>8 Tablets</w:t>
      </w:r>
    </w:p>
    <w:p w14:paraId="2748A887" w14:textId="65422F17" w:rsidR="00F0174D" w:rsidRDefault="00F0174D" w:rsidP="00F0174D">
      <w:pPr>
        <w:pStyle w:val="Listenabsatz"/>
        <w:numPr>
          <w:ilvl w:val="0"/>
          <w:numId w:val="18"/>
        </w:numPr>
      </w:pPr>
      <w:r>
        <w:t>Pinnwand + Pinnadeln</w:t>
      </w:r>
    </w:p>
    <w:p w14:paraId="4C7B759C" w14:textId="5221DF60" w:rsidR="00F0174D" w:rsidRDefault="00F0174D" w:rsidP="00F0174D">
      <w:pPr>
        <w:pStyle w:val="Listenabsatz"/>
        <w:numPr>
          <w:ilvl w:val="0"/>
          <w:numId w:val="18"/>
        </w:numPr>
      </w:pPr>
      <w:r>
        <w:t>1 Posterkarte: Satellitenbild OÖ</w:t>
      </w:r>
    </w:p>
    <w:p w14:paraId="5F49D47A" w14:textId="60A155AB" w:rsidR="00F0174D" w:rsidRDefault="00F0174D" w:rsidP="00F0174D">
      <w:pPr>
        <w:pStyle w:val="Listenabsatz"/>
        <w:numPr>
          <w:ilvl w:val="0"/>
          <w:numId w:val="18"/>
        </w:numPr>
      </w:pPr>
      <w:r>
        <w:t>Post-Its</w:t>
      </w:r>
      <w:r w:rsidR="00F042AF">
        <w:t xml:space="preserve"> + Stifte</w:t>
      </w:r>
    </w:p>
    <w:p w14:paraId="1596A9A2" w14:textId="7FCB316A" w:rsidR="00F042AF" w:rsidRDefault="00F042AF" w:rsidP="00F0174D">
      <w:pPr>
        <w:pStyle w:val="Listenabsatz"/>
        <w:numPr>
          <w:ilvl w:val="0"/>
          <w:numId w:val="18"/>
        </w:numPr>
      </w:pPr>
      <w:r>
        <w:t xml:space="preserve">4 Tische </w:t>
      </w:r>
    </w:p>
    <w:p w14:paraId="7BD69592" w14:textId="3BB256D4" w:rsidR="00F042AF" w:rsidRDefault="00F042AF" w:rsidP="00F0174D">
      <w:pPr>
        <w:pStyle w:val="Listenabsatz"/>
        <w:numPr>
          <w:ilvl w:val="0"/>
          <w:numId w:val="18"/>
        </w:numPr>
      </w:pPr>
      <w:r>
        <w:t>Klebebandstreifen</w:t>
      </w:r>
    </w:p>
    <w:p w14:paraId="3C780C2F" w14:textId="1176173F" w:rsidR="006C140E" w:rsidRDefault="006C140E" w:rsidP="00F0174D">
      <w:pPr>
        <w:pStyle w:val="Listenabsatz"/>
        <w:numPr>
          <w:ilvl w:val="0"/>
          <w:numId w:val="18"/>
        </w:numPr>
      </w:pPr>
      <w:r>
        <w:t>Aufgabenstellung in ausgedruckter Form</w:t>
      </w:r>
      <w:r w:rsidR="00B6711F">
        <w:t xml:space="preserve"> (siehe 5.1)</w:t>
      </w:r>
    </w:p>
    <w:p w14:paraId="59EAEEA6" w14:textId="77777777" w:rsidR="001B5F74" w:rsidRDefault="001B5F74" w:rsidP="001B5F74">
      <w:pPr>
        <w:pStyle w:val="Listenabsatz"/>
        <w:numPr>
          <w:ilvl w:val="0"/>
          <w:numId w:val="18"/>
        </w:numPr>
      </w:pPr>
      <w:r>
        <w:t>Liste mit Begriffen zum Zuordnen (siehe 5.2)</w:t>
      </w:r>
    </w:p>
    <w:p w14:paraId="2FB0200D" w14:textId="77777777" w:rsidR="001B5F74" w:rsidRDefault="001B5F74" w:rsidP="001B5F74">
      <w:pPr>
        <w:pStyle w:val="Listenabsatz"/>
        <w:numPr>
          <w:ilvl w:val="0"/>
          <w:numId w:val="18"/>
        </w:numPr>
      </w:pPr>
      <w:r>
        <w:t>QR-Codes (siehe 5.3)</w:t>
      </w:r>
    </w:p>
    <w:p w14:paraId="466239EE" w14:textId="12C2B4AB" w:rsidR="000050F7" w:rsidRDefault="001B5F74" w:rsidP="005D7F3E">
      <w:pPr>
        <w:pStyle w:val="Listenabsatz"/>
        <w:numPr>
          <w:ilvl w:val="0"/>
          <w:numId w:val="18"/>
        </w:numPr>
      </w:pPr>
      <w:r>
        <w:t>5 Post-Its mit Größendimensionen eines Orts (siehe 5.4)</w:t>
      </w:r>
      <w:r w:rsidR="000050F7">
        <w:br w:type="page"/>
      </w:r>
    </w:p>
    <w:p w14:paraId="2FE5D8C8" w14:textId="6D181A5E" w:rsidR="000050F7" w:rsidRPr="00B6711F" w:rsidRDefault="00B6711F" w:rsidP="002B0EC6">
      <w:pPr>
        <w:pStyle w:val="berschrift2"/>
      </w:pPr>
      <w:bookmarkStart w:id="16" w:name="_Toc216898931"/>
      <w:r>
        <w:lastRenderedPageBreak/>
        <w:t>5.</w:t>
      </w:r>
      <w:r w:rsidR="005D7F3E">
        <w:t>1</w:t>
      </w:r>
      <w:r>
        <w:t xml:space="preserve"> </w:t>
      </w:r>
      <w:r w:rsidR="000050F7" w:rsidRPr="00B6711F">
        <w:t>Begriffsliste</w:t>
      </w:r>
      <w:bookmarkEnd w:id="16"/>
    </w:p>
    <w:p w14:paraId="415547E9" w14:textId="4019913E" w:rsidR="000050F7" w:rsidRDefault="000050F7" w:rsidP="000050F7">
      <w:pPr>
        <w:pStyle w:val="Listenabsatz"/>
        <w:numPr>
          <w:ilvl w:val="0"/>
          <w:numId w:val="19"/>
        </w:numPr>
      </w:pPr>
      <w:r w:rsidRPr="009A7C40">
        <w:t>Bezirksgericht</w:t>
      </w:r>
    </w:p>
    <w:p w14:paraId="7FB4976C" w14:textId="77777777" w:rsidR="000050F7" w:rsidRPr="009A7C40" w:rsidRDefault="000050F7" w:rsidP="000050F7">
      <w:pPr>
        <w:pStyle w:val="Listenabsatz"/>
        <w:numPr>
          <w:ilvl w:val="0"/>
          <w:numId w:val="19"/>
        </w:numPr>
      </w:pPr>
      <w:r>
        <w:t>Feuerwehr</w:t>
      </w:r>
    </w:p>
    <w:p w14:paraId="4E220C02" w14:textId="77777777" w:rsidR="000050F7" w:rsidRPr="009A7C40" w:rsidRDefault="000050F7" w:rsidP="000050F7">
      <w:pPr>
        <w:pStyle w:val="Listenabsatz"/>
        <w:numPr>
          <w:ilvl w:val="0"/>
          <w:numId w:val="19"/>
        </w:numPr>
      </w:pPr>
      <w:r>
        <w:t>Krankenhaus</w:t>
      </w:r>
    </w:p>
    <w:p w14:paraId="0B3399A6" w14:textId="77777777" w:rsidR="000050F7" w:rsidRDefault="000050F7" w:rsidP="000050F7">
      <w:pPr>
        <w:pStyle w:val="Listenabsatz"/>
        <w:numPr>
          <w:ilvl w:val="0"/>
          <w:numId w:val="19"/>
        </w:numPr>
      </w:pPr>
      <w:r w:rsidRPr="009A7C40">
        <w:t>Polytechnische Schule</w:t>
      </w:r>
    </w:p>
    <w:p w14:paraId="559A1E84" w14:textId="77777777" w:rsidR="000050F7" w:rsidRPr="009A7C40" w:rsidRDefault="000050F7" w:rsidP="000050F7">
      <w:pPr>
        <w:pStyle w:val="Listenabsatz"/>
        <w:numPr>
          <w:ilvl w:val="0"/>
          <w:numId w:val="19"/>
        </w:numPr>
      </w:pPr>
      <w:r>
        <w:t>Landstraße / Bundesstraße</w:t>
      </w:r>
    </w:p>
    <w:p w14:paraId="1491840C" w14:textId="77777777" w:rsidR="000050F7" w:rsidRDefault="000050F7" w:rsidP="000050F7">
      <w:pPr>
        <w:pStyle w:val="Listenabsatz"/>
        <w:numPr>
          <w:ilvl w:val="0"/>
          <w:numId w:val="19"/>
        </w:numPr>
      </w:pPr>
      <w:r w:rsidRPr="009A7C40">
        <w:t xml:space="preserve">Musikschule </w:t>
      </w:r>
    </w:p>
    <w:p w14:paraId="2D838EE3" w14:textId="77777777" w:rsidR="000050F7" w:rsidRPr="009A7C40" w:rsidRDefault="000050F7" w:rsidP="000050F7">
      <w:pPr>
        <w:pStyle w:val="Listenabsatz"/>
        <w:numPr>
          <w:ilvl w:val="0"/>
          <w:numId w:val="19"/>
        </w:numPr>
      </w:pPr>
      <w:r>
        <w:t>Flughafen</w:t>
      </w:r>
    </w:p>
    <w:p w14:paraId="2B0D5BBB" w14:textId="77777777" w:rsidR="000050F7" w:rsidRPr="009A7C40" w:rsidRDefault="000050F7" w:rsidP="000050F7">
      <w:pPr>
        <w:pStyle w:val="Listenabsatz"/>
        <w:numPr>
          <w:ilvl w:val="0"/>
          <w:numId w:val="19"/>
        </w:numPr>
      </w:pPr>
      <w:r>
        <w:t>Fachhochschule</w:t>
      </w:r>
    </w:p>
    <w:p w14:paraId="3A84D06D" w14:textId="77777777" w:rsidR="000050F7" w:rsidRPr="009A7C40" w:rsidRDefault="000050F7" w:rsidP="000050F7">
      <w:pPr>
        <w:pStyle w:val="Listenabsatz"/>
        <w:numPr>
          <w:ilvl w:val="0"/>
          <w:numId w:val="19"/>
        </w:numPr>
      </w:pPr>
      <w:r>
        <w:t>Museum</w:t>
      </w:r>
    </w:p>
    <w:p w14:paraId="143CC7FB" w14:textId="77777777" w:rsidR="000050F7" w:rsidRDefault="000050F7" w:rsidP="000050F7">
      <w:pPr>
        <w:pStyle w:val="Listenabsatz"/>
        <w:numPr>
          <w:ilvl w:val="0"/>
          <w:numId w:val="19"/>
        </w:numPr>
      </w:pPr>
      <w:r w:rsidRPr="009A7C40">
        <w:t>Volks</w:t>
      </w:r>
      <w:r>
        <w:t>schule</w:t>
      </w:r>
    </w:p>
    <w:p w14:paraId="7AD0AE9D" w14:textId="77777777" w:rsidR="000050F7" w:rsidRDefault="000050F7" w:rsidP="000050F7">
      <w:pPr>
        <w:pStyle w:val="Listenabsatz"/>
        <w:numPr>
          <w:ilvl w:val="0"/>
          <w:numId w:val="19"/>
        </w:numPr>
      </w:pPr>
      <w:r>
        <w:t>Autobahn</w:t>
      </w:r>
    </w:p>
    <w:p w14:paraId="32C7B359" w14:textId="77777777" w:rsidR="000050F7" w:rsidRDefault="000050F7" w:rsidP="000050F7">
      <w:pPr>
        <w:pStyle w:val="Listenabsatz"/>
        <w:numPr>
          <w:ilvl w:val="0"/>
          <w:numId w:val="19"/>
        </w:numPr>
      </w:pPr>
      <w:r>
        <w:t>Pflegeheim</w:t>
      </w:r>
    </w:p>
    <w:p w14:paraId="32382FFB" w14:textId="77777777" w:rsidR="000050F7" w:rsidRPr="009A7C40" w:rsidRDefault="000050F7" w:rsidP="000050F7">
      <w:pPr>
        <w:pStyle w:val="Listenabsatz"/>
        <w:numPr>
          <w:ilvl w:val="0"/>
          <w:numId w:val="19"/>
        </w:numPr>
      </w:pPr>
      <w:r>
        <w:t>Bushaltestelle</w:t>
      </w:r>
    </w:p>
    <w:p w14:paraId="30957113" w14:textId="77777777" w:rsidR="000050F7" w:rsidRPr="009A7C40" w:rsidRDefault="000050F7" w:rsidP="000050F7">
      <w:pPr>
        <w:pStyle w:val="Listenabsatz"/>
        <w:numPr>
          <w:ilvl w:val="0"/>
          <w:numId w:val="19"/>
        </w:numPr>
      </w:pPr>
      <w:r w:rsidRPr="009A7C40">
        <w:t xml:space="preserve">Gemeindeamt </w:t>
      </w:r>
    </w:p>
    <w:p w14:paraId="701FA4EA" w14:textId="77777777" w:rsidR="000050F7" w:rsidRDefault="000050F7" w:rsidP="000050F7">
      <w:pPr>
        <w:pStyle w:val="Listenabsatz"/>
        <w:numPr>
          <w:ilvl w:val="0"/>
          <w:numId w:val="19"/>
        </w:numPr>
      </w:pPr>
      <w:r w:rsidRPr="009A7C40">
        <w:t>Bundesrealgymnasium (BRG)</w:t>
      </w:r>
    </w:p>
    <w:p w14:paraId="09069BFF" w14:textId="77777777" w:rsidR="000050F7" w:rsidRPr="009A7C40" w:rsidRDefault="000050F7" w:rsidP="000050F7">
      <w:pPr>
        <w:pStyle w:val="Listenabsatz"/>
        <w:numPr>
          <w:ilvl w:val="0"/>
          <w:numId w:val="19"/>
        </w:numPr>
      </w:pPr>
      <w:r>
        <w:t>Botschaft</w:t>
      </w:r>
    </w:p>
    <w:p w14:paraId="5D9B4A32" w14:textId="77777777" w:rsidR="000050F7" w:rsidRDefault="000050F7" w:rsidP="000050F7">
      <w:pPr>
        <w:pStyle w:val="Listenabsatz"/>
        <w:numPr>
          <w:ilvl w:val="0"/>
          <w:numId w:val="19"/>
        </w:numPr>
      </w:pPr>
      <w:r w:rsidRPr="009A7C40">
        <w:t>Notariat</w:t>
      </w:r>
    </w:p>
    <w:p w14:paraId="297A41B9" w14:textId="77777777" w:rsidR="000050F7" w:rsidRPr="009A7C40" w:rsidRDefault="000050F7" w:rsidP="000050F7">
      <w:pPr>
        <w:pStyle w:val="Listenabsatz"/>
        <w:numPr>
          <w:ilvl w:val="0"/>
          <w:numId w:val="19"/>
        </w:numPr>
      </w:pPr>
      <w:r>
        <w:t>Bahnhof</w:t>
      </w:r>
    </w:p>
    <w:p w14:paraId="52381CB7" w14:textId="77777777" w:rsidR="000050F7" w:rsidRPr="009A7C40" w:rsidRDefault="000050F7" w:rsidP="000050F7">
      <w:pPr>
        <w:pStyle w:val="Listenabsatz"/>
        <w:numPr>
          <w:ilvl w:val="0"/>
          <w:numId w:val="19"/>
        </w:numPr>
      </w:pPr>
      <w:r>
        <w:t>Gefängnis</w:t>
      </w:r>
    </w:p>
    <w:p w14:paraId="4DB26F66" w14:textId="77777777" w:rsidR="000050F7" w:rsidRPr="009A7C40" w:rsidRDefault="000050F7" w:rsidP="000050F7">
      <w:pPr>
        <w:pStyle w:val="Listenabsatz"/>
        <w:numPr>
          <w:ilvl w:val="0"/>
          <w:numId w:val="19"/>
        </w:numPr>
      </w:pPr>
      <w:r>
        <w:t>Bank</w:t>
      </w:r>
    </w:p>
    <w:p w14:paraId="51686A81" w14:textId="77777777" w:rsidR="000050F7" w:rsidRPr="009A7C40" w:rsidRDefault="000050F7" w:rsidP="000050F7">
      <w:pPr>
        <w:pStyle w:val="Listenabsatz"/>
        <w:numPr>
          <w:ilvl w:val="0"/>
          <w:numId w:val="19"/>
        </w:numPr>
      </w:pPr>
      <w:r w:rsidRPr="009A7C40">
        <w:t>Rotes-Kreuz-</w:t>
      </w:r>
      <w:r>
        <w:t>Dienststelle</w:t>
      </w:r>
    </w:p>
    <w:p w14:paraId="2DCAB786" w14:textId="77777777" w:rsidR="000050F7" w:rsidRPr="009A7C40" w:rsidRDefault="000050F7" w:rsidP="000050F7">
      <w:pPr>
        <w:pStyle w:val="Listenabsatz"/>
        <w:numPr>
          <w:ilvl w:val="0"/>
          <w:numId w:val="19"/>
        </w:numPr>
      </w:pPr>
      <w:r>
        <w:t>Polizeidienststelle</w:t>
      </w:r>
    </w:p>
    <w:p w14:paraId="54EF4F4B" w14:textId="77777777" w:rsidR="000050F7" w:rsidRDefault="000050F7" w:rsidP="000050F7">
      <w:pPr>
        <w:pStyle w:val="Listenabsatz"/>
        <w:numPr>
          <w:ilvl w:val="0"/>
          <w:numId w:val="19"/>
        </w:numPr>
      </w:pPr>
      <w:r>
        <w:t>Reha-Zentrum</w:t>
      </w:r>
    </w:p>
    <w:p w14:paraId="7BC1D240" w14:textId="77777777" w:rsidR="000050F7" w:rsidRPr="009A7C40" w:rsidRDefault="000050F7" w:rsidP="000050F7">
      <w:pPr>
        <w:pStyle w:val="Listenabsatz"/>
        <w:numPr>
          <w:ilvl w:val="0"/>
          <w:numId w:val="19"/>
        </w:numPr>
      </w:pPr>
      <w:r>
        <w:t>Konsulat</w:t>
      </w:r>
    </w:p>
    <w:p w14:paraId="55ABD191" w14:textId="77777777" w:rsidR="000050F7" w:rsidRPr="009A7C40" w:rsidRDefault="000050F7" w:rsidP="000050F7">
      <w:pPr>
        <w:pStyle w:val="Listenabsatz"/>
        <w:numPr>
          <w:ilvl w:val="0"/>
          <w:numId w:val="19"/>
        </w:numPr>
      </w:pPr>
      <w:r>
        <w:t>Universität</w:t>
      </w:r>
    </w:p>
    <w:p w14:paraId="3B938C4E" w14:textId="77777777" w:rsidR="000050F7" w:rsidRPr="009A7C40" w:rsidRDefault="000050F7" w:rsidP="000050F7">
      <w:pPr>
        <w:pStyle w:val="Listenabsatz"/>
        <w:numPr>
          <w:ilvl w:val="0"/>
          <w:numId w:val="19"/>
        </w:numPr>
      </w:pPr>
      <w:r w:rsidRPr="009A7C40">
        <w:t>Straßenmeisterei</w:t>
      </w:r>
    </w:p>
    <w:p w14:paraId="267A6401" w14:textId="77777777" w:rsidR="000050F7" w:rsidRDefault="000050F7" w:rsidP="000050F7">
      <w:pPr>
        <w:pStyle w:val="Listenabsatz"/>
        <w:numPr>
          <w:ilvl w:val="0"/>
          <w:numId w:val="19"/>
        </w:numPr>
      </w:pPr>
      <w:r>
        <w:t>Bibliothek</w:t>
      </w:r>
    </w:p>
    <w:p w14:paraId="405B41C5" w14:textId="77777777" w:rsidR="000050F7" w:rsidRDefault="000050F7" w:rsidP="000050F7">
      <w:pPr>
        <w:pStyle w:val="Listenabsatz"/>
        <w:numPr>
          <w:ilvl w:val="0"/>
          <w:numId w:val="19"/>
        </w:numPr>
      </w:pPr>
      <w:r>
        <w:t>Straßenbahn</w:t>
      </w:r>
    </w:p>
    <w:p w14:paraId="07F70061" w14:textId="77777777" w:rsidR="000050F7" w:rsidRDefault="000050F7" w:rsidP="000050F7">
      <w:pPr>
        <w:pStyle w:val="Listenabsatz"/>
      </w:pPr>
    </w:p>
    <w:p w14:paraId="29D64C9A" w14:textId="77777777" w:rsidR="000050F7" w:rsidRPr="009A7C40" w:rsidRDefault="000050F7" w:rsidP="000050F7">
      <w:pPr>
        <w:rPr>
          <w:u w:val="single"/>
        </w:rPr>
      </w:pPr>
      <w:r w:rsidRPr="009A7C40">
        <w:rPr>
          <w:u w:val="single"/>
        </w:rPr>
        <w:t>Nur in Wien</w:t>
      </w:r>
    </w:p>
    <w:p w14:paraId="1D456EBD" w14:textId="77777777" w:rsidR="000050F7" w:rsidRDefault="000050F7" w:rsidP="000050F7">
      <w:pPr>
        <w:pStyle w:val="Listenabsatz"/>
        <w:numPr>
          <w:ilvl w:val="0"/>
          <w:numId w:val="20"/>
        </w:numPr>
      </w:pPr>
      <w:r>
        <w:t>Hofreitschule</w:t>
      </w:r>
    </w:p>
    <w:p w14:paraId="0BB60462" w14:textId="77777777" w:rsidR="000050F7" w:rsidRDefault="000050F7" w:rsidP="000050F7">
      <w:pPr>
        <w:pStyle w:val="Listenabsatz"/>
        <w:numPr>
          <w:ilvl w:val="0"/>
          <w:numId w:val="20"/>
        </w:numPr>
      </w:pPr>
      <w:r>
        <w:t>Internationalen Flughafen</w:t>
      </w:r>
    </w:p>
    <w:p w14:paraId="60D2CE29" w14:textId="77777777" w:rsidR="000050F7" w:rsidRDefault="000050F7" w:rsidP="000050F7">
      <w:pPr>
        <w:pStyle w:val="Listenabsatz"/>
        <w:numPr>
          <w:ilvl w:val="0"/>
          <w:numId w:val="20"/>
        </w:numPr>
      </w:pPr>
      <w:r>
        <w:t>Bundesministerien</w:t>
      </w:r>
    </w:p>
    <w:p w14:paraId="123BDB55" w14:textId="77777777" w:rsidR="000050F7" w:rsidRDefault="000050F7" w:rsidP="000050F7">
      <w:pPr>
        <w:pStyle w:val="Listenabsatz"/>
        <w:numPr>
          <w:ilvl w:val="0"/>
          <w:numId w:val="20"/>
        </w:numPr>
      </w:pPr>
      <w:r>
        <w:t>Universitätsklinik</w:t>
      </w:r>
    </w:p>
    <w:p w14:paraId="1D59F697" w14:textId="77777777" w:rsidR="000050F7" w:rsidRDefault="000050F7" w:rsidP="000050F7">
      <w:pPr>
        <w:pStyle w:val="Listenabsatz"/>
        <w:numPr>
          <w:ilvl w:val="0"/>
          <w:numId w:val="20"/>
        </w:numPr>
      </w:pPr>
      <w:r>
        <w:t>Staatsoper</w:t>
      </w:r>
    </w:p>
    <w:p w14:paraId="1F55C6DD" w14:textId="77777777" w:rsidR="000050F7" w:rsidRDefault="000050F7" w:rsidP="000050F7">
      <w:pPr>
        <w:pStyle w:val="Listenabsatz"/>
        <w:numPr>
          <w:ilvl w:val="0"/>
          <w:numId w:val="20"/>
        </w:numPr>
      </w:pPr>
      <w:r>
        <w:t>Börse</w:t>
      </w:r>
    </w:p>
    <w:p w14:paraId="26BBC9A4" w14:textId="28166AEE" w:rsidR="006C140E" w:rsidRPr="006C140E" w:rsidRDefault="000050F7" w:rsidP="00EC59EB">
      <w:r>
        <w:br w:type="page"/>
      </w:r>
    </w:p>
    <w:p w14:paraId="403346E8" w14:textId="52B851FD" w:rsidR="00F63B5D" w:rsidRPr="00B6711F" w:rsidRDefault="00B6711F" w:rsidP="002B0EC6">
      <w:pPr>
        <w:pStyle w:val="berschrift2"/>
      </w:pPr>
      <w:bookmarkStart w:id="17" w:name="_Toc216898932"/>
      <w:r w:rsidRPr="00B6711F">
        <w:lastRenderedPageBreak/>
        <w:t>5.</w:t>
      </w:r>
      <w:r w:rsidR="005D7F3E">
        <w:t>2</w:t>
      </w:r>
      <w:r w:rsidRPr="00B6711F">
        <w:t xml:space="preserve"> </w:t>
      </w:r>
      <w:r w:rsidR="006C140E" w:rsidRPr="00B6711F">
        <w:t>Quellen als QR-Codes</w:t>
      </w:r>
      <w:bookmarkEnd w:id="17"/>
      <w:r w:rsidR="006C140E" w:rsidRPr="00B6711F">
        <w:t xml:space="preserve"> </w:t>
      </w:r>
    </w:p>
    <w:p w14:paraId="619F2919" w14:textId="7F10F3F0" w:rsidR="00EC59EB" w:rsidRPr="00F63B5D" w:rsidRDefault="00EC59EB" w:rsidP="00F63B5D">
      <w:pPr>
        <w:jc w:val="center"/>
        <w:rPr>
          <w:b/>
          <w:bCs/>
          <w:sz w:val="40"/>
          <w:szCs w:val="52"/>
          <w:u w:val="single"/>
        </w:rPr>
      </w:pPr>
      <w:r w:rsidRPr="00F63B5D">
        <w:rPr>
          <w:b/>
          <w:bCs/>
          <w:sz w:val="40"/>
          <w:szCs w:val="52"/>
          <w:u w:val="single"/>
        </w:rPr>
        <w:t>Steyr</w:t>
      </w:r>
    </w:p>
    <w:p w14:paraId="31F88484" w14:textId="77777777" w:rsidR="00EC59EB" w:rsidRPr="00F63B5D" w:rsidRDefault="00EC59EB" w:rsidP="00EC59EB">
      <w:pPr>
        <w:rPr>
          <w:b/>
          <w:bCs/>
          <w:sz w:val="28"/>
          <w:szCs w:val="40"/>
        </w:rPr>
      </w:pPr>
      <w:r w:rsidRPr="00F63B5D">
        <w:rPr>
          <w:b/>
          <w:bCs/>
          <w:sz w:val="28"/>
          <w:szCs w:val="40"/>
        </w:rPr>
        <w:t>Unternehmen</w:t>
      </w:r>
    </w:p>
    <w:p w14:paraId="26008D07" w14:textId="5CAA9DF8" w:rsidR="00EC59EB" w:rsidRPr="00EC59EB" w:rsidRDefault="00EC59EB" w:rsidP="00EC59EB">
      <w:r w:rsidRPr="00EC59EB">
        <w:rPr>
          <w:noProof/>
        </w:rPr>
        <w:drawing>
          <wp:inline distT="0" distB="0" distL="0" distR="0" wp14:anchorId="7A939610" wp14:editId="49E536C8">
            <wp:extent cx="2447925" cy="2447925"/>
            <wp:effectExtent l="0" t="0" r="9525" b="9525"/>
            <wp:docPr id="1566911437" name="Grafik 24"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in Bild, das Muster, Quadrat, Grafiken, Pixel enthält.&#10;&#10;KI-generierte Inhalte können fehlerhaft sei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47925" cy="2447925"/>
                    </a:xfrm>
                    <a:prstGeom prst="rect">
                      <a:avLst/>
                    </a:prstGeom>
                    <a:noFill/>
                    <a:ln>
                      <a:noFill/>
                    </a:ln>
                  </pic:spPr>
                </pic:pic>
              </a:graphicData>
            </a:graphic>
          </wp:inline>
        </w:drawing>
      </w:r>
    </w:p>
    <w:p w14:paraId="7E2F0D8C" w14:textId="77777777" w:rsidR="00EC59EB" w:rsidRPr="00EC59EB" w:rsidRDefault="00EC59EB" w:rsidP="00EC59EB"/>
    <w:p w14:paraId="6E27A30D" w14:textId="77777777" w:rsidR="00EC59EB" w:rsidRPr="00F63B5D" w:rsidRDefault="00EC59EB" w:rsidP="00EC59EB">
      <w:pPr>
        <w:rPr>
          <w:b/>
          <w:bCs/>
          <w:sz w:val="28"/>
          <w:szCs w:val="40"/>
        </w:rPr>
      </w:pPr>
      <w:r w:rsidRPr="00F63B5D">
        <w:rPr>
          <w:b/>
          <w:bCs/>
          <w:sz w:val="28"/>
          <w:szCs w:val="40"/>
        </w:rPr>
        <w:t>Bildungseinrichtungen</w:t>
      </w:r>
    </w:p>
    <w:p w14:paraId="01A718D8" w14:textId="2A76C601" w:rsidR="00EC59EB" w:rsidRPr="00EC59EB" w:rsidRDefault="00EC59EB" w:rsidP="00EC59EB">
      <w:r w:rsidRPr="00EC59EB">
        <w:rPr>
          <w:noProof/>
        </w:rPr>
        <w:drawing>
          <wp:inline distT="0" distB="0" distL="0" distR="0" wp14:anchorId="0AF0CF6A" wp14:editId="28A9114A">
            <wp:extent cx="2400300" cy="2400300"/>
            <wp:effectExtent l="0" t="0" r="0" b="0"/>
            <wp:docPr id="41471008" name="Grafik 23" descr="Ein Bild, das Muster, Quadrat, Symmetrie,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Ein Bild, das Muster, Quadrat, Symmetrie, Kunst enthält.&#10;&#10;KI-generierte Inhalte können fehlerhaft se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inline>
        </w:drawing>
      </w:r>
    </w:p>
    <w:p w14:paraId="0270D856" w14:textId="77777777" w:rsidR="00EC59EB" w:rsidRPr="00EC59EB" w:rsidRDefault="00EC59EB" w:rsidP="00EC59EB"/>
    <w:p w14:paraId="3E2801C2" w14:textId="77777777" w:rsidR="00EC59EB" w:rsidRPr="00F63B5D" w:rsidRDefault="00EC59EB" w:rsidP="00EC59EB">
      <w:pPr>
        <w:rPr>
          <w:b/>
          <w:bCs/>
          <w:sz w:val="28"/>
          <w:szCs w:val="40"/>
        </w:rPr>
      </w:pPr>
      <w:r w:rsidRPr="00F63B5D">
        <w:rPr>
          <w:b/>
          <w:bCs/>
          <w:sz w:val="28"/>
          <w:szCs w:val="40"/>
        </w:rPr>
        <w:t>Städtische Dienstleistungen</w:t>
      </w:r>
    </w:p>
    <w:p w14:paraId="1FD83C64" w14:textId="52F9A5A1" w:rsidR="00EC59EB" w:rsidRPr="00EC59EB" w:rsidRDefault="00EC59EB" w:rsidP="00EC59EB">
      <w:r w:rsidRPr="00EC59EB">
        <w:rPr>
          <w:noProof/>
        </w:rPr>
        <w:drawing>
          <wp:inline distT="0" distB="0" distL="0" distR="0" wp14:anchorId="5351C2B0" wp14:editId="66149ABD">
            <wp:extent cx="2349500" cy="2349500"/>
            <wp:effectExtent l="0" t="0" r="0" b="0"/>
            <wp:docPr id="2123522243" name="Grafik 22"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Ein Bild, das Muster, Quadrat, Pixel, Design enthält.&#10;&#10;KI-generierte Inhalte können fehlerhaft se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49500" cy="2349500"/>
                    </a:xfrm>
                    <a:prstGeom prst="rect">
                      <a:avLst/>
                    </a:prstGeom>
                    <a:noFill/>
                    <a:ln>
                      <a:noFill/>
                    </a:ln>
                  </pic:spPr>
                </pic:pic>
              </a:graphicData>
            </a:graphic>
          </wp:inline>
        </w:drawing>
      </w:r>
    </w:p>
    <w:p w14:paraId="45918971" w14:textId="7E7B9819" w:rsidR="00EC59EB" w:rsidRPr="00F63B5D" w:rsidRDefault="00EC59EB" w:rsidP="00F63B5D">
      <w:pPr>
        <w:jc w:val="center"/>
        <w:rPr>
          <w:b/>
          <w:bCs/>
          <w:sz w:val="40"/>
          <w:szCs w:val="52"/>
          <w:u w:val="single"/>
        </w:rPr>
      </w:pPr>
      <w:r w:rsidRPr="00F63B5D">
        <w:rPr>
          <w:b/>
          <w:bCs/>
          <w:sz w:val="40"/>
          <w:szCs w:val="52"/>
          <w:u w:val="single"/>
        </w:rPr>
        <w:lastRenderedPageBreak/>
        <w:t>Wels</w:t>
      </w:r>
    </w:p>
    <w:p w14:paraId="7B5287F8" w14:textId="77777777" w:rsidR="00EC59EB" w:rsidRPr="00F63B5D" w:rsidRDefault="00EC59EB" w:rsidP="00EC59EB">
      <w:pPr>
        <w:rPr>
          <w:b/>
          <w:bCs/>
          <w:sz w:val="28"/>
          <w:szCs w:val="40"/>
        </w:rPr>
      </w:pPr>
      <w:r w:rsidRPr="00F63B5D">
        <w:rPr>
          <w:b/>
          <w:bCs/>
          <w:sz w:val="28"/>
          <w:szCs w:val="40"/>
        </w:rPr>
        <w:t>Unternehmen</w:t>
      </w:r>
    </w:p>
    <w:p w14:paraId="28371FB8" w14:textId="0BD37D99" w:rsidR="00EC59EB" w:rsidRPr="00EC59EB" w:rsidRDefault="00EC59EB" w:rsidP="00EC59EB">
      <w:pPr>
        <w:rPr>
          <w:b/>
          <w:bCs/>
        </w:rPr>
      </w:pPr>
      <w:r w:rsidRPr="00EC59EB">
        <w:rPr>
          <w:b/>
          <w:noProof/>
        </w:rPr>
        <w:drawing>
          <wp:inline distT="0" distB="0" distL="0" distR="0" wp14:anchorId="02A6C816" wp14:editId="4EAB88FC">
            <wp:extent cx="2317750" cy="2317750"/>
            <wp:effectExtent l="0" t="0" r="6350" b="6350"/>
            <wp:docPr id="864802406" name="Grafik 21" descr="Ein Bild, das Muster, Quadrat, Symmetrie,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in Bild, das Muster, Quadrat, Symmetrie, Pixel enthält.&#10;&#10;KI-generierte Inhalte können fehlerhaft sei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17750" cy="2317750"/>
                    </a:xfrm>
                    <a:prstGeom prst="rect">
                      <a:avLst/>
                    </a:prstGeom>
                    <a:noFill/>
                    <a:ln>
                      <a:noFill/>
                    </a:ln>
                  </pic:spPr>
                </pic:pic>
              </a:graphicData>
            </a:graphic>
          </wp:inline>
        </w:drawing>
      </w:r>
    </w:p>
    <w:p w14:paraId="65C89B9A" w14:textId="77777777" w:rsidR="00EC59EB" w:rsidRPr="00F63B5D" w:rsidRDefault="00EC59EB" w:rsidP="00EC59EB">
      <w:pPr>
        <w:rPr>
          <w:b/>
          <w:bCs/>
        </w:rPr>
      </w:pPr>
    </w:p>
    <w:p w14:paraId="5C0640E7" w14:textId="77777777" w:rsidR="00EC59EB" w:rsidRPr="00F63B5D" w:rsidRDefault="00EC59EB" w:rsidP="00EC59EB">
      <w:pPr>
        <w:rPr>
          <w:b/>
          <w:bCs/>
          <w:sz w:val="28"/>
          <w:szCs w:val="40"/>
        </w:rPr>
      </w:pPr>
      <w:r w:rsidRPr="00F63B5D">
        <w:rPr>
          <w:b/>
          <w:bCs/>
          <w:sz w:val="28"/>
          <w:szCs w:val="40"/>
        </w:rPr>
        <w:t>Bildungseinrichtungen</w:t>
      </w:r>
    </w:p>
    <w:p w14:paraId="76F4D593" w14:textId="3CCD311A" w:rsidR="00EC59EB" w:rsidRPr="00EC59EB" w:rsidRDefault="00EC59EB" w:rsidP="00EC59EB">
      <w:pPr>
        <w:rPr>
          <w:b/>
          <w:bCs/>
        </w:rPr>
      </w:pPr>
      <w:r w:rsidRPr="00EC59EB">
        <w:rPr>
          <w:b/>
          <w:noProof/>
        </w:rPr>
        <w:drawing>
          <wp:inline distT="0" distB="0" distL="0" distR="0" wp14:anchorId="5356A7EB" wp14:editId="10C3A63D">
            <wp:extent cx="2305050" cy="2305050"/>
            <wp:effectExtent l="0" t="0" r="0" b="0"/>
            <wp:docPr id="1066793751" name="Grafik 20"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Ein Bild, das Muster, Quadrat, Pixel, Design enthält.&#10;&#10;KI-generierte Inhalte können fehlerhaft se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p>
    <w:p w14:paraId="29B26BAE" w14:textId="77777777" w:rsidR="00EC59EB" w:rsidRPr="00EC59EB" w:rsidRDefault="00EC59EB" w:rsidP="00EC59EB">
      <w:pPr>
        <w:rPr>
          <w:b/>
          <w:bCs/>
        </w:rPr>
      </w:pPr>
    </w:p>
    <w:p w14:paraId="3CD9AEAE" w14:textId="77777777" w:rsidR="00EC59EB" w:rsidRPr="00F63B5D" w:rsidRDefault="00EC59EB" w:rsidP="00EC59EB">
      <w:pPr>
        <w:rPr>
          <w:b/>
          <w:bCs/>
          <w:sz w:val="28"/>
          <w:szCs w:val="40"/>
        </w:rPr>
      </w:pPr>
      <w:r w:rsidRPr="00F63B5D">
        <w:rPr>
          <w:b/>
          <w:bCs/>
          <w:sz w:val="28"/>
          <w:szCs w:val="40"/>
        </w:rPr>
        <w:t>Städtische Dienstleistungen</w:t>
      </w:r>
    </w:p>
    <w:p w14:paraId="060F1318" w14:textId="11484AD3" w:rsidR="00EC59EB" w:rsidRPr="00EC59EB" w:rsidRDefault="00EC59EB" w:rsidP="00EC59EB">
      <w:pPr>
        <w:rPr>
          <w:b/>
          <w:bCs/>
        </w:rPr>
      </w:pPr>
      <w:r w:rsidRPr="00EC59EB">
        <w:rPr>
          <w:b/>
          <w:noProof/>
        </w:rPr>
        <w:drawing>
          <wp:inline distT="0" distB="0" distL="0" distR="0" wp14:anchorId="3E74B77E" wp14:editId="18305562">
            <wp:extent cx="2317750" cy="2317750"/>
            <wp:effectExtent l="0" t="0" r="6350" b="6350"/>
            <wp:docPr id="603897982" name="Grafik 19"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Ein Bild, das Muster, Quadrat, Pixel, Design enthält.&#10;&#10;KI-generierte Inhalte können fehlerhaft se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17750" cy="2317750"/>
                    </a:xfrm>
                    <a:prstGeom prst="rect">
                      <a:avLst/>
                    </a:prstGeom>
                    <a:noFill/>
                    <a:ln>
                      <a:noFill/>
                    </a:ln>
                  </pic:spPr>
                </pic:pic>
              </a:graphicData>
            </a:graphic>
          </wp:inline>
        </w:drawing>
      </w:r>
    </w:p>
    <w:p w14:paraId="27E72955" w14:textId="77777777" w:rsidR="00EC59EB" w:rsidRDefault="00EC59EB" w:rsidP="00EC59EB">
      <w:pPr>
        <w:rPr>
          <w:b/>
          <w:bCs/>
          <w:u w:val="single"/>
        </w:rPr>
      </w:pPr>
    </w:p>
    <w:p w14:paraId="501B05F4" w14:textId="77777777" w:rsidR="00EC59EB" w:rsidRDefault="00EC59EB" w:rsidP="00EC59EB">
      <w:pPr>
        <w:rPr>
          <w:b/>
          <w:bCs/>
          <w:u w:val="single"/>
        </w:rPr>
      </w:pPr>
    </w:p>
    <w:p w14:paraId="0B5C36F2" w14:textId="76F13E01" w:rsidR="00EC59EB" w:rsidRPr="00F63B5D" w:rsidRDefault="00EC59EB" w:rsidP="00F63B5D">
      <w:pPr>
        <w:jc w:val="center"/>
        <w:rPr>
          <w:b/>
          <w:bCs/>
          <w:sz w:val="40"/>
          <w:szCs w:val="52"/>
          <w:u w:val="single"/>
        </w:rPr>
      </w:pPr>
      <w:r w:rsidRPr="00F63B5D">
        <w:rPr>
          <w:b/>
          <w:bCs/>
          <w:sz w:val="40"/>
          <w:szCs w:val="52"/>
          <w:u w:val="single"/>
        </w:rPr>
        <w:lastRenderedPageBreak/>
        <w:t>Linz</w:t>
      </w:r>
    </w:p>
    <w:p w14:paraId="6BB4905E" w14:textId="77777777" w:rsidR="00EC59EB" w:rsidRPr="00F63B5D" w:rsidRDefault="00EC59EB" w:rsidP="00EC59EB">
      <w:pPr>
        <w:rPr>
          <w:b/>
          <w:bCs/>
          <w:sz w:val="28"/>
          <w:szCs w:val="40"/>
        </w:rPr>
      </w:pPr>
      <w:r w:rsidRPr="00F63B5D">
        <w:rPr>
          <w:b/>
          <w:bCs/>
          <w:sz w:val="28"/>
          <w:szCs w:val="40"/>
        </w:rPr>
        <w:t>Unternehmen</w:t>
      </w:r>
    </w:p>
    <w:p w14:paraId="091357AB" w14:textId="00A73A94" w:rsidR="00EC59EB" w:rsidRPr="00EC59EB" w:rsidRDefault="00EC59EB" w:rsidP="00EC59EB">
      <w:pPr>
        <w:rPr>
          <w:b/>
          <w:bCs/>
        </w:rPr>
      </w:pPr>
      <w:r w:rsidRPr="00EC59EB">
        <w:rPr>
          <w:b/>
          <w:noProof/>
        </w:rPr>
        <w:drawing>
          <wp:inline distT="0" distB="0" distL="0" distR="0" wp14:anchorId="1EB03471" wp14:editId="27B759A9">
            <wp:extent cx="2514600" cy="2514600"/>
            <wp:effectExtent l="0" t="0" r="0" b="0"/>
            <wp:docPr id="179947518" name="Grafik 18"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in Bild, das Muster, Quadrat, Grafiken, Pixel enthält.&#10;&#10;KI-generierte Inhalte können fehlerhaft sei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p w14:paraId="4616F5CA" w14:textId="77777777" w:rsidR="00EC59EB" w:rsidRPr="00EC59EB" w:rsidRDefault="00EC59EB" w:rsidP="00EC59EB">
      <w:pPr>
        <w:rPr>
          <w:b/>
          <w:bCs/>
        </w:rPr>
      </w:pPr>
    </w:p>
    <w:p w14:paraId="79E028D6" w14:textId="77777777" w:rsidR="00EC59EB" w:rsidRPr="00F63B5D" w:rsidRDefault="00EC59EB" w:rsidP="00EC59EB">
      <w:pPr>
        <w:rPr>
          <w:b/>
          <w:bCs/>
          <w:sz w:val="28"/>
          <w:szCs w:val="40"/>
        </w:rPr>
      </w:pPr>
      <w:r w:rsidRPr="00F63B5D">
        <w:rPr>
          <w:b/>
          <w:bCs/>
          <w:sz w:val="28"/>
          <w:szCs w:val="40"/>
        </w:rPr>
        <w:t>Bildungseinrichtungen</w:t>
      </w:r>
    </w:p>
    <w:p w14:paraId="278B8D82" w14:textId="4E60E734" w:rsidR="00EC59EB" w:rsidRPr="00EC59EB" w:rsidRDefault="00EC59EB" w:rsidP="00EC59EB">
      <w:pPr>
        <w:rPr>
          <w:b/>
          <w:bCs/>
        </w:rPr>
      </w:pPr>
      <w:r w:rsidRPr="00EC59EB">
        <w:rPr>
          <w:b/>
          <w:noProof/>
        </w:rPr>
        <w:drawing>
          <wp:inline distT="0" distB="0" distL="0" distR="0" wp14:anchorId="68D89A75" wp14:editId="44671FFC">
            <wp:extent cx="2476500" cy="2476500"/>
            <wp:effectExtent l="0" t="0" r="0" b="0"/>
            <wp:docPr id="955798157" name="Grafik 17"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Muster, Quadrat, Grafiken, Pixel enthält.&#10;&#10;KI-generierte Inhalte können fehlerhaft se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a:ln>
                      <a:noFill/>
                    </a:ln>
                  </pic:spPr>
                </pic:pic>
              </a:graphicData>
            </a:graphic>
          </wp:inline>
        </w:drawing>
      </w:r>
    </w:p>
    <w:p w14:paraId="2FC08021" w14:textId="77777777" w:rsidR="00EC59EB" w:rsidRPr="00EC59EB" w:rsidRDefault="00EC59EB" w:rsidP="00EC59EB">
      <w:pPr>
        <w:rPr>
          <w:b/>
          <w:bCs/>
        </w:rPr>
      </w:pPr>
    </w:p>
    <w:p w14:paraId="07004BE8" w14:textId="77777777" w:rsidR="00EC59EB" w:rsidRPr="00F63B5D" w:rsidRDefault="00EC59EB" w:rsidP="00EC59EB">
      <w:pPr>
        <w:rPr>
          <w:b/>
          <w:bCs/>
          <w:sz w:val="28"/>
          <w:szCs w:val="40"/>
        </w:rPr>
      </w:pPr>
      <w:r w:rsidRPr="00F63B5D">
        <w:rPr>
          <w:b/>
          <w:bCs/>
          <w:sz w:val="28"/>
          <w:szCs w:val="40"/>
        </w:rPr>
        <w:t>Städtische Dienstleistungen</w:t>
      </w:r>
    </w:p>
    <w:p w14:paraId="17E37C1D" w14:textId="7A0EF9B1" w:rsidR="00EC59EB" w:rsidRPr="00F63B5D" w:rsidRDefault="00EC59EB" w:rsidP="00EC59EB">
      <w:pPr>
        <w:rPr>
          <w:b/>
          <w:bCs/>
        </w:rPr>
      </w:pPr>
      <w:r w:rsidRPr="00EC59EB">
        <w:rPr>
          <w:b/>
          <w:noProof/>
        </w:rPr>
        <w:drawing>
          <wp:inline distT="0" distB="0" distL="0" distR="0" wp14:anchorId="58AA5850" wp14:editId="29FC6CEE">
            <wp:extent cx="2466975" cy="2466975"/>
            <wp:effectExtent l="0" t="0" r="9525" b="9525"/>
            <wp:docPr id="94683347" name="Grafik 16"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Ein Bild, das Muster, Quadrat, Grafiken, Pixel enthält.&#10;&#10;KI-generierte Inhalte können fehlerhaft se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66975" cy="2466975"/>
                    </a:xfrm>
                    <a:prstGeom prst="rect">
                      <a:avLst/>
                    </a:prstGeom>
                    <a:noFill/>
                    <a:ln>
                      <a:noFill/>
                    </a:ln>
                  </pic:spPr>
                </pic:pic>
              </a:graphicData>
            </a:graphic>
          </wp:inline>
        </w:drawing>
      </w:r>
    </w:p>
    <w:p w14:paraId="327E0438" w14:textId="0D1D18EA" w:rsidR="00EC59EB" w:rsidRPr="00F63B5D" w:rsidRDefault="00EC59EB" w:rsidP="00F63B5D">
      <w:pPr>
        <w:jc w:val="center"/>
        <w:rPr>
          <w:b/>
          <w:bCs/>
          <w:sz w:val="40"/>
          <w:szCs w:val="52"/>
          <w:u w:val="single"/>
        </w:rPr>
      </w:pPr>
      <w:r w:rsidRPr="00F63B5D">
        <w:rPr>
          <w:b/>
          <w:bCs/>
          <w:sz w:val="40"/>
          <w:szCs w:val="52"/>
          <w:u w:val="single"/>
        </w:rPr>
        <w:lastRenderedPageBreak/>
        <w:t>Diersbach</w:t>
      </w:r>
    </w:p>
    <w:p w14:paraId="2774A6F2" w14:textId="77777777" w:rsidR="00EC59EB" w:rsidRPr="00F63B5D" w:rsidRDefault="00EC59EB" w:rsidP="00EC59EB">
      <w:pPr>
        <w:rPr>
          <w:b/>
          <w:bCs/>
          <w:sz w:val="28"/>
          <w:szCs w:val="40"/>
        </w:rPr>
      </w:pPr>
      <w:r w:rsidRPr="00F63B5D">
        <w:rPr>
          <w:b/>
          <w:bCs/>
          <w:sz w:val="28"/>
          <w:szCs w:val="40"/>
        </w:rPr>
        <w:t>Unternehmen</w:t>
      </w:r>
    </w:p>
    <w:p w14:paraId="41355A25" w14:textId="269DEC1F" w:rsidR="00EC59EB" w:rsidRPr="00EC59EB" w:rsidRDefault="00EC59EB" w:rsidP="00EC59EB">
      <w:pPr>
        <w:rPr>
          <w:b/>
          <w:bCs/>
        </w:rPr>
      </w:pPr>
      <w:r w:rsidRPr="00EC59EB">
        <w:rPr>
          <w:b/>
          <w:noProof/>
        </w:rPr>
        <w:drawing>
          <wp:inline distT="0" distB="0" distL="0" distR="0" wp14:anchorId="1A0ADECA" wp14:editId="502574BF">
            <wp:extent cx="2495550" cy="2495550"/>
            <wp:effectExtent l="0" t="0" r="0" b="0"/>
            <wp:docPr id="1931046461" name="Grafik 15"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Quadrat, Pixel, Design enthält.&#10;&#10;KI-generierte Inhalte können fehlerhaft sei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a:ln>
                      <a:noFill/>
                    </a:ln>
                  </pic:spPr>
                </pic:pic>
              </a:graphicData>
            </a:graphic>
          </wp:inline>
        </w:drawing>
      </w:r>
    </w:p>
    <w:p w14:paraId="36D01B2D" w14:textId="77777777" w:rsidR="00EC59EB" w:rsidRPr="00EC59EB" w:rsidRDefault="00EC59EB" w:rsidP="00EC59EB">
      <w:pPr>
        <w:rPr>
          <w:b/>
          <w:bCs/>
        </w:rPr>
      </w:pPr>
    </w:p>
    <w:p w14:paraId="68AF701A" w14:textId="77777777" w:rsidR="00EC59EB" w:rsidRPr="00F63B5D" w:rsidRDefault="00EC59EB" w:rsidP="00EC59EB">
      <w:pPr>
        <w:rPr>
          <w:b/>
          <w:bCs/>
          <w:sz w:val="28"/>
          <w:szCs w:val="40"/>
        </w:rPr>
      </w:pPr>
      <w:r w:rsidRPr="00F63B5D">
        <w:rPr>
          <w:b/>
          <w:bCs/>
          <w:sz w:val="28"/>
          <w:szCs w:val="40"/>
        </w:rPr>
        <w:t>Bildungseinrichtungen</w:t>
      </w:r>
    </w:p>
    <w:p w14:paraId="2D6C7EB9" w14:textId="6B40BB21" w:rsidR="00EC59EB" w:rsidRPr="00EC59EB" w:rsidRDefault="00EC59EB" w:rsidP="00EC59EB">
      <w:r w:rsidRPr="00EC59EB">
        <w:rPr>
          <w:noProof/>
        </w:rPr>
        <w:drawing>
          <wp:inline distT="0" distB="0" distL="0" distR="0" wp14:anchorId="2E11AA2D" wp14:editId="712DC192">
            <wp:extent cx="2514600" cy="2514600"/>
            <wp:effectExtent l="0" t="0" r="0" b="0"/>
            <wp:docPr id="476867012" name="Grafik 14"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Muster, Quadrat, Grafiken, Pixel enthält.&#10;&#10;KI-generierte Inhalte können fehlerhaft sei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p w14:paraId="36463A8D" w14:textId="77777777" w:rsidR="00EC59EB" w:rsidRPr="00EC59EB" w:rsidRDefault="00EC59EB" w:rsidP="00EC59EB"/>
    <w:p w14:paraId="3F4107AB" w14:textId="77777777" w:rsidR="00EC59EB" w:rsidRPr="00EC59EB" w:rsidRDefault="00EC59EB" w:rsidP="00EC59EB">
      <w:pPr>
        <w:rPr>
          <w:b/>
          <w:bCs/>
        </w:rPr>
      </w:pPr>
      <w:r w:rsidRPr="00EC59EB">
        <w:rPr>
          <w:b/>
          <w:bCs/>
        </w:rPr>
        <w:t xml:space="preserve">Öffentliche </w:t>
      </w:r>
      <w:r w:rsidRPr="00F63B5D">
        <w:rPr>
          <w:b/>
          <w:bCs/>
          <w:sz w:val="28"/>
          <w:szCs w:val="40"/>
        </w:rPr>
        <w:t xml:space="preserve">Dienstleistungen </w:t>
      </w:r>
    </w:p>
    <w:p w14:paraId="3CCFF9CC" w14:textId="3B8BDF9B" w:rsidR="00EC59EB" w:rsidRDefault="00EC59EB" w:rsidP="00EC59EB">
      <w:pPr>
        <w:rPr>
          <w:b/>
          <w:bCs/>
        </w:rPr>
      </w:pPr>
      <w:r w:rsidRPr="00EC59EB">
        <w:rPr>
          <w:b/>
          <w:noProof/>
        </w:rPr>
        <w:drawing>
          <wp:inline distT="0" distB="0" distL="0" distR="0" wp14:anchorId="76BA3C10" wp14:editId="35704C12">
            <wp:extent cx="2466975" cy="2466975"/>
            <wp:effectExtent l="0" t="0" r="9525" b="9525"/>
            <wp:docPr id="1709851174" name="Grafik 13"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Muster, Quadrat, Grafiken, Pixel enthält.&#10;&#10;KI-generierte Inhalte können fehlerhaft sei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66975" cy="2466975"/>
                    </a:xfrm>
                    <a:prstGeom prst="rect">
                      <a:avLst/>
                    </a:prstGeom>
                    <a:noFill/>
                    <a:ln>
                      <a:noFill/>
                    </a:ln>
                  </pic:spPr>
                </pic:pic>
              </a:graphicData>
            </a:graphic>
          </wp:inline>
        </w:drawing>
      </w:r>
    </w:p>
    <w:p w14:paraId="48E6B483" w14:textId="77777777" w:rsidR="000F299C" w:rsidRDefault="000F299C" w:rsidP="00EC59EB">
      <w:pPr>
        <w:rPr>
          <w:b/>
          <w:bCs/>
        </w:rPr>
      </w:pPr>
    </w:p>
    <w:p w14:paraId="22DD4006" w14:textId="77777777" w:rsidR="000F299C" w:rsidRPr="00EC59EB" w:rsidRDefault="000F299C" w:rsidP="00EC59EB">
      <w:pPr>
        <w:rPr>
          <w:b/>
          <w:bCs/>
        </w:rPr>
      </w:pPr>
    </w:p>
    <w:p w14:paraId="301FC0C2" w14:textId="7E78003C" w:rsidR="000F299C" w:rsidRPr="00F63B5D" w:rsidRDefault="000F299C" w:rsidP="00C370FB">
      <w:pPr>
        <w:pStyle w:val="berschrift2"/>
        <w:spacing w:line="360" w:lineRule="auto"/>
      </w:pPr>
      <w:bookmarkStart w:id="18" w:name="_Toc216898933"/>
      <w:r w:rsidRPr="00F63B5D">
        <w:t>5.</w:t>
      </w:r>
      <w:r w:rsidR="005D7F3E">
        <w:t>3</w:t>
      </w:r>
      <w:r w:rsidRPr="00F63B5D">
        <w:t xml:space="preserve"> Post-Its mit Größendimensionen eines Orts</w:t>
      </w:r>
      <w:bookmarkEnd w:id="18"/>
      <w:r w:rsidRPr="00F63B5D">
        <w:t xml:space="preserve"> </w:t>
      </w:r>
    </w:p>
    <w:p w14:paraId="29301E92" w14:textId="4A1BF781" w:rsidR="000F299C" w:rsidRDefault="000F299C" w:rsidP="00C370FB">
      <w:pPr>
        <w:spacing w:line="360" w:lineRule="auto"/>
      </w:pPr>
    </w:p>
    <w:p w14:paraId="5E242BB8" w14:textId="3FB83DB9" w:rsidR="000F299C" w:rsidRDefault="000F299C" w:rsidP="00C370FB">
      <w:pPr>
        <w:spacing w:line="360" w:lineRule="auto"/>
      </w:pPr>
      <w:r>
        <w:t xml:space="preserve">Diese Post-Its wurden per Hand angefertigt: </w:t>
      </w:r>
    </w:p>
    <w:p w14:paraId="0186DF44" w14:textId="7A9F14FE" w:rsidR="000F299C" w:rsidRDefault="000F299C" w:rsidP="00C370FB">
      <w:pPr>
        <w:spacing w:line="360" w:lineRule="auto"/>
      </w:pPr>
    </w:p>
    <w:p w14:paraId="33176C3A" w14:textId="30DEB96D" w:rsidR="000F299C" w:rsidRPr="000F299C" w:rsidRDefault="000F299C" w:rsidP="00C370FB">
      <w:pPr>
        <w:spacing w:line="360" w:lineRule="auto"/>
      </w:pPr>
      <w:r w:rsidRPr="000F299C">
        <w:t>Post-It 1: Siedlung</w:t>
      </w:r>
    </w:p>
    <w:p w14:paraId="5C29BE58" w14:textId="3552665C" w:rsidR="000F299C" w:rsidRPr="000F299C" w:rsidRDefault="000F299C" w:rsidP="00C370FB">
      <w:pPr>
        <w:spacing w:line="360" w:lineRule="auto"/>
      </w:pPr>
      <w:r w:rsidRPr="000F299C">
        <w:t>Post-It 2: Dorf</w:t>
      </w:r>
    </w:p>
    <w:p w14:paraId="5F2D72EA" w14:textId="2D583E1C" w:rsidR="000F299C" w:rsidRPr="000F299C" w:rsidRDefault="000F299C" w:rsidP="00C370FB">
      <w:pPr>
        <w:spacing w:line="360" w:lineRule="auto"/>
      </w:pPr>
      <w:r w:rsidRPr="000F299C">
        <w:t>Post-It 3: Kleinzentren</w:t>
      </w:r>
    </w:p>
    <w:p w14:paraId="3EE4C6C8" w14:textId="3C7A6A91" w:rsidR="000F299C" w:rsidRPr="000F299C" w:rsidRDefault="000F299C" w:rsidP="00C370FB">
      <w:pPr>
        <w:spacing w:line="360" w:lineRule="auto"/>
      </w:pPr>
      <w:r w:rsidRPr="000F299C">
        <w:t>Post-It 4: Mittelzentren</w:t>
      </w:r>
    </w:p>
    <w:p w14:paraId="3BC3E7F6" w14:textId="16034E3B" w:rsidR="000F299C" w:rsidRDefault="000F299C" w:rsidP="00C370FB">
      <w:pPr>
        <w:spacing w:line="360" w:lineRule="auto"/>
      </w:pPr>
      <w:r>
        <w:t>Post-It 5: Großzentren</w:t>
      </w:r>
    </w:p>
    <w:p w14:paraId="7D1BC33E" w14:textId="77777777" w:rsidR="000F299C" w:rsidRDefault="000F299C" w:rsidP="00C370FB">
      <w:pPr>
        <w:spacing w:line="360" w:lineRule="auto"/>
      </w:pPr>
    </w:p>
    <w:p w14:paraId="580AE27F" w14:textId="324B99D5" w:rsidR="000F299C" w:rsidRDefault="000F299C" w:rsidP="00C370FB">
      <w:pPr>
        <w:spacing w:line="360" w:lineRule="auto"/>
      </w:pPr>
      <w:r>
        <w:br w:type="page"/>
      </w:r>
    </w:p>
    <w:p w14:paraId="181A32BF" w14:textId="3F15C816" w:rsidR="00B6711F" w:rsidRDefault="00B6711F" w:rsidP="00593946">
      <w:pPr>
        <w:pStyle w:val="berschrift1"/>
        <w:numPr>
          <w:ilvl w:val="0"/>
          <w:numId w:val="14"/>
        </w:numPr>
      </w:pPr>
      <w:bookmarkStart w:id="19" w:name="_Toc216898934"/>
      <w:r>
        <w:lastRenderedPageBreak/>
        <w:t>Ergebnisse</w:t>
      </w:r>
      <w:bookmarkEnd w:id="19"/>
    </w:p>
    <w:p w14:paraId="09553F63" w14:textId="264535FB" w:rsidR="00302D21" w:rsidRDefault="00593946" w:rsidP="00593946">
      <w:r>
        <w:t xml:space="preserve">Die folgenden Bilder zeigen ein exemplarisches Ergebnis </w:t>
      </w:r>
      <w:r w:rsidR="00302D21">
        <w:t>der Gruppenphase:</w:t>
      </w:r>
    </w:p>
    <w:p w14:paraId="254600BD" w14:textId="77777777" w:rsidR="0069771C" w:rsidRPr="00593946" w:rsidRDefault="0069771C" w:rsidP="00593946"/>
    <w:p w14:paraId="48CB6AD2" w14:textId="2C090E0B" w:rsidR="00593946" w:rsidRDefault="00593946" w:rsidP="00593946">
      <w:pPr>
        <w:ind w:firstLine="708"/>
        <w:rPr>
          <w:noProof/>
        </w:rPr>
      </w:pPr>
      <w:r>
        <w:rPr>
          <w:noProof/>
        </w:rPr>
        <w:drawing>
          <wp:inline distT="0" distB="0" distL="0" distR="0" wp14:anchorId="0F60BA38" wp14:editId="4644F7E3">
            <wp:extent cx="1855794" cy="2209278"/>
            <wp:effectExtent l="0" t="0" r="0" b="635"/>
            <wp:docPr id="203335039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55794" cy="2209278"/>
                    </a:xfrm>
                    <a:prstGeom prst="rect">
                      <a:avLst/>
                    </a:prstGeom>
                    <a:noFill/>
                  </pic:spPr>
                </pic:pic>
              </a:graphicData>
            </a:graphic>
          </wp:inline>
        </w:drawing>
      </w:r>
      <w:r>
        <w:rPr>
          <w:noProof/>
        </w:rPr>
        <w:tab/>
      </w:r>
      <w:r>
        <w:rPr>
          <w:noProof/>
        </w:rPr>
        <w:tab/>
        <w:t xml:space="preserve"> </w:t>
      </w:r>
      <w:r>
        <w:rPr>
          <w:noProof/>
        </w:rPr>
        <w:drawing>
          <wp:inline distT="0" distB="0" distL="0" distR="0" wp14:anchorId="784F8B44" wp14:editId="5E10AE79">
            <wp:extent cx="2072419" cy="2168717"/>
            <wp:effectExtent l="0" t="0" r="4445" b="3175"/>
            <wp:docPr id="156403499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34993" name="Grafik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72419" cy="2168717"/>
                    </a:xfrm>
                    <a:prstGeom prst="rect">
                      <a:avLst/>
                    </a:prstGeom>
                    <a:noFill/>
                  </pic:spPr>
                </pic:pic>
              </a:graphicData>
            </a:graphic>
          </wp:inline>
        </w:drawing>
      </w:r>
    </w:p>
    <w:p w14:paraId="6418A9B0" w14:textId="62771DAE" w:rsidR="00302D21" w:rsidRDefault="0069771C" w:rsidP="00302D21">
      <w:pPr>
        <w:ind w:left="708"/>
      </w:pPr>
      <w:r>
        <w:rPr>
          <w:noProof/>
        </w:rPr>
        <w:drawing>
          <wp:anchor distT="0" distB="0" distL="114300" distR="114300" simplePos="0" relativeHeight="251664384" behindDoc="1" locked="0" layoutInCell="1" allowOverlap="1" wp14:anchorId="40F2805E" wp14:editId="5C32702F">
            <wp:simplePos x="0" y="0"/>
            <wp:positionH relativeFrom="column">
              <wp:posOffset>3167380</wp:posOffset>
            </wp:positionH>
            <wp:positionV relativeFrom="paragraph">
              <wp:posOffset>79375</wp:posOffset>
            </wp:positionV>
            <wp:extent cx="2081530" cy="2828925"/>
            <wp:effectExtent l="0" t="0" r="0" b="9525"/>
            <wp:wrapTight wrapText="bothSides">
              <wp:wrapPolygon edited="0">
                <wp:start x="0" y="0"/>
                <wp:lineTo x="0" y="21527"/>
                <wp:lineTo x="21350" y="21527"/>
                <wp:lineTo x="21350" y="0"/>
                <wp:lineTo x="0" y="0"/>
              </wp:wrapPolygon>
            </wp:wrapTight>
            <wp:docPr id="106961712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4399"/>
                    <a:stretch>
                      <a:fillRect/>
                    </a:stretch>
                  </pic:blipFill>
                  <pic:spPr bwMode="auto">
                    <a:xfrm>
                      <a:off x="0" y="0"/>
                      <a:ext cx="2081530" cy="2828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3946">
        <w:rPr>
          <w:noProof/>
        </w:rPr>
        <w:drawing>
          <wp:inline distT="0" distB="0" distL="0" distR="0" wp14:anchorId="6B870E82" wp14:editId="5CB2BC9B">
            <wp:extent cx="1762125" cy="3048000"/>
            <wp:effectExtent l="0" t="0" r="9525" b="0"/>
            <wp:docPr id="43766104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62125" cy="3048000"/>
                    </a:xfrm>
                    <a:prstGeom prst="rect">
                      <a:avLst/>
                    </a:prstGeom>
                    <a:noFill/>
                  </pic:spPr>
                </pic:pic>
              </a:graphicData>
            </a:graphic>
          </wp:inline>
        </w:drawing>
      </w:r>
      <w:r w:rsidR="00593946">
        <w:tab/>
      </w:r>
      <w:r w:rsidR="00593946">
        <w:tab/>
      </w:r>
      <w:r w:rsidR="00593946">
        <w:tab/>
      </w:r>
    </w:p>
    <w:p w14:paraId="293FDFC2" w14:textId="08C33623" w:rsidR="00302D21" w:rsidRDefault="0069771C">
      <w:r>
        <w:rPr>
          <w:noProof/>
        </w:rPr>
        <w:drawing>
          <wp:anchor distT="0" distB="0" distL="114300" distR="114300" simplePos="0" relativeHeight="251662336" behindDoc="1" locked="0" layoutInCell="1" allowOverlap="1" wp14:anchorId="5FB172E4" wp14:editId="0D3F9B38">
            <wp:simplePos x="0" y="0"/>
            <wp:positionH relativeFrom="column">
              <wp:posOffset>3124835</wp:posOffset>
            </wp:positionH>
            <wp:positionV relativeFrom="paragraph">
              <wp:posOffset>12700</wp:posOffset>
            </wp:positionV>
            <wp:extent cx="2268406" cy="2657475"/>
            <wp:effectExtent l="0" t="0" r="0" b="0"/>
            <wp:wrapNone/>
            <wp:docPr id="337464270" name="Grafik 4" descr="Ein Bild, das Text, Papier, Papierprodukt, Hand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64270" name="Grafik 4" descr="Ein Bild, das Text, Papier, Papierprodukt, Handschrift enthält.&#10;&#10;KI-generierte Inhalte können fehlerhaft sein."/>
                    <pic:cNvPicPr/>
                  </pic:nvPicPr>
                  <pic:blipFill rotWithShape="1">
                    <a:blip r:embed="rId37" cstate="print">
                      <a:extLst>
                        <a:ext uri="{28A0092B-C50C-407E-A947-70E740481C1C}">
                          <a14:useLocalDpi xmlns:a14="http://schemas.microsoft.com/office/drawing/2010/main" val="0"/>
                        </a:ext>
                      </a:extLst>
                    </a:blip>
                    <a:srcRect b="12152"/>
                    <a:stretch>
                      <a:fillRect/>
                    </a:stretch>
                  </pic:blipFill>
                  <pic:spPr bwMode="auto">
                    <a:xfrm>
                      <a:off x="0" y="0"/>
                      <a:ext cx="2268406" cy="2657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713208EE" wp14:editId="55392B51">
            <wp:simplePos x="0" y="0"/>
            <wp:positionH relativeFrom="column">
              <wp:posOffset>43180</wp:posOffset>
            </wp:positionH>
            <wp:positionV relativeFrom="paragraph">
              <wp:posOffset>12065</wp:posOffset>
            </wp:positionV>
            <wp:extent cx="2701925" cy="2638425"/>
            <wp:effectExtent l="0" t="0" r="3175" b="9525"/>
            <wp:wrapTight wrapText="bothSides">
              <wp:wrapPolygon edited="0">
                <wp:start x="0" y="0"/>
                <wp:lineTo x="0" y="21522"/>
                <wp:lineTo x="21473" y="21522"/>
                <wp:lineTo x="21473" y="0"/>
                <wp:lineTo x="0" y="0"/>
              </wp:wrapPolygon>
            </wp:wrapTight>
            <wp:docPr id="1456132466" name="Grafik 3" descr="Ein Bild, das Text, Papier, Papierprodukt, Tin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32466" name="Grafik 3" descr="Ein Bild, das Text, Papier, Papierprodukt, Tinte enthält.&#10;&#10;KI-generierte Inhalte können fehlerhaft sein."/>
                    <pic:cNvPicPr/>
                  </pic:nvPicPr>
                  <pic:blipFill rotWithShape="1">
                    <a:blip r:embed="rId38" cstate="print">
                      <a:extLst>
                        <a:ext uri="{28A0092B-C50C-407E-A947-70E740481C1C}">
                          <a14:useLocalDpi xmlns:a14="http://schemas.microsoft.com/office/drawing/2010/main" val="0"/>
                        </a:ext>
                      </a:extLst>
                    </a:blip>
                    <a:srcRect t="14436" b="12324"/>
                    <a:stretch>
                      <a:fillRect/>
                    </a:stretch>
                  </pic:blipFill>
                  <pic:spPr bwMode="auto">
                    <a:xfrm>
                      <a:off x="0" y="0"/>
                      <a:ext cx="2701925" cy="2638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2D21">
        <w:br w:type="page"/>
      </w:r>
    </w:p>
    <w:sdt>
      <w:sdtPr>
        <w:rPr>
          <w:rFonts w:asciiTheme="minorHAnsi" w:eastAsiaTheme="minorHAnsi" w:hAnsiTheme="minorHAnsi" w:cstheme="minorBidi"/>
          <w:color w:val="auto"/>
          <w:sz w:val="24"/>
          <w:szCs w:val="36"/>
        </w:rPr>
        <w:tag w:val="CitaviBibliography"/>
        <w:id w:val="-1621066259"/>
        <w:placeholder>
          <w:docPart w:val="DefaultPlaceholder_-1854013440"/>
        </w:placeholder>
      </w:sdtPr>
      <w:sdtEndPr/>
      <w:sdtContent>
        <w:p w14:paraId="7E068413" w14:textId="560967FA" w:rsidR="00EB70E8" w:rsidRPr="002B0EC6" w:rsidRDefault="00CB1CEE" w:rsidP="002B0EC6">
          <w:pPr>
            <w:pStyle w:val="CitaviBibliographyHeading"/>
            <w:numPr>
              <w:ilvl w:val="0"/>
              <w:numId w:val="14"/>
            </w:numPr>
            <w:rPr>
              <w:rStyle w:val="berschrift1Zchn"/>
            </w:rPr>
          </w:pPr>
          <w:r>
            <w:fldChar w:fldCharType="begin"/>
          </w:r>
          <w:r>
            <w:instrText>ADDIN CitaviBibliography</w:instrText>
          </w:r>
          <w:r>
            <w:fldChar w:fldCharType="separate"/>
          </w:r>
          <w:bookmarkStart w:id="20" w:name="_Toc216898935"/>
          <w:r w:rsidR="00EB70E8" w:rsidRPr="002B0EC6">
            <w:rPr>
              <w:rStyle w:val="berschrift1Zchn"/>
            </w:rPr>
            <w:t>Literaturverzeichnis</w:t>
          </w:r>
          <w:bookmarkEnd w:id="20"/>
        </w:p>
        <w:p w14:paraId="2BEAAD9C" w14:textId="17E1458F" w:rsidR="000F0172" w:rsidRDefault="000F0172" w:rsidP="000F0172">
          <w:pPr>
            <w:pStyle w:val="CitaviBibliographyEntry"/>
          </w:pPr>
          <w:bookmarkStart w:id="21" w:name="_CTVL0015b74a460a0484f7585606a4500cd5bea"/>
          <w:bookmarkStart w:id="22" w:name="_CTVL001fdd63513a5ad4be484160efd80a161ad"/>
          <w:r>
            <w:t>Bundesministerium für Bildung, Wissenschaft und Forschung (BMBWF) (2023): Lehrplan 2023 - Geographie und wirtschaftliche Bildung. Mittelschulen und AHS - Unterstufe. Hg. v. BMBWF. BMBWF. Wien. Online verfügbar unter https://gwb.schule.at/pluginfile.php/66916/mod_resource/content/5/GW_Lehrplan_2023_layoutiert4_V11d_Verordnung.pdf, zuletzt geprüft am 03.12.2025.</w:t>
          </w:r>
          <w:r w:rsidR="00300C60">
            <w:br/>
          </w:r>
          <w:r w:rsidR="00300C60">
            <w:br/>
          </w:r>
          <w:r w:rsidR="00300C60" w:rsidRPr="00300C60">
            <w:t>Bundesministerium für Bildung, Wissenschaft und Forschung (BMBWF) (2025): Geographie und Wirtschafliche Bildung. 3. Lehrplanentwurf für die AHS-Oberstufe vom 25.Sept. 2025. Hg. v. BMBWF. BMBWF. Wien. Online verfügbar unter https://gwb.schule.at/pluginfile.php/348309/mod_resource/content/1/AHSOberstufe_Lehrplan2027_GW_Entwurf03a_20250925.pdf, zuletzt geprüft am 03.12.2025.</w:t>
          </w:r>
        </w:p>
        <w:bookmarkEnd w:id="21"/>
        <w:p w14:paraId="7CD76626" w14:textId="77777777" w:rsidR="00EB70E8" w:rsidRDefault="00EB70E8" w:rsidP="00EB70E8">
          <w:pPr>
            <w:pStyle w:val="CitaviBibliographyEntry"/>
          </w:pPr>
          <w:r>
            <w:t>Dr. Simon-Martin Neumair: zentraler Ort. Ausführliche Definition im Online-Lexikon. Hg. v. Springer Verlag. Online verfügbar unter https://wirtschaftslexikon.gabler.de/definition/zentraler-ort-49411, zuletzt geprüft am 01.12.2025.</w:t>
          </w:r>
        </w:p>
        <w:p w14:paraId="0FEF38A6" w14:textId="77777777" w:rsidR="00EB70E8" w:rsidRDefault="00EB70E8" w:rsidP="00EB70E8">
          <w:pPr>
            <w:pStyle w:val="CitaviBibliographyEntry"/>
          </w:pPr>
          <w:bookmarkStart w:id="23" w:name="_CTVL00118d8a456496e4f4493c54eee15767f49"/>
          <w:bookmarkEnd w:id="22"/>
          <w:r>
            <w:t>Gemeindeamt Diersbach: Altstoffsammelzentrum. Hg. v. Gemeindeamt Diersbach. Online verfügbar unter https://www.diersbach.at/Altstoffsammelzentrum, zuletzt geprüft am 01.12.2025.</w:t>
          </w:r>
        </w:p>
        <w:p w14:paraId="1D1BF8F5" w14:textId="77777777" w:rsidR="00EB70E8" w:rsidRDefault="00EB70E8" w:rsidP="00EB70E8">
          <w:pPr>
            <w:pStyle w:val="CitaviBibliographyEntry"/>
          </w:pPr>
          <w:bookmarkStart w:id="24" w:name="_CTVL0010f8dd91b8cd945dd975cde474b16128d"/>
          <w:bookmarkEnd w:id="23"/>
          <w:r>
            <w:t>Gemeindeamt Diersbach: Betriebe. Hg. v. Gemeindeamt Diersbach. Online verfügbar unter https://www.diersbach.at/Unsere_Gemeinde/Wirtschaft/Betriebe, zuletzt geprüft am 01.12.20025.</w:t>
          </w:r>
        </w:p>
        <w:p w14:paraId="11D2E5A6" w14:textId="77777777" w:rsidR="00EB70E8" w:rsidRDefault="00EB70E8" w:rsidP="00EB70E8">
          <w:pPr>
            <w:pStyle w:val="CitaviBibliographyEntry"/>
          </w:pPr>
          <w:bookmarkStart w:id="25" w:name="_CTVL001d06e1d6d1aa545b681ef4284818778c0"/>
          <w:bookmarkEnd w:id="24"/>
          <w:r>
            <w:t>Gemeindeamt Diersbach: Schule &amp; Bildung. Hg. v. Gemeindeamt Diersbach. Online verfügbar unter https://www.diersbach.at/Unsere_Gemeinde/Schule_Bildung, zuletzt geprüft am 01.12.2025.</w:t>
          </w:r>
        </w:p>
        <w:p w14:paraId="2FF97CCF" w14:textId="77777777" w:rsidR="00EB70E8" w:rsidRDefault="00EB70E8" w:rsidP="00EB70E8">
          <w:pPr>
            <w:pStyle w:val="CitaviBibliographyEntry"/>
          </w:pPr>
          <w:bookmarkStart w:id="26" w:name="_CTVL001e8d3ffdef78d49d0ad5605e7e42f833f"/>
          <w:bookmarkEnd w:id="25"/>
          <w:r>
            <w:t>Magistrat der Stadt Steyr: Bildungsinitiativen und Weiterbildungsmöglichkeiten. Hg. v. Magistrat der Stadt Steyr. Online verfügbar unter https://www.steyr.at/Leben/Bildung_Forschung/Bildungsinitiativen_und_Weiterbildung, zuletzt geprüft am 01.12.2025.</w:t>
          </w:r>
        </w:p>
        <w:p w14:paraId="2A7EE721" w14:textId="77777777" w:rsidR="00EB70E8" w:rsidRDefault="00EB70E8" w:rsidP="00EB70E8">
          <w:pPr>
            <w:pStyle w:val="CitaviBibliographyEntry"/>
          </w:pPr>
          <w:bookmarkStart w:id="27" w:name="_CTVL001554310bfe6934017990c526843f233eb"/>
          <w:bookmarkEnd w:id="26"/>
          <w:r>
            <w:t>Magistrat der Stadt Steyr: Kommunalbetriebe Steyr (KBS). Hg. v. Magistrat der Stadt Steyr. Online verfügbar unter https://www.steyr.at/Stadtinfo/Kommunalbetriebe, zuletzt geprüft am 01.12.2025.</w:t>
          </w:r>
        </w:p>
        <w:p w14:paraId="5D536B4F" w14:textId="77777777" w:rsidR="00EB70E8" w:rsidRDefault="00EB70E8" w:rsidP="00EB70E8">
          <w:pPr>
            <w:pStyle w:val="CitaviBibliographyEntry"/>
          </w:pPr>
          <w:bookmarkStart w:id="28" w:name="_CTVL001cff3af7e191b4657b69f3d6440674a5e"/>
          <w:bookmarkEnd w:id="27"/>
          <w:r>
            <w:t>Magistrat der Stadt Wels: Abteilung Städtische Dienstleistungen. Untergeordnete Dienststellen. Hg. v. Magistrat der Stadt Wels. Online verfügbar unter https://www.wels.gv.at/magistrat/staedtische-dienstleistungen/, zuletzt geprüft am 01.12.2025.</w:t>
          </w:r>
        </w:p>
        <w:p w14:paraId="7C88D319" w14:textId="77777777" w:rsidR="00EB70E8" w:rsidRDefault="00EB70E8" w:rsidP="00EB70E8">
          <w:pPr>
            <w:pStyle w:val="CitaviBibliographyEntry"/>
          </w:pPr>
          <w:bookmarkStart w:id="29" w:name="_CTVL001745be2500e40463784d723784aa8d42e"/>
          <w:bookmarkEnd w:id="28"/>
          <w:r>
            <w:t>Magistrat der Stadt Wels: Bildung und Kultur. Hg. v. Magistrat der Stadt Wels. Online verfügbar unter https://www.wels.gv.at/lebensbereiche/bildung-und-kultur/, zuletzt geprüft am 01.12.2025.</w:t>
          </w:r>
        </w:p>
        <w:p w14:paraId="548C1883" w14:textId="77777777" w:rsidR="00EB70E8" w:rsidRDefault="00EB70E8" w:rsidP="00EB70E8">
          <w:pPr>
            <w:pStyle w:val="CitaviBibliographyEntry"/>
          </w:pPr>
          <w:bookmarkStart w:id="30" w:name="_CTVL001f44f7e8d9ac5484cbe97ed9d4be40c1b"/>
          <w:bookmarkEnd w:id="29"/>
          <w:r>
            <w:lastRenderedPageBreak/>
            <w:t>Magistrat derr Stadt Linz: Bildungseinrichtungen in Linz. Hg. v. Magistrat der Landeshauptstadt Linz. Online verfügbar unter https://www.linz.at/bildung/99651.php, zuletzt geprüft am 01.12.2025.</w:t>
          </w:r>
        </w:p>
        <w:p w14:paraId="12DC4BD5" w14:textId="77777777" w:rsidR="00EB70E8" w:rsidRDefault="00EB70E8" w:rsidP="00EB70E8">
          <w:pPr>
            <w:pStyle w:val="CitaviBibliographyEntry"/>
          </w:pPr>
          <w:bookmarkStart w:id="31" w:name="_CTVL0016efab6bbad3744059af23e09c750bdab"/>
          <w:bookmarkEnd w:id="30"/>
          <w:r>
            <w:t>Magistrat derr Stadt Linz: Service A-Z. Hg. v. Magistrat derr Stadt Linz. Online verfügbar unter https://www.linz.at/serviceguide/viewchapter.php, zuletzt geprüft am 01.12.2025.</w:t>
          </w:r>
        </w:p>
        <w:p w14:paraId="28F40FA6" w14:textId="77777777" w:rsidR="00EB70E8" w:rsidRDefault="00EB70E8" w:rsidP="00EB70E8">
          <w:pPr>
            <w:pStyle w:val="CitaviBibliographyEntry"/>
          </w:pPr>
          <w:bookmarkStart w:id="32" w:name="_CTVL001140dd45e69ff4aa0ad930024eb175e9e"/>
          <w:bookmarkEnd w:id="31"/>
          <w:r>
            <w:t>zuutuun.de: Die 10 größten Unternehmen in Linz. Hg. v. Springer Verlag. Online verfügbar unter https://zutun.at/linz/jobs/top-10-arbeitgeber, zuletzt geprüft am 01.12.2025.</w:t>
          </w:r>
        </w:p>
        <w:p w14:paraId="517208F1" w14:textId="77777777" w:rsidR="00EB70E8" w:rsidRDefault="00EB70E8" w:rsidP="00EB70E8">
          <w:pPr>
            <w:pStyle w:val="CitaviBibliographyEntry"/>
          </w:pPr>
          <w:bookmarkStart w:id="33" w:name="_CTVL001f48f81ebfb2a47c0b588e4322250789d"/>
          <w:bookmarkEnd w:id="32"/>
          <w:r>
            <w:t>zuutuun.de: Die 10 größten Unternehmen in Steyr. Hg. v. zuutuun.de. Online verfügbar unter https://zutun.at/steyr/jobs/top-10-arbeitgeber, zuletzt geprüft am 01.12.2025.</w:t>
          </w:r>
        </w:p>
        <w:p w14:paraId="78405C6A" w14:textId="1ECDD726" w:rsidR="00CB1CEE" w:rsidRDefault="00EB70E8" w:rsidP="00EB70E8">
          <w:pPr>
            <w:pStyle w:val="CitaviBibliographyEntry"/>
          </w:pPr>
          <w:bookmarkStart w:id="34" w:name="_CTVL00180ad1db0c82b41ccbfdb666035c6944e"/>
          <w:bookmarkEnd w:id="33"/>
          <w:r>
            <w:t>zuutuun.de: Die 10 größten Unternehmen in Wels. Hg. v. zuutuun.de. Online verfügbar unter https://zutun.at/wels/jobs/top-10-arbeitgeber, zuletzt geprüft am 01.12.2025</w:t>
          </w:r>
          <w:bookmarkEnd w:id="34"/>
          <w:r>
            <w:t>.</w:t>
          </w:r>
          <w:r w:rsidR="00CB1CEE">
            <w:fldChar w:fldCharType="end"/>
          </w:r>
        </w:p>
      </w:sdtContent>
    </w:sdt>
    <w:p w14:paraId="3D783C5B" w14:textId="34F3EEB3" w:rsidR="00CB1CEE" w:rsidRPr="00DC433D" w:rsidRDefault="00CB1CEE" w:rsidP="00CB1CEE"/>
    <w:sectPr w:rsidR="00CB1CEE" w:rsidRPr="00DC433D" w:rsidSect="00EB70E8">
      <w:footerReference w:type="default" r:id="rId39"/>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DB7D" w14:textId="77777777" w:rsidR="00387CBF" w:rsidRDefault="00387CBF" w:rsidP="00CC2CA4">
      <w:pPr>
        <w:spacing w:line="240" w:lineRule="auto"/>
      </w:pPr>
      <w:r>
        <w:separator/>
      </w:r>
    </w:p>
  </w:endnote>
  <w:endnote w:type="continuationSeparator" w:id="0">
    <w:p w14:paraId="54BA08C3" w14:textId="77777777" w:rsidR="00387CBF" w:rsidRDefault="00387CBF" w:rsidP="00CC2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AF0D" w14:textId="77777777" w:rsidR="00CC2CA4" w:rsidRDefault="00CC2CA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5BF0" w14:textId="34119BC5" w:rsidR="00CC2CA4" w:rsidRDefault="00CC2CA4">
    <w:pPr>
      <w:pStyle w:val="Fuzeile"/>
    </w:pPr>
    <w:r>
      <w:rPr>
        <w:noProof/>
      </w:rPr>
      <w:drawing>
        <wp:anchor distT="0" distB="0" distL="114300" distR="114300" simplePos="0" relativeHeight="251659264" behindDoc="0" locked="0" layoutInCell="1" allowOverlap="1" wp14:anchorId="42E79709" wp14:editId="607C24B7">
          <wp:simplePos x="0" y="0"/>
          <wp:positionH relativeFrom="margin">
            <wp:align>center</wp:align>
          </wp:positionH>
          <wp:positionV relativeFrom="paragraph">
            <wp:posOffset>13970</wp:posOffset>
          </wp:positionV>
          <wp:extent cx="1670685" cy="464820"/>
          <wp:effectExtent l="0" t="0" r="5715" b="0"/>
          <wp:wrapNone/>
          <wp:docPr id="895131623" name="Grafik 1" descr="Ein Bild, das Text, Schrift, Screensho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4799" name="Grafik 1" descr="Ein Bild, das Text, Schrift, Screenshot,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670685" cy="46482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59450C" w:rsidRPr="0059450C">
      <w:fldChar w:fldCharType="begin"/>
    </w:r>
    <w:r w:rsidR="0059450C" w:rsidRPr="0059450C">
      <w:instrText>PAGE   \* MERGEFORMAT</w:instrText>
    </w:r>
    <w:r w:rsidR="0059450C" w:rsidRPr="0059450C">
      <w:fldChar w:fldCharType="separate"/>
    </w:r>
    <w:r w:rsidR="0059450C" w:rsidRPr="0059450C">
      <w:rPr>
        <w:lang w:val="de-DE"/>
      </w:rPr>
      <w:t>1</w:t>
    </w:r>
    <w:r w:rsidR="0059450C" w:rsidRPr="0059450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342D" w14:textId="77777777" w:rsidR="00CC2CA4" w:rsidRDefault="00CC2CA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536876"/>
      <w:docPartObj>
        <w:docPartGallery w:val="Page Numbers (Bottom of Page)"/>
        <w:docPartUnique/>
      </w:docPartObj>
    </w:sdtPr>
    <w:sdtEndPr/>
    <w:sdtContent>
      <w:p w14:paraId="7AD9A80D" w14:textId="3CB990BD" w:rsidR="00EB70E8" w:rsidRDefault="0059450C">
        <w:pPr>
          <w:pStyle w:val="Fuzeile"/>
          <w:jc w:val="right"/>
        </w:pPr>
        <w:r>
          <w:rPr>
            <w:noProof/>
          </w:rPr>
          <w:drawing>
            <wp:anchor distT="0" distB="0" distL="114300" distR="114300" simplePos="0" relativeHeight="251661312" behindDoc="0" locked="0" layoutInCell="1" allowOverlap="1" wp14:anchorId="6181674F" wp14:editId="0AF3ADF8">
              <wp:simplePos x="0" y="0"/>
              <wp:positionH relativeFrom="margin">
                <wp:align>center</wp:align>
              </wp:positionH>
              <wp:positionV relativeFrom="paragraph">
                <wp:posOffset>138430</wp:posOffset>
              </wp:positionV>
              <wp:extent cx="1670685" cy="464820"/>
              <wp:effectExtent l="0" t="0" r="5715" b="0"/>
              <wp:wrapNone/>
              <wp:docPr id="789503034" name="Grafik 1" descr="Ein Bild, das Text, Schrift, Screensho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4799" name="Grafik 1" descr="Ein Bild, das Text, Schrift, Screenshot,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670685" cy="464820"/>
                      </a:xfrm>
                      <a:prstGeom prst="rect">
                        <a:avLst/>
                      </a:prstGeom>
                    </pic:spPr>
                  </pic:pic>
                </a:graphicData>
              </a:graphic>
              <wp14:sizeRelH relativeFrom="margin">
                <wp14:pctWidth>0</wp14:pctWidth>
              </wp14:sizeRelH>
              <wp14:sizeRelV relativeFrom="margin">
                <wp14:pctHeight>0</wp14:pctHeight>
              </wp14:sizeRelV>
            </wp:anchor>
          </w:drawing>
        </w:r>
        <w:r w:rsidR="00EB70E8">
          <w:fldChar w:fldCharType="begin"/>
        </w:r>
        <w:r w:rsidR="00EB70E8">
          <w:instrText>PAGE   \* MERGEFORMAT</w:instrText>
        </w:r>
        <w:r w:rsidR="00EB70E8">
          <w:fldChar w:fldCharType="separate"/>
        </w:r>
        <w:r w:rsidR="00EB70E8">
          <w:rPr>
            <w:lang w:val="de-DE"/>
          </w:rPr>
          <w:t>2</w:t>
        </w:r>
        <w:r w:rsidR="00EB70E8">
          <w:fldChar w:fldCharType="end"/>
        </w:r>
      </w:p>
    </w:sdtContent>
  </w:sdt>
  <w:p w14:paraId="05A7910A" w14:textId="549D9713" w:rsidR="00EB70E8" w:rsidRDefault="00EB70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BC5D" w14:textId="77777777" w:rsidR="00387CBF" w:rsidRDefault="00387CBF" w:rsidP="00CC2CA4">
      <w:pPr>
        <w:spacing w:line="240" w:lineRule="auto"/>
      </w:pPr>
      <w:r>
        <w:separator/>
      </w:r>
    </w:p>
  </w:footnote>
  <w:footnote w:type="continuationSeparator" w:id="0">
    <w:p w14:paraId="7724464A" w14:textId="77777777" w:rsidR="00387CBF" w:rsidRDefault="00387CBF" w:rsidP="00CC2C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1095" w14:textId="77777777" w:rsidR="00CC2CA4" w:rsidRDefault="00CC2CA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91E3" w14:textId="77777777" w:rsidR="00CC2CA4" w:rsidRDefault="00CC2CA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2986" w14:textId="77777777" w:rsidR="00CC2CA4" w:rsidRDefault="00CC2C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217"/>
    <w:multiLevelType w:val="multilevel"/>
    <w:tmpl w:val="BBA05DF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91D0A"/>
    <w:multiLevelType w:val="hybridMultilevel"/>
    <w:tmpl w:val="83B2D104"/>
    <w:lvl w:ilvl="0" w:tplc="A60235A2">
      <w:start w:val="1"/>
      <w:numFmt w:val="bullet"/>
      <w:pStyle w:val="AuflistungJamburaDaniel"/>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A9948DD"/>
    <w:multiLevelType w:val="multilevel"/>
    <w:tmpl w:val="208842EA"/>
    <w:lvl w:ilvl="0">
      <w:start w:val="1"/>
      <w:numFmt w:val="decimal"/>
      <w:lvlText w:val="%1."/>
      <w:lvlJc w:val="left"/>
      <w:pPr>
        <w:ind w:left="420" w:hanging="420"/>
      </w:pPr>
      <w:rPr>
        <w:rFonts w:hint="default"/>
        <w:u w:val="single"/>
      </w:rPr>
    </w:lvl>
    <w:lvl w:ilvl="1">
      <w:start w:val="2"/>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3" w15:restartNumberingAfterBreak="0">
    <w:nsid w:val="123C4570"/>
    <w:multiLevelType w:val="multilevel"/>
    <w:tmpl w:val="16448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D1094"/>
    <w:multiLevelType w:val="hybridMultilevel"/>
    <w:tmpl w:val="53F420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ABB34AD"/>
    <w:multiLevelType w:val="hybridMultilevel"/>
    <w:tmpl w:val="7A7EA5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B8571B4"/>
    <w:multiLevelType w:val="multilevel"/>
    <w:tmpl w:val="A2AC25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01D9E"/>
    <w:multiLevelType w:val="multilevel"/>
    <w:tmpl w:val="C63A484A"/>
    <w:lvl w:ilvl="0">
      <w:start w:val="1"/>
      <w:numFmt w:val="decimal"/>
      <w:lvlText w:val="%1."/>
      <w:lvlJc w:val="left"/>
      <w:pPr>
        <w:ind w:left="420" w:hanging="42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214B60DB"/>
    <w:multiLevelType w:val="hybridMultilevel"/>
    <w:tmpl w:val="FB2458D0"/>
    <w:lvl w:ilvl="0" w:tplc="0C07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EA72CD"/>
    <w:multiLevelType w:val="hybridMultilevel"/>
    <w:tmpl w:val="5270E860"/>
    <w:lvl w:ilvl="0" w:tplc="0C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50366B"/>
    <w:multiLevelType w:val="hybridMultilevel"/>
    <w:tmpl w:val="627C9954"/>
    <w:lvl w:ilvl="0" w:tplc="0C070011">
      <w:start w:val="1"/>
      <w:numFmt w:val="decimal"/>
      <w:lvlText w:val="%1)"/>
      <w:lvlJc w:val="left"/>
      <w:pPr>
        <w:ind w:left="786" w:hanging="360"/>
      </w:pPr>
      <w:rPr>
        <w:rFonts w:hint="default"/>
      </w:r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11" w15:restartNumberingAfterBreak="0">
    <w:nsid w:val="31925E20"/>
    <w:multiLevelType w:val="hybridMultilevel"/>
    <w:tmpl w:val="F0462BD4"/>
    <w:lvl w:ilvl="0" w:tplc="8B6C3E5E">
      <w:numFmt w:val="bullet"/>
      <w:lvlText w:val=""/>
      <w:lvlJc w:val="left"/>
      <w:pPr>
        <w:ind w:left="720" w:hanging="360"/>
      </w:pPr>
      <w:rPr>
        <w:rFonts w:ascii="Wingdings" w:eastAsiaTheme="minorHAnsi" w:hAnsi="Wingdings" w:cstheme="minorBidi"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79464A3"/>
    <w:multiLevelType w:val="hybridMultilevel"/>
    <w:tmpl w:val="CE0AE988"/>
    <w:lvl w:ilvl="0" w:tplc="0C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A5A55DD"/>
    <w:multiLevelType w:val="multilevel"/>
    <w:tmpl w:val="88AE2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055213"/>
    <w:multiLevelType w:val="multilevel"/>
    <w:tmpl w:val="CDFE370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7EF6DA2"/>
    <w:multiLevelType w:val="hybridMultilevel"/>
    <w:tmpl w:val="1230F93E"/>
    <w:lvl w:ilvl="0" w:tplc="4F365832">
      <w:start w:val="8"/>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8D13FD8"/>
    <w:multiLevelType w:val="multilevel"/>
    <w:tmpl w:val="EAF09C0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A46261"/>
    <w:multiLevelType w:val="multilevel"/>
    <w:tmpl w:val="C62C41F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98302E"/>
    <w:multiLevelType w:val="hybridMultilevel"/>
    <w:tmpl w:val="2BB63F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CB319A5"/>
    <w:multiLevelType w:val="hybridMultilevel"/>
    <w:tmpl w:val="EB76CE9A"/>
    <w:lvl w:ilvl="0" w:tplc="CCAEC5BA">
      <w:start w:val="8"/>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43A40E9"/>
    <w:multiLevelType w:val="multilevel"/>
    <w:tmpl w:val="CD6ADE2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9E460B"/>
    <w:multiLevelType w:val="hybridMultilevel"/>
    <w:tmpl w:val="D42AFCE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57A339E"/>
    <w:multiLevelType w:val="hybridMultilevel"/>
    <w:tmpl w:val="8F066F2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65F3650C"/>
    <w:multiLevelType w:val="multilevel"/>
    <w:tmpl w:val="988EEF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71C5EC4"/>
    <w:multiLevelType w:val="hybridMultilevel"/>
    <w:tmpl w:val="BEB6C97C"/>
    <w:lvl w:ilvl="0" w:tplc="EA3C88AE">
      <w:start w:val="4"/>
      <w:numFmt w:val="bullet"/>
      <w:lvlText w:val=""/>
      <w:lvlJc w:val="left"/>
      <w:pPr>
        <w:ind w:left="1080" w:hanging="360"/>
      </w:pPr>
      <w:rPr>
        <w:rFonts w:ascii="Wingdings" w:eastAsiaTheme="minorHAnsi" w:hAnsi="Wingdings" w:cstheme="minorBid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5" w15:restartNumberingAfterBreak="0">
    <w:nsid w:val="67660A27"/>
    <w:multiLevelType w:val="hybridMultilevel"/>
    <w:tmpl w:val="169A88F8"/>
    <w:lvl w:ilvl="0" w:tplc="632CFFBC">
      <w:numFmt w:val="bullet"/>
      <w:lvlText w:val=""/>
      <w:lvlJc w:val="left"/>
      <w:pPr>
        <w:ind w:left="1080" w:hanging="360"/>
      </w:pPr>
      <w:rPr>
        <w:rFonts w:ascii="Wingdings" w:eastAsiaTheme="minorHAnsi" w:hAnsi="Wingdings" w:cstheme="minorBid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6" w15:restartNumberingAfterBreak="0">
    <w:nsid w:val="6AFF00C6"/>
    <w:multiLevelType w:val="hybridMultilevel"/>
    <w:tmpl w:val="D402C7FC"/>
    <w:lvl w:ilvl="0" w:tplc="8B6C3E5E">
      <w:numFmt w:val="bullet"/>
      <w:lvlText w:val=""/>
      <w:lvlJc w:val="left"/>
      <w:pPr>
        <w:ind w:left="720" w:hanging="360"/>
      </w:pPr>
      <w:rPr>
        <w:rFonts w:ascii="Wingdings" w:eastAsiaTheme="minorHAnsi" w:hAnsi="Wingdings" w:cstheme="minorBidi"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CA41728"/>
    <w:multiLevelType w:val="multilevel"/>
    <w:tmpl w:val="F7EA6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267BB4"/>
    <w:multiLevelType w:val="hybridMultilevel"/>
    <w:tmpl w:val="EE1408B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6E270E86"/>
    <w:multiLevelType w:val="multilevel"/>
    <w:tmpl w:val="97D085E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2E01E5"/>
    <w:multiLevelType w:val="hybridMultilevel"/>
    <w:tmpl w:val="A3989C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78629408">
    <w:abstractNumId w:val="23"/>
  </w:num>
  <w:num w:numId="2" w16cid:durableId="219097323">
    <w:abstractNumId w:val="3"/>
  </w:num>
  <w:num w:numId="3" w16cid:durableId="2114668686">
    <w:abstractNumId w:val="27"/>
  </w:num>
  <w:num w:numId="4" w16cid:durableId="886455573">
    <w:abstractNumId w:val="13"/>
  </w:num>
  <w:num w:numId="5" w16cid:durableId="453721609">
    <w:abstractNumId w:val="6"/>
  </w:num>
  <w:num w:numId="6" w16cid:durableId="1477186636">
    <w:abstractNumId w:val="21"/>
  </w:num>
  <w:num w:numId="7" w16cid:durableId="1406340536">
    <w:abstractNumId w:val="1"/>
  </w:num>
  <w:num w:numId="8" w16cid:durableId="2120098492">
    <w:abstractNumId w:val="10"/>
  </w:num>
  <w:num w:numId="9" w16cid:durableId="1155603328">
    <w:abstractNumId w:val="7"/>
  </w:num>
  <w:num w:numId="10" w16cid:durableId="866986180">
    <w:abstractNumId w:val="2"/>
  </w:num>
  <w:num w:numId="11" w16cid:durableId="944456204">
    <w:abstractNumId w:val="28"/>
  </w:num>
  <w:num w:numId="12" w16cid:durableId="2016374778">
    <w:abstractNumId w:val="16"/>
  </w:num>
  <w:num w:numId="13" w16cid:durableId="1893157077">
    <w:abstractNumId w:val="14"/>
  </w:num>
  <w:num w:numId="14" w16cid:durableId="2094231861">
    <w:abstractNumId w:val="22"/>
  </w:num>
  <w:num w:numId="15" w16cid:durableId="645092219">
    <w:abstractNumId w:val="0"/>
  </w:num>
  <w:num w:numId="16" w16cid:durableId="31925988">
    <w:abstractNumId w:val="25"/>
  </w:num>
  <w:num w:numId="17" w16cid:durableId="1684479247">
    <w:abstractNumId w:val="30"/>
  </w:num>
  <w:num w:numId="18" w16cid:durableId="1450391445">
    <w:abstractNumId w:val="4"/>
  </w:num>
  <w:num w:numId="19" w16cid:durableId="1649942697">
    <w:abstractNumId w:val="9"/>
  </w:num>
  <w:num w:numId="20" w16cid:durableId="1131678835">
    <w:abstractNumId w:val="18"/>
  </w:num>
  <w:num w:numId="21" w16cid:durableId="607543443">
    <w:abstractNumId w:val="15"/>
  </w:num>
  <w:num w:numId="22" w16cid:durableId="1472015228">
    <w:abstractNumId w:val="19"/>
  </w:num>
  <w:num w:numId="23" w16cid:durableId="1167094215">
    <w:abstractNumId w:val="17"/>
  </w:num>
  <w:num w:numId="24" w16cid:durableId="1805275739">
    <w:abstractNumId w:val="11"/>
  </w:num>
  <w:num w:numId="25" w16cid:durableId="654719296">
    <w:abstractNumId w:val="20"/>
  </w:num>
  <w:num w:numId="26" w16cid:durableId="852572342">
    <w:abstractNumId w:val="26"/>
  </w:num>
  <w:num w:numId="27" w16cid:durableId="37168506">
    <w:abstractNumId w:val="8"/>
  </w:num>
  <w:num w:numId="28" w16cid:durableId="2072271043">
    <w:abstractNumId w:val="24"/>
  </w:num>
  <w:num w:numId="29" w16cid:durableId="739596601">
    <w:abstractNumId w:val="29"/>
  </w:num>
  <w:num w:numId="30" w16cid:durableId="54595123">
    <w:abstractNumId w:val="12"/>
  </w:num>
  <w:num w:numId="31" w16cid:durableId="710764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6C"/>
    <w:rsid w:val="000050F7"/>
    <w:rsid w:val="00016F5E"/>
    <w:rsid w:val="00017A29"/>
    <w:rsid w:val="000256C6"/>
    <w:rsid w:val="00025E31"/>
    <w:rsid w:val="00027B62"/>
    <w:rsid w:val="00036876"/>
    <w:rsid w:val="000377D9"/>
    <w:rsid w:val="000523DC"/>
    <w:rsid w:val="000540FB"/>
    <w:rsid w:val="0005676E"/>
    <w:rsid w:val="000671F1"/>
    <w:rsid w:val="00072A9E"/>
    <w:rsid w:val="00072C51"/>
    <w:rsid w:val="00075CCA"/>
    <w:rsid w:val="00085CEA"/>
    <w:rsid w:val="00097E1D"/>
    <w:rsid w:val="000A4D21"/>
    <w:rsid w:val="000B5F73"/>
    <w:rsid w:val="000B6036"/>
    <w:rsid w:val="000D3939"/>
    <w:rsid w:val="000E25DF"/>
    <w:rsid w:val="000E5290"/>
    <w:rsid w:val="000E5780"/>
    <w:rsid w:val="000E5958"/>
    <w:rsid w:val="000F0172"/>
    <w:rsid w:val="000F299C"/>
    <w:rsid w:val="00124276"/>
    <w:rsid w:val="00144373"/>
    <w:rsid w:val="00146B88"/>
    <w:rsid w:val="00176F64"/>
    <w:rsid w:val="00181447"/>
    <w:rsid w:val="00184EAE"/>
    <w:rsid w:val="00186B58"/>
    <w:rsid w:val="00194B9F"/>
    <w:rsid w:val="00194D5E"/>
    <w:rsid w:val="00194DC7"/>
    <w:rsid w:val="00196E3B"/>
    <w:rsid w:val="001B5F74"/>
    <w:rsid w:val="001D7623"/>
    <w:rsid w:val="001E2BCC"/>
    <w:rsid w:val="001E3A50"/>
    <w:rsid w:val="001E3ED5"/>
    <w:rsid w:val="001F133C"/>
    <w:rsid w:val="001F7A83"/>
    <w:rsid w:val="002201AF"/>
    <w:rsid w:val="00223AB1"/>
    <w:rsid w:val="00224623"/>
    <w:rsid w:val="002404A0"/>
    <w:rsid w:val="002A61F2"/>
    <w:rsid w:val="002A6A8D"/>
    <w:rsid w:val="002B0EC6"/>
    <w:rsid w:val="002D6D9A"/>
    <w:rsid w:val="002F368A"/>
    <w:rsid w:val="00300078"/>
    <w:rsid w:val="00300C60"/>
    <w:rsid w:val="0030118A"/>
    <w:rsid w:val="00301462"/>
    <w:rsid w:val="00302D21"/>
    <w:rsid w:val="003077B2"/>
    <w:rsid w:val="00322AE7"/>
    <w:rsid w:val="0032349A"/>
    <w:rsid w:val="00326F61"/>
    <w:rsid w:val="00332BB9"/>
    <w:rsid w:val="00334BCB"/>
    <w:rsid w:val="00350B6E"/>
    <w:rsid w:val="003513EF"/>
    <w:rsid w:val="003808AD"/>
    <w:rsid w:val="00380DCC"/>
    <w:rsid w:val="00387CBF"/>
    <w:rsid w:val="003A0663"/>
    <w:rsid w:val="003A0F78"/>
    <w:rsid w:val="003E1988"/>
    <w:rsid w:val="003E7D97"/>
    <w:rsid w:val="00407FD6"/>
    <w:rsid w:val="00420124"/>
    <w:rsid w:val="00445FAB"/>
    <w:rsid w:val="00462E57"/>
    <w:rsid w:val="00475D2D"/>
    <w:rsid w:val="004C3BB5"/>
    <w:rsid w:val="004E21DD"/>
    <w:rsid w:val="004E6D7D"/>
    <w:rsid w:val="004F7B6D"/>
    <w:rsid w:val="00520926"/>
    <w:rsid w:val="005229B2"/>
    <w:rsid w:val="00526FA8"/>
    <w:rsid w:val="005475E7"/>
    <w:rsid w:val="0059153F"/>
    <w:rsid w:val="00593946"/>
    <w:rsid w:val="0059450C"/>
    <w:rsid w:val="005A4971"/>
    <w:rsid w:val="005B5967"/>
    <w:rsid w:val="005C0B30"/>
    <w:rsid w:val="005D559A"/>
    <w:rsid w:val="005D7F3E"/>
    <w:rsid w:val="005F5806"/>
    <w:rsid w:val="00617606"/>
    <w:rsid w:val="006177D7"/>
    <w:rsid w:val="00632CA8"/>
    <w:rsid w:val="00650BB7"/>
    <w:rsid w:val="00655955"/>
    <w:rsid w:val="006614B1"/>
    <w:rsid w:val="00667BAC"/>
    <w:rsid w:val="00682AE4"/>
    <w:rsid w:val="0068440C"/>
    <w:rsid w:val="0069771C"/>
    <w:rsid w:val="006A32D6"/>
    <w:rsid w:val="006A3F2E"/>
    <w:rsid w:val="006B03A0"/>
    <w:rsid w:val="006C140E"/>
    <w:rsid w:val="00711936"/>
    <w:rsid w:val="007346A0"/>
    <w:rsid w:val="00761C81"/>
    <w:rsid w:val="00765A94"/>
    <w:rsid w:val="007775E9"/>
    <w:rsid w:val="0079094A"/>
    <w:rsid w:val="00792ECD"/>
    <w:rsid w:val="007A07A3"/>
    <w:rsid w:val="007A6DDC"/>
    <w:rsid w:val="007B6B63"/>
    <w:rsid w:val="007D2501"/>
    <w:rsid w:val="007D79DD"/>
    <w:rsid w:val="007E1702"/>
    <w:rsid w:val="007E6372"/>
    <w:rsid w:val="007F06EB"/>
    <w:rsid w:val="0080212B"/>
    <w:rsid w:val="00845DC8"/>
    <w:rsid w:val="00864671"/>
    <w:rsid w:val="00880E7B"/>
    <w:rsid w:val="008B2E3A"/>
    <w:rsid w:val="008E1DB1"/>
    <w:rsid w:val="008E63C1"/>
    <w:rsid w:val="008F2D3C"/>
    <w:rsid w:val="008F3746"/>
    <w:rsid w:val="00901A1E"/>
    <w:rsid w:val="00922F1A"/>
    <w:rsid w:val="00924275"/>
    <w:rsid w:val="0093224E"/>
    <w:rsid w:val="00945434"/>
    <w:rsid w:val="009511D8"/>
    <w:rsid w:val="00972D9E"/>
    <w:rsid w:val="0098008A"/>
    <w:rsid w:val="009874B3"/>
    <w:rsid w:val="009B1B78"/>
    <w:rsid w:val="009B4437"/>
    <w:rsid w:val="009C7B35"/>
    <w:rsid w:val="009F59FA"/>
    <w:rsid w:val="00A02126"/>
    <w:rsid w:val="00A04818"/>
    <w:rsid w:val="00A159A4"/>
    <w:rsid w:val="00A44869"/>
    <w:rsid w:val="00A518B2"/>
    <w:rsid w:val="00A528AF"/>
    <w:rsid w:val="00A5425F"/>
    <w:rsid w:val="00A6080E"/>
    <w:rsid w:val="00A60A23"/>
    <w:rsid w:val="00A921B7"/>
    <w:rsid w:val="00A92CFA"/>
    <w:rsid w:val="00AA192A"/>
    <w:rsid w:val="00AB53A7"/>
    <w:rsid w:val="00AC1403"/>
    <w:rsid w:val="00AF307A"/>
    <w:rsid w:val="00B05FE0"/>
    <w:rsid w:val="00B42F92"/>
    <w:rsid w:val="00B6711F"/>
    <w:rsid w:val="00B7795A"/>
    <w:rsid w:val="00B81C5F"/>
    <w:rsid w:val="00B86862"/>
    <w:rsid w:val="00B87B4E"/>
    <w:rsid w:val="00B95413"/>
    <w:rsid w:val="00BB1652"/>
    <w:rsid w:val="00BB3823"/>
    <w:rsid w:val="00BC24C5"/>
    <w:rsid w:val="00BC6BDD"/>
    <w:rsid w:val="00BF1D9C"/>
    <w:rsid w:val="00C25B16"/>
    <w:rsid w:val="00C36AFF"/>
    <w:rsid w:val="00C370FB"/>
    <w:rsid w:val="00C95D6C"/>
    <w:rsid w:val="00CA4082"/>
    <w:rsid w:val="00CB1CEE"/>
    <w:rsid w:val="00CC2CA4"/>
    <w:rsid w:val="00D4323D"/>
    <w:rsid w:val="00D506E8"/>
    <w:rsid w:val="00D54EB6"/>
    <w:rsid w:val="00D5641E"/>
    <w:rsid w:val="00D83A66"/>
    <w:rsid w:val="00D83F84"/>
    <w:rsid w:val="00D9151C"/>
    <w:rsid w:val="00DA616F"/>
    <w:rsid w:val="00DB1B91"/>
    <w:rsid w:val="00DC433D"/>
    <w:rsid w:val="00DF5EC1"/>
    <w:rsid w:val="00E34592"/>
    <w:rsid w:val="00E41252"/>
    <w:rsid w:val="00E41D7B"/>
    <w:rsid w:val="00E44D51"/>
    <w:rsid w:val="00E608F0"/>
    <w:rsid w:val="00E61319"/>
    <w:rsid w:val="00E62E98"/>
    <w:rsid w:val="00E80305"/>
    <w:rsid w:val="00E8517A"/>
    <w:rsid w:val="00E91EF1"/>
    <w:rsid w:val="00EA051F"/>
    <w:rsid w:val="00EA4074"/>
    <w:rsid w:val="00EA4B5E"/>
    <w:rsid w:val="00EB0E20"/>
    <w:rsid w:val="00EB4EA7"/>
    <w:rsid w:val="00EB70E8"/>
    <w:rsid w:val="00EC5009"/>
    <w:rsid w:val="00EC58CC"/>
    <w:rsid w:val="00EC59EB"/>
    <w:rsid w:val="00ED671D"/>
    <w:rsid w:val="00EE0DBF"/>
    <w:rsid w:val="00EE449F"/>
    <w:rsid w:val="00EE7ED9"/>
    <w:rsid w:val="00F00792"/>
    <w:rsid w:val="00F0174D"/>
    <w:rsid w:val="00F042AF"/>
    <w:rsid w:val="00F1074A"/>
    <w:rsid w:val="00F56493"/>
    <w:rsid w:val="00F60143"/>
    <w:rsid w:val="00F63B5D"/>
    <w:rsid w:val="00F83A0E"/>
    <w:rsid w:val="00F9088A"/>
    <w:rsid w:val="00F973ED"/>
    <w:rsid w:val="00FA1FB5"/>
    <w:rsid w:val="00FA3C9F"/>
    <w:rsid w:val="00FA4C6C"/>
    <w:rsid w:val="00FB4C1C"/>
    <w:rsid w:val="00FC5298"/>
    <w:rsid w:val="00FD6596"/>
    <w:rsid w:val="00FD6963"/>
    <w:rsid w:val="00FD7883"/>
    <w:rsid w:val="00FE2A82"/>
    <w:rsid w:val="00FE51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1B15A"/>
  <w15:chartTrackingRefBased/>
  <w15:docId w15:val="{2F76D063-2776-4A1D-B550-8D41DF76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36"/>
        <w:lang w:val="de-AT"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323D"/>
    <w:rPr>
      <w:sz w:val="24"/>
    </w:rPr>
  </w:style>
  <w:style w:type="paragraph" w:styleId="berschrift1">
    <w:name w:val="heading 1"/>
    <w:basedOn w:val="Standard"/>
    <w:next w:val="Standard"/>
    <w:link w:val="berschrift1Zchn"/>
    <w:uiPriority w:val="9"/>
    <w:qFormat/>
    <w:rsid w:val="007A6DDC"/>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berschrift2">
    <w:name w:val="heading 2"/>
    <w:basedOn w:val="Standard"/>
    <w:next w:val="Standard"/>
    <w:link w:val="berschrift2Zchn"/>
    <w:uiPriority w:val="9"/>
    <w:unhideWhenUsed/>
    <w:qFormat/>
    <w:rsid w:val="007A6DDC"/>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berschrift3">
    <w:name w:val="heading 3"/>
    <w:basedOn w:val="Standard"/>
    <w:next w:val="Standard"/>
    <w:link w:val="berschrift3Zchn"/>
    <w:uiPriority w:val="9"/>
    <w:semiHidden/>
    <w:unhideWhenUsed/>
    <w:qFormat/>
    <w:rsid w:val="00C95D6C"/>
    <w:pPr>
      <w:keepNext/>
      <w:keepLines/>
      <w:spacing w:before="160" w:after="80"/>
      <w:outlineLvl w:val="2"/>
    </w:pPr>
    <w:rPr>
      <w:rFonts w:eastAsiaTheme="majorEastAsia" w:cstheme="majorBidi"/>
      <w:color w:val="0F4761" w:themeColor="accent1" w:themeShade="BF"/>
      <w:szCs w:val="28"/>
    </w:rPr>
  </w:style>
  <w:style w:type="paragraph" w:styleId="berschrift4">
    <w:name w:val="heading 4"/>
    <w:basedOn w:val="Standard"/>
    <w:next w:val="Standard"/>
    <w:link w:val="berschrift4Zchn"/>
    <w:uiPriority w:val="9"/>
    <w:semiHidden/>
    <w:unhideWhenUsed/>
    <w:qFormat/>
    <w:rsid w:val="00C95D6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95D6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95D6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5D6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5D6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5D6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6DDC"/>
    <w:rPr>
      <w:rFonts w:asciiTheme="majorHAnsi" w:eastAsiaTheme="majorEastAsia" w:hAnsiTheme="majorHAnsi" w:cstheme="majorBidi"/>
      <w:color w:val="0F4761" w:themeColor="accent1" w:themeShade="BF"/>
      <w:sz w:val="32"/>
      <w:szCs w:val="40"/>
    </w:rPr>
  </w:style>
  <w:style w:type="character" w:customStyle="1" w:styleId="berschrift2Zchn">
    <w:name w:val="Überschrift 2 Zchn"/>
    <w:basedOn w:val="Absatz-Standardschriftart"/>
    <w:link w:val="berschrift2"/>
    <w:uiPriority w:val="9"/>
    <w:rsid w:val="007A6DDC"/>
    <w:rPr>
      <w:rFonts w:asciiTheme="majorHAnsi" w:eastAsiaTheme="majorEastAsia" w:hAnsiTheme="majorHAnsi" w:cstheme="majorBidi"/>
      <w:color w:val="0F4761" w:themeColor="accent1" w:themeShade="BF"/>
      <w:szCs w:val="32"/>
    </w:rPr>
  </w:style>
  <w:style w:type="character" w:customStyle="1" w:styleId="berschrift3Zchn">
    <w:name w:val="Überschrift 3 Zchn"/>
    <w:basedOn w:val="Absatz-Standardschriftart"/>
    <w:link w:val="berschrift3"/>
    <w:uiPriority w:val="9"/>
    <w:semiHidden/>
    <w:rsid w:val="00C95D6C"/>
    <w:rPr>
      <w:rFonts w:eastAsiaTheme="majorEastAsia" w:cstheme="majorBidi"/>
      <w:color w:val="0F4761" w:themeColor="accent1" w:themeShade="BF"/>
      <w:szCs w:val="28"/>
    </w:rPr>
  </w:style>
  <w:style w:type="character" w:customStyle="1" w:styleId="berschrift4Zchn">
    <w:name w:val="Überschrift 4 Zchn"/>
    <w:basedOn w:val="Absatz-Standardschriftart"/>
    <w:link w:val="berschrift4"/>
    <w:uiPriority w:val="9"/>
    <w:semiHidden/>
    <w:rsid w:val="00C95D6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95D6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95D6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5D6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5D6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5D6C"/>
    <w:rPr>
      <w:rFonts w:eastAsiaTheme="majorEastAsia" w:cstheme="majorBidi"/>
      <w:color w:val="272727" w:themeColor="text1" w:themeTint="D8"/>
    </w:rPr>
  </w:style>
  <w:style w:type="paragraph" w:styleId="Titel">
    <w:name w:val="Title"/>
    <w:basedOn w:val="Standard"/>
    <w:next w:val="Standard"/>
    <w:link w:val="TitelZchn"/>
    <w:uiPriority w:val="10"/>
    <w:qFormat/>
    <w:rsid w:val="00C95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5D6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5D6C"/>
    <w:pPr>
      <w:numPr>
        <w:ilvl w:val="1"/>
      </w:numPr>
      <w:spacing w:after="160"/>
    </w:pPr>
    <w:rPr>
      <w:rFonts w:eastAsiaTheme="majorEastAsia" w:cstheme="majorBidi"/>
      <w:color w:val="595959" w:themeColor="text1" w:themeTint="A6"/>
      <w:spacing w:val="15"/>
      <w:szCs w:val="28"/>
    </w:rPr>
  </w:style>
  <w:style w:type="character" w:customStyle="1" w:styleId="UntertitelZchn">
    <w:name w:val="Untertitel Zchn"/>
    <w:basedOn w:val="Absatz-Standardschriftart"/>
    <w:link w:val="Untertitel"/>
    <w:uiPriority w:val="11"/>
    <w:rsid w:val="00C95D6C"/>
    <w:rPr>
      <w:rFonts w:eastAsiaTheme="majorEastAsia" w:cstheme="majorBidi"/>
      <w:color w:val="595959" w:themeColor="text1" w:themeTint="A6"/>
      <w:spacing w:val="15"/>
      <w:szCs w:val="28"/>
    </w:rPr>
  </w:style>
  <w:style w:type="paragraph" w:styleId="Zitat">
    <w:name w:val="Quote"/>
    <w:basedOn w:val="Standard"/>
    <w:next w:val="Standard"/>
    <w:link w:val="ZitatZchn"/>
    <w:uiPriority w:val="29"/>
    <w:qFormat/>
    <w:rsid w:val="00C95D6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95D6C"/>
    <w:rPr>
      <w:i/>
      <w:iCs/>
      <w:color w:val="404040" w:themeColor="text1" w:themeTint="BF"/>
    </w:rPr>
  </w:style>
  <w:style w:type="paragraph" w:styleId="Listenabsatz">
    <w:name w:val="List Paragraph"/>
    <w:basedOn w:val="Standard"/>
    <w:uiPriority w:val="34"/>
    <w:qFormat/>
    <w:rsid w:val="00C95D6C"/>
    <w:pPr>
      <w:ind w:left="720"/>
      <w:contextualSpacing/>
    </w:pPr>
  </w:style>
  <w:style w:type="character" w:styleId="IntensiveHervorhebung">
    <w:name w:val="Intense Emphasis"/>
    <w:basedOn w:val="Absatz-Standardschriftart"/>
    <w:uiPriority w:val="21"/>
    <w:qFormat/>
    <w:rsid w:val="00C95D6C"/>
    <w:rPr>
      <w:i/>
      <w:iCs/>
      <w:color w:val="0F4761" w:themeColor="accent1" w:themeShade="BF"/>
    </w:rPr>
  </w:style>
  <w:style w:type="paragraph" w:styleId="IntensivesZitat">
    <w:name w:val="Intense Quote"/>
    <w:basedOn w:val="Standard"/>
    <w:next w:val="Standard"/>
    <w:link w:val="IntensivesZitatZchn"/>
    <w:uiPriority w:val="30"/>
    <w:qFormat/>
    <w:rsid w:val="00C95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95D6C"/>
    <w:rPr>
      <w:i/>
      <w:iCs/>
      <w:color w:val="0F4761" w:themeColor="accent1" w:themeShade="BF"/>
    </w:rPr>
  </w:style>
  <w:style w:type="character" w:styleId="IntensiverVerweis">
    <w:name w:val="Intense Reference"/>
    <w:basedOn w:val="Absatz-Standardschriftart"/>
    <w:uiPriority w:val="32"/>
    <w:qFormat/>
    <w:rsid w:val="00C95D6C"/>
    <w:rPr>
      <w:b/>
      <w:bCs/>
      <w:smallCaps/>
      <w:color w:val="0F4761" w:themeColor="accent1" w:themeShade="BF"/>
      <w:spacing w:val="5"/>
    </w:rPr>
  </w:style>
  <w:style w:type="paragraph" w:customStyle="1" w:styleId="AuflistungJamburaDaniel">
    <w:name w:val="Auflistung_Jambura Daniel"/>
    <w:basedOn w:val="Standard"/>
    <w:link w:val="AuflistungJamburaDanielZchn"/>
    <w:qFormat/>
    <w:rsid w:val="008F2D3C"/>
    <w:pPr>
      <w:numPr>
        <w:numId w:val="7"/>
      </w:numPr>
      <w:spacing w:line="300" w:lineRule="auto"/>
      <w:ind w:left="714" w:hanging="357"/>
      <w:jc w:val="both"/>
    </w:pPr>
    <w:rPr>
      <w:rFonts w:ascii="Garamond" w:hAnsi="Garamond"/>
      <w:szCs w:val="22"/>
      <w:lang w:val="de-DE"/>
    </w:rPr>
  </w:style>
  <w:style w:type="character" w:customStyle="1" w:styleId="AuflistungJamburaDanielZchn">
    <w:name w:val="Auflistung_Jambura Daniel Zchn"/>
    <w:basedOn w:val="Absatz-Standardschriftart"/>
    <w:link w:val="AuflistungJamburaDaniel"/>
    <w:rsid w:val="008F2D3C"/>
    <w:rPr>
      <w:rFonts w:ascii="Garamond" w:hAnsi="Garamond"/>
      <w:sz w:val="24"/>
      <w:szCs w:val="22"/>
      <w:lang w:val="de-DE"/>
    </w:rPr>
  </w:style>
  <w:style w:type="paragraph" w:styleId="Kopfzeile">
    <w:name w:val="header"/>
    <w:basedOn w:val="Standard"/>
    <w:link w:val="KopfzeileZchn"/>
    <w:uiPriority w:val="99"/>
    <w:unhideWhenUsed/>
    <w:rsid w:val="00CC2C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C2CA4"/>
  </w:style>
  <w:style w:type="paragraph" w:styleId="Fuzeile">
    <w:name w:val="footer"/>
    <w:basedOn w:val="Standard"/>
    <w:link w:val="FuzeileZchn"/>
    <w:uiPriority w:val="99"/>
    <w:unhideWhenUsed/>
    <w:rsid w:val="00CC2CA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C2CA4"/>
  </w:style>
  <w:style w:type="paragraph" w:styleId="Inhaltsverzeichnisberschrift">
    <w:name w:val="TOC Heading"/>
    <w:basedOn w:val="berschrift1"/>
    <w:next w:val="Standard"/>
    <w:uiPriority w:val="39"/>
    <w:unhideWhenUsed/>
    <w:qFormat/>
    <w:rsid w:val="000540FB"/>
    <w:pPr>
      <w:spacing w:before="240" w:after="0"/>
      <w:outlineLvl w:val="9"/>
    </w:pPr>
    <w:rPr>
      <w:kern w:val="0"/>
      <w:szCs w:val="32"/>
      <w:lang w:eastAsia="de-AT"/>
      <w14:ligatures w14:val="none"/>
    </w:rPr>
  </w:style>
  <w:style w:type="paragraph" w:styleId="Verzeichnis1">
    <w:name w:val="toc 1"/>
    <w:basedOn w:val="Standard"/>
    <w:next w:val="Standard"/>
    <w:autoRedefine/>
    <w:uiPriority w:val="39"/>
    <w:unhideWhenUsed/>
    <w:rsid w:val="007A6DDC"/>
    <w:pPr>
      <w:spacing w:after="100"/>
    </w:pPr>
  </w:style>
  <w:style w:type="paragraph" w:styleId="Verzeichnis2">
    <w:name w:val="toc 2"/>
    <w:basedOn w:val="Standard"/>
    <w:next w:val="Standard"/>
    <w:autoRedefine/>
    <w:uiPriority w:val="39"/>
    <w:unhideWhenUsed/>
    <w:rsid w:val="007A6DDC"/>
    <w:pPr>
      <w:spacing w:after="100"/>
      <w:ind w:left="280"/>
    </w:pPr>
  </w:style>
  <w:style w:type="character" w:styleId="Hyperlink">
    <w:name w:val="Hyperlink"/>
    <w:basedOn w:val="Absatz-Standardschriftart"/>
    <w:uiPriority w:val="99"/>
    <w:unhideWhenUsed/>
    <w:rsid w:val="007A6DDC"/>
    <w:rPr>
      <w:color w:val="467886" w:themeColor="hyperlink"/>
      <w:u w:val="single"/>
    </w:rPr>
  </w:style>
  <w:style w:type="paragraph" w:styleId="KeinLeerraum">
    <w:name w:val="No Spacing"/>
    <w:uiPriority w:val="1"/>
    <w:qFormat/>
    <w:rsid w:val="00C25B16"/>
    <w:pPr>
      <w:spacing w:line="240" w:lineRule="auto"/>
    </w:pPr>
  </w:style>
  <w:style w:type="table" w:styleId="Tabellenraster">
    <w:name w:val="Table Grid"/>
    <w:basedOn w:val="NormaleTabelle"/>
    <w:uiPriority w:val="39"/>
    <w:rsid w:val="005C0B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B1CEE"/>
    <w:rPr>
      <w:color w:val="666666"/>
    </w:rPr>
  </w:style>
  <w:style w:type="paragraph" w:customStyle="1" w:styleId="CitaviBibliographyEntry">
    <w:name w:val="Citavi Bibliography Entry"/>
    <w:basedOn w:val="Standard"/>
    <w:link w:val="CitaviBibliographyEntryZchn"/>
    <w:uiPriority w:val="99"/>
    <w:rsid w:val="00CB1CEE"/>
    <w:pPr>
      <w:spacing w:after="120"/>
    </w:pPr>
  </w:style>
  <w:style w:type="character" w:customStyle="1" w:styleId="CitaviBibliographyEntryZchn">
    <w:name w:val="Citavi Bibliography Entry Zchn"/>
    <w:basedOn w:val="Absatz-Standardschriftart"/>
    <w:link w:val="CitaviBibliographyEntry"/>
    <w:uiPriority w:val="99"/>
    <w:rsid w:val="00CB1CEE"/>
    <w:rPr>
      <w:sz w:val="24"/>
    </w:rPr>
  </w:style>
  <w:style w:type="paragraph" w:customStyle="1" w:styleId="CitaviBibliographyHeading">
    <w:name w:val="Citavi Bibliography Heading"/>
    <w:basedOn w:val="berschrift1"/>
    <w:link w:val="CitaviBibliographyHeadingZchn"/>
    <w:uiPriority w:val="99"/>
    <w:rsid w:val="00CB1CEE"/>
  </w:style>
  <w:style w:type="character" w:customStyle="1" w:styleId="CitaviBibliographyHeadingZchn">
    <w:name w:val="Citavi Bibliography Heading Zchn"/>
    <w:basedOn w:val="Absatz-Standardschriftart"/>
    <w:link w:val="CitaviBibliographyHeading"/>
    <w:uiPriority w:val="99"/>
    <w:rsid w:val="00CB1CEE"/>
    <w:rPr>
      <w:rFonts w:asciiTheme="majorHAnsi" w:eastAsiaTheme="majorEastAsia" w:hAnsiTheme="majorHAnsi" w:cstheme="majorBidi"/>
      <w:color w:val="0F4761" w:themeColor="accent1" w:themeShade="BF"/>
      <w:sz w:val="32"/>
      <w:szCs w:val="40"/>
    </w:rPr>
  </w:style>
  <w:style w:type="paragraph" w:customStyle="1" w:styleId="CitaviChapterBibliographyHeading">
    <w:name w:val="Citavi Chapter Bibliography Heading"/>
    <w:basedOn w:val="berschrift2"/>
    <w:link w:val="CitaviChapterBibliographyHeadingZchn"/>
    <w:uiPriority w:val="99"/>
    <w:rsid w:val="00CB1CEE"/>
  </w:style>
  <w:style w:type="character" w:customStyle="1" w:styleId="CitaviChapterBibliographyHeadingZchn">
    <w:name w:val="Citavi Chapter Bibliography Heading Zchn"/>
    <w:basedOn w:val="Absatz-Standardschriftart"/>
    <w:link w:val="CitaviChapterBibliographyHeading"/>
    <w:uiPriority w:val="99"/>
    <w:rsid w:val="00CB1CEE"/>
    <w:rPr>
      <w:rFonts w:asciiTheme="majorHAnsi" w:eastAsiaTheme="majorEastAsia" w:hAnsiTheme="majorHAnsi" w:cstheme="majorBidi"/>
      <w:color w:val="0F4761" w:themeColor="accent1" w:themeShade="BF"/>
      <w:sz w:val="24"/>
      <w:szCs w:val="32"/>
    </w:rPr>
  </w:style>
  <w:style w:type="paragraph" w:customStyle="1" w:styleId="CitaviBibliographySubheading1">
    <w:name w:val="Citavi Bibliography Subheading 1"/>
    <w:basedOn w:val="berschrift2"/>
    <w:link w:val="CitaviBibliographySubheading1Zchn"/>
    <w:uiPriority w:val="99"/>
    <w:rsid w:val="00CB1CEE"/>
    <w:pPr>
      <w:spacing w:line="360" w:lineRule="auto"/>
      <w:jc w:val="both"/>
      <w:outlineLvl w:val="9"/>
    </w:pPr>
  </w:style>
  <w:style w:type="character" w:customStyle="1" w:styleId="CitaviBibliographySubheading1Zchn">
    <w:name w:val="Citavi Bibliography Subheading 1 Zchn"/>
    <w:basedOn w:val="Absatz-Standardschriftart"/>
    <w:link w:val="CitaviBibliographySubheading1"/>
    <w:uiPriority w:val="99"/>
    <w:rsid w:val="00CB1CEE"/>
    <w:rPr>
      <w:rFonts w:asciiTheme="majorHAnsi" w:eastAsiaTheme="majorEastAsia" w:hAnsiTheme="majorHAnsi" w:cstheme="majorBidi"/>
      <w:color w:val="0F4761" w:themeColor="accent1" w:themeShade="BF"/>
      <w:sz w:val="24"/>
      <w:szCs w:val="32"/>
    </w:rPr>
  </w:style>
  <w:style w:type="paragraph" w:customStyle="1" w:styleId="CitaviBibliographySubheading2">
    <w:name w:val="Citavi Bibliography Subheading 2"/>
    <w:basedOn w:val="berschrift3"/>
    <w:link w:val="CitaviBibliographySubheading2Zchn"/>
    <w:uiPriority w:val="99"/>
    <w:rsid w:val="00CB1CEE"/>
    <w:pPr>
      <w:spacing w:line="360" w:lineRule="auto"/>
      <w:jc w:val="both"/>
      <w:outlineLvl w:val="9"/>
    </w:pPr>
  </w:style>
  <w:style w:type="character" w:customStyle="1" w:styleId="CitaviBibliographySubheading2Zchn">
    <w:name w:val="Citavi Bibliography Subheading 2 Zchn"/>
    <w:basedOn w:val="Absatz-Standardschriftart"/>
    <w:link w:val="CitaviBibliographySubheading2"/>
    <w:uiPriority w:val="99"/>
    <w:rsid w:val="00CB1CEE"/>
    <w:rPr>
      <w:rFonts w:eastAsiaTheme="majorEastAsia" w:cstheme="majorBidi"/>
      <w:color w:val="0F4761" w:themeColor="accent1" w:themeShade="BF"/>
      <w:sz w:val="24"/>
      <w:szCs w:val="28"/>
    </w:rPr>
  </w:style>
  <w:style w:type="paragraph" w:customStyle="1" w:styleId="CitaviBibliographySubheading3">
    <w:name w:val="Citavi Bibliography Subheading 3"/>
    <w:basedOn w:val="berschrift4"/>
    <w:link w:val="CitaviBibliographySubheading3Zchn"/>
    <w:uiPriority w:val="99"/>
    <w:rsid w:val="00CB1CEE"/>
    <w:pPr>
      <w:spacing w:line="360" w:lineRule="auto"/>
      <w:jc w:val="both"/>
      <w:outlineLvl w:val="9"/>
    </w:pPr>
  </w:style>
  <w:style w:type="character" w:customStyle="1" w:styleId="CitaviBibliographySubheading3Zchn">
    <w:name w:val="Citavi Bibliography Subheading 3 Zchn"/>
    <w:basedOn w:val="Absatz-Standardschriftart"/>
    <w:link w:val="CitaviBibliographySubheading3"/>
    <w:uiPriority w:val="99"/>
    <w:rsid w:val="00CB1CEE"/>
    <w:rPr>
      <w:rFonts w:eastAsiaTheme="majorEastAsia" w:cstheme="majorBidi"/>
      <w:i/>
      <w:iCs/>
      <w:color w:val="0F4761" w:themeColor="accent1" w:themeShade="BF"/>
      <w:sz w:val="24"/>
    </w:rPr>
  </w:style>
  <w:style w:type="paragraph" w:customStyle="1" w:styleId="CitaviBibliographySubheading4">
    <w:name w:val="Citavi Bibliography Subheading 4"/>
    <w:basedOn w:val="berschrift5"/>
    <w:link w:val="CitaviBibliographySubheading4Zchn"/>
    <w:uiPriority w:val="99"/>
    <w:rsid w:val="00CB1CEE"/>
    <w:pPr>
      <w:spacing w:line="360" w:lineRule="auto"/>
      <w:jc w:val="both"/>
      <w:outlineLvl w:val="9"/>
    </w:pPr>
  </w:style>
  <w:style w:type="character" w:customStyle="1" w:styleId="CitaviBibliographySubheading4Zchn">
    <w:name w:val="Citavi Bibliography Subheading 4 Zchn"/>
    <w:basedOn w:val="Absatz-Standardschriftart"/>
    <w:link w:val="CitaviBibliographySubheading4"/>
    <w:uiPriority w:val="99"/>
    <w:rsid w:val="00CB1CEE"/>
    <w:rPr>
      <w:rFonts w:eastAsiaTheme="majorEastAsia" w:cstheme="majorBidi"/>
      <w:color w:val="0F4761" w:themeColor="accent1" w:themeShade="BF"/>
      <w:sz w:val="24"/>
    </w:rPr>
  </w:style>
  <w:style w:type="paragraph" w:customStyle="1" w:styleId="CitaviBibliographySubheading5">
    <w:name w:val="Citavi Bibliography Subheading 5"/>
    <w:basedOn w:val="berschrift6"/>
    <w:link w:val="CitaviBibliographySubheading5Zchn"/>
    <w:uiPriority w:val="99"/>
    <w:rsid w:val="00CB1CEE"/>
    <w:pPr>
      <w:spacing w:line="360" w:lineRule="auto"/>
      <w:jc w:val="both"/>
      <w:outlineLvl w:val="9"/>
    </w:pPr>
  </w:style>
  <w:style w:type="character" w:customStyle="1" w:styleId="CitaviBibliographySubheading5Zchn">
    <w:name w:val="Citavi Bibliography Subheading 5 Zchn"/>
    <w:basedOn w:val="Absatz-Standardschriftart"/>
    <w:link w:val="CitaviBibliographySubheading5"/>
    <w:uiPriority w:val="99"/>
    <w:rsid w:val="00CB1CEE"/>
    <w:rPr>
      <w:rFonts w:eastAsiaTheme="majorEastAsia" w:cstheme="majorBidi"/>
      <w:i/>
      <w:iCs/>
      <w:color w:val="595959" w:themeColor="text1" w:themeTint="A6"/>
      <w:sz w:val="24"/>
    </w:rPr>
  </w:style>
  <w:style w:type="paragraph" w:customStyle="1" w:styleId="CitaviBibliographySubheading6">
    <w:name w:val="Citavi Bibliography Subheading 6"/>
    <w:basedOn w:val="berschrift7"/>
    <w:link w:val="CitaviBibliographySubheading6Zchn"/>
    <w:uiPriority w:val="99"/>
    <w:rsid w:val="00CB1CEE"/>
    <w:pPr>
      <w:spacing w:line="360" w:lineRule="auto"/>
      <w:jc w:val="both"/>
      <w:outlineLvl w:val="9"/>
    </w:pPr>
  </w:style>
  <w:style w:type="character" w:customStyle="1" w:styleId="CitaviBibliographySubheading6Zchn">
    <w:name w:val="Citavi Bibliography Subheading 6 Zchn"/>
    <w:basedOn w:val="Absatz-Standardschriftart"/>
    <w:link w:val="CitaviBibliographySubheading6"/>
    <w:uiPriority w:val="99"/>
    <w:rsid w:val="00CB1CEE"/>
    <w:rPr>
      <w:rFonts w:eastAsiaTheme="majorEastAsia" w:cstheme="majorBidi"/>
      <w:color w:val="595959" w:themeColor="text1" w:themeTint="A6"/>
      <w:sz w:val="24"/>
    </w:rPr>
  </w:style>
  <w:style w:type="paragraph" w:customStyle="1" w:styleId="CitaviBibliographySubheading7">
    <w:name w:val="Citavi Bibliography Subheading 7"/>
    <w:basedOn w:val="berschrift8"/>
    <w:link w:val="CitaviBibliographySubheading7Zchn"/>
    <w:uiPriority w:val="99"/>
    <w:rsid w:val="00CB1CEE"/>
    <w:pPr>
      <w:spacing w:line="360" w:lineRule="auto"/>
      <w:jc w:val="both"/>
      <w:outlineLvl w:val="9"/>
    </w:pPr>
  </w:style>
  <w:style w:type="character" w:customStyle="1" w:styleId="CitaviBibliographySubheading7Zchn">
    <w:name w:val="Citavi Bibliography Subheading 7 Zchn"/>
    <w:basedOn w:val="Absatz-Standardschriftart"/>
    <w:link w:val="CitaviBibliographySubheading7"/>
    <w:uiPriority w:val="99"/>
    <w:rsid w:val="00CB1CEE"/>
    <w:rPr>
      <w:rFonts w:eastAsiaTheme="majorEastAsia" w:cstheme="majorBidi"/>
      <w:i/>
      <w:iCs/>
      <w:color w:val="272727" w:themeColor="text1" w:themeTint="D8"/>
      <w:sz w:val="24"/>
    </w:rPr>
  </w:style>
  <w:style w:type="paragraph" w:customStyle="1" w:styleId="CitaviBibliographySubheading8">
    <w:name w:val="Citavi Bibliography Subheading 8"/>
    <w:basedOn w:val="berschrift9"/>
    <w:link w:val="CitaviBibliographySubheading8Zchn"/>
    <w:uiPriority w:val="99"/>
    <w:rsid w:val="00CB1CEE"/>
    <w:pPr>
      <w:spacing w:line="360" w:lineRule="auto"/>
      <w:jc w:val="both"/>
      <w:outlineLvl w:val="9"/>
    </w:pPr>
  </w:style>
  <w:style w:type="character" w:customStyle="1" w:styleId="CitaviBibliographySubheading8Zchn">
    <w:name w:val="Citavi Bibliography Subheading 8 Zchn"/>
    <w:basedOn w:val="Absatz-Standardschriftart"/>
    <w:link w:val="CitaviBibliographySubheading8"/>
    <w:uiPriority w:val="99"/>
    <w:rsid w:val="00CB1CEE"/>
    <w:rPr>
      <w:rFonts w:eastAsiaTheme="majorEastAsia" w:cstheme="majorBidi"/>
      <w:color w:val="272727" w:themeColor="text1" w:themeTint="D8"/>
      <w:sz w:val="24"/>
    </w:rPr>
  </w:style>
  <w:style w:type="paragraph" w:styleId="berarbeitung">
    <w:name w:val="Revision"/>
    <w:hidden/>
    <w:uiPriority w:val="99"/>
    <w:semiHidden/>
    <w:rsid w:val="006C140E"/>
    <w:pPr>
      <w:spacing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11.png"/><Relationship Id="rId39" Type="http://schemas.openxmlformats.org/officeDocument/2006/relationships/footer" Target="footer4.xml"/><Relationship Id="rId21" Type="http://schemas.openxmlformats.org/officeDocument/2006/relationships/image" Target="media/image6.png"/><Relationship Id="rId34" Type="http://schemas.openxmlformats.org/officeDocument/2006/relationships/image" Target="media/image19.jpe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4.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jpe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jpe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10.png"/><Relationship Id="rId33" Type="http://schemas.openxmlformats.org/officeDocument/2006/relationships/image" Target="media/image18.jpeg"/><Relationship Id="rId38" Type="http://schemas.openxmlformats.org/officeDocument/2006/relationships/image" Target="media/image23.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59199AE-D4E6-4B46-A124-B088D1A9C96B}"/>
      </w:docPartPr>
      <w:docPartBody>
        <w:p w:rsidR="0022544B" w:rsidRDefault="00325154">
          <w:r w:rsidRPr="005F0633">
            <w:rPr>
              <w:rStyle w:val="Platzhaltertext"/>
            </w:rPr>
            <w:t>Klicken oder tippen Sie hier, um Text einzugeben.</w:t>
          </w:r>
        </w:p>
      </w:docPartBody>
    </w:docPart>
    <w:docPart>
      <w:docPartPr>
        <w:name w:val="A2B409C08DFF4CC8B82068C62D1A009C"/>
        <w:category>
          <w:name w:val="Allgemein"/>
          <w:gallery w:val="placeholder"/>
        </w:category>
        <w:types>
          <w:type w:val="bbPlcHdr"/>
        </w:types>
        <w:behaviors>
          <w:behavior w:val="content"/>
        </w:behaviors>
        <w:guid w:val="{B6D6C8CB-7846-4DFB-BC0F-92A32BA886EA}"/>
      </w:docPartPr>
      <w:docPartBody>
        <w:p w:rsidR="00615199" w:rsidRDefault="00615199" w:rsidP="00615199">
          <w:pPr>
            <w:pStyle w:val="A2B409C08DFF4CC8B82068C62D1A009C"/>
          </w:pPr>
          <w:r w:rsidRPr="005F063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54"/>
    <w:rsid w:val="00036876"/>
    <w:rsid w:val="00214BEB"/>
    <w:rsid w:val="0022544B"/>
    <w:rsid w:val="00325154"/>
    <w:rsid w:val="00352DA6"/>
    <w:rsid w:val="004E6D7D"/>
    <w:rsid w:val="00615199"/>
    <w:rsid w:val="00775349"/>
    <w:rsid w:val="007D2501"/>
    <w:rsid w:val="007D79DD"/>
    <w:rsid w:val="00D0005F"/>
    <w:rsid w:val="00D83A66"/>
    <w:rsid w:val="00E345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15199"/>
    <w:rPr>
      <w:color w:val="666666"/>
    </w:rPr>
  </w:style>
  <w:style w:type="paragraph" w:customStyle="1" w:styleId="A2B409C08DFF4CC8B82068C62D1A009C">
    <w:name w:val="A2B409C08DFF4CC8B82068C62D1A009C"/>
    <w:rsid w:val="00615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388968638CA43419C0A83E5454C2514" ma:contentTypeVersion="12" ma:contentTypeDescription="Ein neues Dokument erstellen." ma:contentTypeScope="" ma:versionID="349624a6b0bbac27cf49af7cdbfc5ac2">
  <xsd:schema xmlns:xsd="http://www.w3.org/2001/XMLSchema" xmlns:xs="http://www.w3.org/2001/XMLSchema" xmlns:p="http://schemas.microsoft.com/office/2006/metadata/properties" xmlns:ns3="3e63dcbf-ebf1-47c1-a52a-2d9bfc113552" targetNamespace="http://schemas.microsoft.com/office/2006/metadata/properties" ma:root="true" ma:fieldsID="1f4a43f216259a47950f131f06abb8f0" ns3:_="">
    <xsd:import namespace="3e63dcbf-ebf1-47c1-a52a-2d9bfc11355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3dcbf-ebf1-47c1-a52a-2d9bfc11355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e63dcbf-ebf1-47c1-a52a-2d9bfc113552" xsi:nil="true"/>
  </documentManagement>
</p:properties>
</file>

<file path=customXml/itemProps1.xml><?xml version="1.0" encoding="utf-8"?>
<ds:datastoreItem xmlns:ds="http://schemas.openxmlformats.org/officeDocument/2006/customXml" ds:itemID="{05943DFD-1221-4C9C-9803-53A6B75EBAD1}">
  <ds:schemaRefs>
    <ds:schemaRef ds:uri="http://schemas.openxmlformats.org/officeDocument/2006/bibliography"/>
  </ds:schemaRefs>
</ds:datastoreItem>
</file>

<file path=customXml/itemProps2.xml><?xml version="1.0" encoding="utf-8"?>
<ds:datastoreItem xmlns:ds="http://schemas.openxmlformats.org/officeDocument/2006/customXml" ds:itemID="{07CBEA1B-07B2-465A-8170-F25D28AD5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3dcbf-ebf1-47c1-a52a-2d9bfc113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2F5F1-670A-42D8-BF83-606032EEA845}">
  <ds:schemaRefs>
    <ds:schemaRef ds:uri="http://schemas.microsoft.com/sharepoint/v3/contenttype/forms"/>
  </ds:schemaRefs>
</ds:datastoreItem>
</file>

<file path=customXml/itemProps4.xml><?xml version="1.0" encoding="utf-8"?>
<ds:datastoreItem xmlns:ds="http://schemas.openxmlformats.org/officeDocument/2006/customXml" ds:itemID="{05E73BE1-55EA-446D-8CAF-C8A3B27D4463}">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3e63dcbf-ebf1-47c1-a52a-2d9bfc113552"/>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4281</Words>
  <Characters>26972</Characters>
  <Application>Microsoft Office Word</Application>
  <DocSecurity>0</DocSecurity>
  <Lines>224</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 Felix</dc:creator>
  <cp:keywords/>
  <dc:description/>
  <cp:lastModifiedBy>Mair Felix</cp:lastModifiedBy>
  <cp:revision>3</cp:revision>
  <dcterms:created xsi:type="dcterms:W3CDTF">2025-12-17T20:30:00Z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CloudProjectKey=ckwx1p1twywwcddf6shsjf4jqb30q2g0y5ixtcvyh; ProjectName=GIS DAY Arbeit</vt:lpwstr>
  </property>
  <property fmtid="{D5CDD505-2E9C-101B-9397-08002B2CF9AE}" pid="3" name="CitaviDocumentProperty_7">
    <vt:lpwstr>GIS DAY Arbeit</vt:lpwstr>
  </property>
  <property fmtid="{D5CDD505-2E9C-101B-9397-08002B2CF9AE}" pid="4" name="CitaviDocumentProperty_0">
    <vt:lpwstr>f1ed8f7d-1c65-4f06-ad48-3e96e725bea1</vt:lpwstr>
  </property>
  <property fmtid="{D5CDD505-2E9C-101B-9397-08002B2CF9AE}" pid="5" name="CitaviDocumentProperty_6">
    <vt:lpwstr>False</vt:lpwstr>
  </property>
  <property fmtid="{D5CDD505-2E9C-101B-9397-08002B2CF9AE}" pid="6" name="CitaviDocumentProperty_1">
    <vt:lpwstr>7.1.0.1</vt:lpwstr>
  </property>
  <property fmtid="{D5CDD505-2E9C-101B-9397-08002B2CF9AE}" pid="7" name="ContentTypeId">
    <vt:lpwstr>0x010100D388968638CA43419C0A83E5454C2514</vt:lpwstr>
  </property>
</Properties>
</file>