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95FE0" w14:textId="7A7D9F3F" w:rsidR="000B1407" w:rsidRDefault="000B1407" w:rsidP="000B1407">
      <w:pPr>
        <w:spacing w:line="360" w:lineRule="auto"/>
        <w:rPr>
          <w:b/>
          <w:bCs/>
          <w:sz w:val="24"/>
          <w:szCs w:val="24"/>
        </w:rPr>
      </w:pPr>
      <w:r>
        <w:rPr>
          <w:b/>
          <w:bCs/>
          <w:sz w:val="24"/>
          <w:szCs w:val="24"/>
        </w:rPr>
        <w:t>Merkzettel zur Raumordnug</w:t>
      </w:r>
    </w:p>
    <w:p w14:paraId="3E47576F" w14:textId="48B359D0" w:rsidR="000B1407" w:rsidRPr="00A417FA" w:rsidRDefault="000B1407" w:rsidP="000B1407">
      <w:pPr>
        <w:spacing w:line="360" w:lineRule="auto"/>
        <w:rPr>
          <w:b/>
          <w:bCs/>
          <w:sz w:val="24"/>
          <w:szCs w:val="24"/>
        </w:rPr>
      </w:pPr>
      <w:r w:rsidRPr="00A417FA">
        <w:rPr>
          <w:b/>
          <w:bCs/>
          <w:sz w:val="24"/>
          <w:szCs w:val="24"/>
        </w:rPr>
        <w:t>Was ist Raumordnung und weshalb brauchen wir sie?</w:t>
      </w:r>
    </w:p>
    <w:p w14:paraId="51F217B0" w14:textId="77777777" w:rsidR="000B1407" w:rsidRPr="00A417FA" w:rsidRDefault="000B1407" w:rsidP="000B1407">
      <w:pPr>
        <w:spacing w:line="360" w:lineRule="auto"/>
        <w:rPr>
          <w:sz w:val="24"/>
          <w:szCs w:val="24"/>
        </w:rPr>
      </w:pPr>
      <w:r w:rsidRPr="00A417FA">
        <w:rPr>
          <w:sz w:val="24"/>
          <w:szCs w:val="24"/>
        </w:rPr>
        <w:t>Die Raumordnung regelt, wie der gesamte Grund und Boden genutzt werden darf. Durch die Raumordnung wirkt man gezielt auf die räumliche Entwicklung der Gesellschaft, der Wirtschaft und der Umwelt ein. Raum ist nur begrenzt verfügbar und daher muss genau geregelt werden, wie diese begrenzte Ressource genutzt werden sollte.</w:t>
      </w:r>
    </w:p>
    <w:p w14:paraId="4F839706" w14:textId="77777777" w:rsidR="000B1407" w:rsidRPr="00A417FA" w:rsidRDefault="000B1407" w:rsidP="000B1407">
      <w:pPr>
        <w:spacing w:line="360" w:lineRule="auto"/>
        <w:rPr>
          <w:b/>
          <w:bCs/>
          <w:sz w:val="24"/>
          <w:szCs w:val="24"/>
        </w:rPr>
      </w:pPr>
      <w:r w:rsidRPr="00A417FA">
        <w:rPr>
          <w:b/>
          <w:bCs/>
          <w:sz w:val="24"/>
          <w:szCs w:val="24"/>
        </w:rPr>
        <w:t>Flächenwidmungspläne</w:t>
      </w:r>
    </w:p>
    <w:p w14:paraId="0645A417" w14:textId="77777777" w:rsidR="000B1407" w:rsidRPr="00A417FA" w:rsidRDefault="000B1407" w:rsidP="000B1407">
      <w:pPr>
        <w:spacing w:line="360" w:lineRule="auto"/>
        <w:rPr>
          <w:sz w:val="24"/>
          <w:szCs w:val="24"/>
        </w:rPr>
      </w:pPr>
      <w:r w:rsidRPr="00A417FA">
        <w:rPr>
          <w:sz w:val="24"/>
          <w:szCs w:val="24"/>
        </w:rPr>
        <w:t>Für alle Flächen im Gemeindegebiet gibt es Widmung (Bauland, Grünland, etc.). Das Bauland kann sich wieder in Wohngebiete, Industriegebiete, Gebiete für Einkaufszentren, Gewerbegebiete, Bürogebiete etc. unterscheiden. Mithilfe der Raumplanung will man z.B. Lärm und Abgase von Wohngebieten fernhalten, Außerdem sind im Flächenwidmungsplan alle Gebiete gekennzeichnet, für die Nutzungsbeschränkungen gelten (Naturschutzgebiete, Hochspannungsleitung, etc.). Für die Flächenwidmungspläne und somit auch für Umwidmungen sind die Gemeinden zuständig.</w:t>
      </w:r>
    </w:p>
    <w:p w14:paraId="38B4B0D7" w14:textId="77777777" w:rsidR="000B1407" w:rsidRPr="00A417FA" w:rsidRDefault="000B1407" w:rsidP="000B1407">
      <w:pPr>
        <w:spacing w:line="360" w:lineRule="auto"/>
        <w:rPr>
          <w:b/>
          <w:bCs/>
          <w:sz w:val="24"/>
          <w:szCs w:val="24"/>
        </w:rPr>
      </w:pPr>
      <w:r w:rsidRPr="00A417FA">
        <w:rPr>
          <w:b/>
          <w:bCs/>
          <w:sz w:val="24"/>
          <w:szCs w:val="24"/>
        </w:rPr>
        <w:t>Bebauungsplan</w:t>
      </w:r>
    </w:p>
    <w:p w14:paraId="06F10193" w14:textId="77777777" w:rsidR="000B1407" w:rsidRPr="00A417FA" w:rsidRDefault="000B1407" w:rsidP="000B1407">
      <w:pPr>
        <w:spacing w:line="360" w:lineRule="auto"/>
        <w:rPr>
          <w:sz w:val="24"/>
          <w:szCs w:val="24"/>
        </w:rPr>
      </w:pPr>
      <w:r w:rsidRPr="00A417FA">
        <w:rPr>
          <w:sz w:val="24"/>
          <w:szCs w:val="24"/>
        </w:rPr>
        <w:t>Im Bebauungsplan wird die Art und Weise der Bebauung bestimmt (z.B. Höhe der Häuser, Aussehen der Dächer, etc.)</w:t>
      </w:r>
    </w:p>
    <w:p w14:paraId="66D6133B" w14:textId="77777777" w:rsidR="000B1407" w:rsidRPr="00A417FA" w:rsidRDefault="000B1407" w:rsidP="000B1407">
      <w:pPr>
        <w:spacing w:line="360" w:lineRule="auto"/>
        <w:rPr>
          <w:b/>
          <w:bCs/>
          <w:sz w:val="24"/>
          <w:szCs w:val="24"/>
        </w:rPr>
      </w:pPr>
      <w:r w:rsidRPr="00A417FA">
        <w:rPr>
          <w:b/>
          <w:bCs/>
          <w:sz w:val="24"/>
          <w:szCs w:val="24"/>
        </w:rPr>
        <w:t>Gefahrenzonenplan</w:t>
      </w:r>
    </w:p>
    <w:p w14:paraId="3DACAC6E" w14:textId="77777777" w:rsidR="000B1407" w:rsidRDefault="000B1407" w:rsidP="000B1407">
      <w:pPr>
        <w:spacing w:line="360" w:lineRule="auto"/>
        <w:rPr>
          <w:sz w:val="24"/>
          <w:szCs w:val="24"/>
        </w:rPr>
      </w:pPr>
      <w:r w:rsidRPr="00A417FA">
        <w:rPr>
          <w:sz w:val="24"/>
          <w:szCs w:val="24"/>
        </w:rPr>
        <w:t>In diesem Plan wird auf gefährdete Zonen hingewiesen (Überschwemmungsgebiete, muren- und lawinengefährdete Gebiete, etc.)</w:t>
      </w:r>
    </w:p>
    <w:p w14:paraId="245FC451" w14:textId="77777777" w:rsidR="000B1407" w:rsidRDefault="000B1407" w:rsidP="000B1407">
      <w:pPr>
        <w:spacing w:line="360" w:lineRule="auto"/>
        <w:rPr>
          <w:b/>
          <w:bCs/>
          <w:sz w:val="24"/>
          <w:szCs w:val="24"/>
        </w:rPr>
      </w:pPr>
      <w:r>
        <w:rPr>
          <w:b/>
          <w:bCs/>
          <w:sz w:val="24"/>
          <w:szCs w:val="24"/>
        </w:rPr>
        <w:t>Aufgabe:</w:t>
      </w:r>
    </w:p>
    <w:p w14:paraId="08FB0E6D" w14:textId="55544798" w:rsidR="000B1407" w:rsidRDefault="000B1407" w:rsidP="000B1407">
      <w:pPr>
        <w:spacing w:line="360" w:lineRule="auto"/>
        <w:rPr>
          <w:sz w:val="24"/>
          <w:szCs w:val="24"/>
        </w:rPr>
      </w:pPr>
      <w:r>
        <w:rPr>
          <w:sz w:val="24"/>
          <w:szCs w:val="24"/>
        </w:rPr>
        <w:t>Überlege, welche Vor- bzw. Nachteile es haben könnte, dass die Gemeinden über die Flächenwidmung bestimmen! Mache dazu ein Brainstorming oder ein Mind-Map, um deine Gedanken zu sammeln</w:t>
      </w:r>
      <w:r>
        <w:rPr>
          <w:sz w:val="24"/>
          <w:szCs w:val="24"/>
        </w:rPr>
        <w:t xml:space="preserve"> und lade es beim Forum hoch!</w:t>
      </w:r>
    </w:p>
    <w:p w14:paraId="22209ABF" w14:textId="77777777" w:rsidR="00FA4FFB" w:rsidRDefault="00FA4FFB"/>
    <w:sectPr w:rsidR="00FA4F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07"/>
    <w:rsid w:val="000B1407"/>
    <w:rsid w:val="0046194A"/>
    <w:rsid w:val="00FA4FFB"/>
    <w:rsid w:val="00FA6C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6A04"/>
  <w15:chartTrackingRefBased/>
  <w15:docId w15:val="{1E7FDFDC-6303-46EA-82B3-556CA326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1407"/>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1257</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barth</dc:creator>
  <cp:keywords/>
  <dc:description/>
  <cp:lastModifiedBy>lisa barth</cp:lastModifiedBy>
  <cp:revision>1</cp:revision>
  <dcterms:created xsi:type="dcterms:W3CDTF">2020-10-28T11:51:00Z</dcterms:created>
  <dcterms:modified xsi:type="dcterms:W3CDTF">2020-10-28T11:52:00Z</dcterms:modified>
</cp:coreProperties>
</file>