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56DA" w14:textId="4C3C63A0" w:rsidR="00716089" w:rsidRPr="005F526A" w:rsidRDefault="008F601C" w:rsidP="005F526A">
      <w:pPr>
        <w:spacing w:before="120" w:after="240"/>
        <w:rPr>
          <w:rFonts w:ascii="Avenir Next" w:hAnsi="Avenir Next"/>
          <w:b/>
          <w:sz w:val="32"/>
        </w:rPr>
      </w:pPr>
      <w:r>
        <w:rPr>
          <w:rFonts w:ascii="Avenir Next" w:hAnsi="Avenir Next"/>
          <w:b/>
          <w:sz w:val="32"/>
        </w:rPr>
        <w:t>Der natürliche und anthropogene Treibhauseffekt</w:t>
      </w:r>
    </w:p>
    <w:p w14:paraId="0395D53F" w14:textId="4C8990E1" w:rsidR="005F526A" w:rsidRDefault="008F601C">
      <w:pPr>
        <w:rPr>
          <w:rFonts w:ascii="Avenir Next" w:hAnsi="Avenir Next"/>
        </w:rPr>
      </w:pPr>
      <w:r>
        <w:rPr>
          <w:rFonts w:ascii="Avenir Next" w:hAnsi="Avenir Next"/>
        </w:rPr>
        <w:t xml:space="preserve">Beschreibe mithilfe der Abbildung sowie der durchgeführten Simulation, wie der natürliche und der anthropogene Treibhauseffekt funktionieren. </w:t>
      </w:r>
    </w:p>
    <w:p w14:paraId="5487E147" w14:textId="7BDA3CF4" w:rsidR="008F601C" w:rsidRDefault="008F601C">
      <w:pPr>
        <w:rPr>
          <w:rFonts w:ascii="Avenir Next" w:hAnsi="Avenir Next"/>
        </w:rPr>
      </w:pPr>
    </w:p>
    <w:p w14:paraId="62355CAA" w14:textId="21BC1726" w:rsidR="008F601C" w:rsidRDefault="008F601C" w:rsidP="008F601C">
      <w:pPr>
        <w:rPr>
          <w:rFonts w:ascii="Avenir Next" w:hAnsi="Avenir Next"/>
          <w:lang w:val="de-AT"/>
        </w:rPr>
      </w:pPr>
      <w:r w:rsidRPr="008F601C">
        <w:rPr>
          <w:rFonts w:ascii="Avenir Next" w:hAnsi="Avenir Next"/>
        </w:rPr>
        <w:drawing>
          <wp:inline distT="0" distB="0" distL="0" distR="0" wp14:anchorId="1F620DE5" wp14:editId="66D79A37">
            <wp:extent cx="5756910" cy="3225800"/>
            <wp:effectExtent l="0" t="0" r="0" b="0"/>
            <wp:docPr id="7" name="Grafik 6">
              <a:extLst xmlns:a="http://schemas.openxmlformats.org/drawingml/2006/main">
                <a:ext uri="{FF2B5EF4-FFF2-40B4-BE49-F238E27FC236}">
                  <a16:creationId xmlns:a16="http://schemas.microsoft.com/office/drawing/2014/main" id="{F433FC05-58B2-C2B5-BC7E-7F3CF3FBFA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>
                      <a:extLst>
                        <a:ext uri="{FF2B5EF4-FFF2-40B4-BE49-F238E27FC236}">
                          <a16:creationId xmlns:a16="http://schemas.microsoft.com/office/drawing/2014/main" id="{F433FC05-58B2-C2B5-BC7E-7F3CF3FBFA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01C">
        <w:rPr>
          <w:rFonts w:eastAsiaTheme="minorEastAsia" w:hAnsi="Calibri"/>
          <w:color w:val="F2F2F2" w:themeColor="background1" w:themeShade="F2"/>
          <w:kern w:val="24"/>
          <w:lang w:val="de-AT" w:eastAsia="de-DE"/>
        </w:rPr>
        <w:t xml:space="preserve"> </w:t>
      </w:r>
      <w:r w:rsidRPr="008F601C">
        <w:rPr>
          <w:rFonts w:ascii="Avenir Next" w:hAnsi="Avenir Next"/>
          <w:lang w:val="de-AT"/>
        </w:rPr>
        <w:t xml:space="preserve">Bildquelle: Klimabündnis Österreich, </w:t>
      </w:r>
      <w:r w:rsidRPr="008F601C">
        <w:rPr>
          <w:rFonts w:ascii="Avenir Next" w:hAnsi="Avenir Next"/>
          <w:i/>
          <w:iCs/>
          <w:lang w:val="de-AT"/>
        </w:rPr>
        <w:t>Klimafakten. Klimawandel. Vom Wissen zum Handeln</w:t>
      </w:r>
      <w:r w:rsidRPr="008F601C">
        <w:rPr>
          <w:rFonts w:ascii="Avenir Next" w:hAnsi="Avenir Next"/>
          <w:lang w:val="de-AT"/>
        </w:rPr>
        <w:t xml:space="preserve">. 2019, Wien. </w:t>
      </w:r>
    </w:p>
    <w:p w14:paraId="47D0D03D" w14:textId="77777777" w:rsidR="008F601C" w:rsidRPr="008F601C" w:rsidRDefault="008F601C" w:rsidP="008F601C">
      <w:pPr>
        <w:rPr>
          <w:rFonts w:ascii="Avenir Next" w:hAnsi="Avenir Next"/>
          <w:lang w:val="de-AT"/>
        </w:rPr>
      </w:pPr>
    </w:p>
    <w:p w14:paraId="5D61BA6E" w14:textId="77777777" w:rsidR="008F601C" w:rsidRPr="005F526A" w:rsidRDefault="008F601C" w:rsidP="008F601C">
      <w:pPr>
        <w:spacing w:line="480" w:lineRule="auto"/>
        <w:rPr>
          <w:rFonts w:ascii="Avenir Next" w:hAnsi="Avenir Next"/>
        </w:rPr>
      </w:pPr>
      <w:r>
        <w:rPr>
          <w:rFonts w:ascii="Avenir Next" w:hAnsi="Avenir Next"/>
        </w:rPr>
        <w:t>___________________________________________________________________________</w:t>
      </w:r>
    </w:p>
    <w:p w14:paraId="3EDFCBBF" w14:textId="77777777" w:rsidR="008F601C" w:rsidRPr="005F526A" w:rsidRDefault="008F601C" w:rsidP="008F601C">
      <w:pPr>
        <w:spacing w:line="480" w:lineRule="auto"/>
        <w:rPr>
          <w:rFonts w:ascii="Avenir Next" w:hAnsi="Avenir Next"/>
        </w:rPr>
      </w:pPr>
      <w:r>
        <w:rPr>
          <w:rFonts w:ascii="Avenir Next" w:hAnsi="Avenir Next"/>
        </w:rPr>
        <w:t>___________________________________________________________________________</w:t>
      </w:r>
    </w:p>
    <w:p w14:paraId="4B80E339" w14:textId="77777777" w:rsidR="008F601C" w:rsidRPr="005F526A" w:rsidRDefault="008F601C" w:rsidP="008F601C">
      <w:pPr>
        <w:spacing w:line="480" w:lineRule="auto"/>
        <w:rPr>
          <w:rFonts w:ascii="Avenir Next" w:hAnsi="Avenir Next"/>
        </w:rPr>
      </w:pPr>
      <w:r>
        <w:rPr>
          <w:rFonts w:ascii="Avenir Next" w:hAnsi="Avenir Next"/>
        </w:rPr>
        <w:t>___________________________________________________________________________</w:t>
      </w:r>
    </w:p>
    <w:p w14:paraId="4F79CC1C" w14:textId="77777777" w:rsidR="008F601C" w:rsidRPr="005F526A" w:rsidRDefault="008F601C" w:rsidP="008F601C">
      <w:pPr>
        <w:spacing w:line="480" w:lineRule="auto"/>
        <w:rPr>
          <w:rFonts w:ascii="Avenir Next" w:hAnsi="Avenir Next"/>
        </w:rPr>
      </w:pPr>
      <w:r>
        <w:rPr>
          <w:rFonts w:ascii="Avenir Next" w:hAnsi="Avenir Next"/>
        </w:rPr>
        <w:t>___________________________________________________________________________</w:t>
      </w:r>
    </w:p>
    <w:p w14:paraId="333B06A4" w14:textId="77777777" w:rsidR="008F601C" w:rsidRPr="005F526A" w:rsidRDefault="008F601C" w:rsidP="008F601C">
      <w:pPr>
        <w:spacing w:line="480" w:lineRule="auto"/>
        <w:rPr>
          <w:rFonts w:ascii="Avenir Next" w:hAnsi="Avenir Next"/>
        </w:rPr>
      </w:pPr>
      <w:r>
        <w:rPr>
          <w:rFonts w:ascii="Avenir Next" w:hAnsi="Avenir Next"/>
        </w:rPr>
        <w:t>___________________________________________________________________________</w:t>
      </w:r>
    </w:p>
    <w:p w14:paraId="7B4351E7" w14:textId="77777777" w:rsidR="008F601C" w:rsidRPr="005F526A" w:rsidRDefault="008F601C" w:rsidP="008F601C">
      <w:pPr>
        <w:spacing w:line="480" w:lineRule="auto"/>
        <w:rPr>
          <w:rFonts w:ascii="Avenir Next" w:hAnsi="Avenir Next"/>
        </w:rPr>
      </w:pPr>
      <w:r>
        <w:rPr>
          <w:rFonts w:ascii="Avenir Next" w:hAnsi="Avenir Next"/>
        </w:rPr>
        <w:t>___________________________________________________________________________</w:t>
      </w:r>
    </w:p>
    <w:p w14:paraId="29053FF0" w14:textId="77777777" w:rsidR="008F601C" w:rsidRPr="005F526A" w:rsidRDefault="008F601C" w:rsidP="008F601C">
      <w:pPr>
        <w:spacing w:line="480" w:lineRule="auto"/>
        <w:rPr>
          <w:rFonts w:ascii="Avenir Next" w:hAnsi="Avenir Next"/>
        </w:rPr>
      </w:pPr>
      <w:r>
        <w:rPr>
          <w:rFonts w:ascii="Avenir Next" w:hAnsi="Avenir Next"/>
        </w:rPr>
        <w:t>___________________________________________________________________________</w:t>
      </w:r>
    </w:p>
    <w:p w14:paraId="5419B90A" w14:textId="77777777" w:rsidR="008F601C" w:rsidRPr="005F526A" w:rsidRDefault="008F601C" w:rsidP="008F601C">
      <w:pPr>
        <w:spacing w:line="480" w:lineRule="auto"/>
        <w:rPr>
          <w:rFonts w:ascii="Avenir Next" w:hAnsi="Avenir Next"/>
        </w:rPr>
      </w:pPr>
      <w:bookmarkStart w:id="0" w:name="OLE_LINK20"/>
      <w:bookmarkStart w:id="1" w:name="OLE_LINK21"/>
      <w:r>
        <w:rPr>
          <w:rFonts w:ascii="Avenir Next" w:hAnsi="Avenir Next"/>
        </w:rPr>
        <w:t>___________________________________________________________________________</w:t>
      </w:r>
    </w:p>
    <w:bookmarkEnd w:id="0"/>
    <w:bookmarkEnd w:id="1"/>
    <w:p w14:paraId="6A3F5B50" w14:textId="09B329F6" w:rsidR="008F601C" w:rsidRPr="005F526A" w:rsidRDefault="008F601C" w:rsidP="008F601C">
      <w:pPr>
        <w:spacing w:line="480" w:lineRule="auto"/>
        <w:rPr>
          <w:rFonts w:ascii="Avenir Next" w:hAnsi="Avenir Next"/>
        </w:rPr>
      </w:pPr>
      <w:r>
        <w:rPr>
          <w:rFonts w:ascii="Avenir Next" w:hAnsi="Avenir Next"/>
        </w:rPr>
        <w:t>___________________________________________________________________________</w:t>
      </w:r>
    </w:p>
    <w:sectPr w:rsidR="008F601C" w:rsidRPr="005F526A" w:rsidSect="00CE6477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9019" w14:textId="77777777" w:rsidR="001B666D" w:rsidRDefault="001B666D" w:rsidP="00361EA2">
      <w:r>
        <w:separator/>
      </w:r>
    </w:p>
  </w:endnote>
  <w:endnote w:type="continuationSeparator" w:id="0">
    <w:p w14:paraId="1F05BCD7" w14:textId="77777777" w:rsidR="001B666D" w:rsidRDefault="001B666D" w:rsidP="0036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8FCD" w14:textId="6DDB5FA4" w:rsidR="00361EA2" w:rsidRPr="008F601C" w:rsidRDefault="008F601C" w:rsidP="008F601C">
    <w:pPr>
      <w:pStyle w:val="Kopfzeile"/>
      <w:pBdr>
        <w:top w:val="single" w:sz="4" w:space="1" w:color="auto"/>
      </w:pBdr>
      <w:tabs>
        <w:tab w:val="clear" w:pos="4536"/>
        <w:tab w:val="clear" w:pos="9072"/>
      </w:tabs>
      <w:rPr>
        <w:rFonts w:ascii="Avenir Next" w:hAnsi="Avenir Next"/>
        <w:bCs/>
        <w:sz w:val="22"/>
        <w:szCs w:val="22"/>
      </w:rPr>
    </w:pPr>
    <w:r>
      <w:rPr>
        <w:rFonts w:ascii="Avenir Next" w:hAnsi="Avenir Next"/>
        <w:b/>
        <w:sz w:val="22"/>
        <w:szCs w:val="22"/>
      </w:rPr>
      <w:t>Wissenswerkstatt: Zukunft</w:t>
    </w:r>
    <w:r>
      <w:rPr>
        <w:rFonts w:ascii="Avenir Next" w:hAnsi="Avenir Next"/>
        <w:b/>
        <w:sz w:val="22"/>
        <w:szCs w:val="22"/>
      </w:rPr>
      <w:tab/>
    </w:r>
    <w:r>
      <w:rPr>
        <w:rFonts w:ascii="Avenir Next" w:hAnsi="Avenir Next"/>
        <w:b/>
        <w:sz w:val="22"/>
        <w:szCs w:val="22"/>
      </w:rPr>
      <w:tab/>
    </w:r>
    <w:r>
      <w:rPr>
        <w:rFonts w:ascii="Avenir Next" w:hAnsi="Avenir Next"/>
        <w:b/>
        <w:sz w:val="22"/>
        <w:szCs w:val="22"/>
      </w:rPr>
      <w:tab/>
    </w:r>
    <w:r>
      <w:rPr>
        <w:rFonts w:ascii="Avenir Next" w:hAnsi="Avenir Next"/>
        <w:b/>
        <w:sz w:val="22"/>
        <w:szCs w:val="22"/>
      </w:rPr>
      <w:tab/>
    </w:r>
    <w:r w:rsidRPr="008F601C">
      <w:rPr>
        <w:rFonts w:ascii="Avenir Next" w:hAnsi="Avenir Next"/>
        <w:bCs/>
        <w:sz w:val="22"/>
        <w:szCs w:val="22"/>
      </w:rPr>
      <w:t xml:space="preserve">   </w:t>
    </w:r>
    <w:r w:rsidR="00361EA2" w:rsidRPr="008F601C">
      <w:rPr>
        <w:rFonts w:ascii="Avenir Next" w:hAnsi="Avenir Next"/>
        <w:bCs/>
        <w:sz w:val="22"/>
        <w:szCs w:val="22"/>
      </w:rPr>
      <w:t>Katja Marso</w:t>
    </w:r>
    <w:r w:rsidRPr="008F601C">
      <w:rPr>
        <w:rFonts w:ascii="Avenir Next" w:hAnsi="Avenir Next"/>
        <w:bCs/>
        <w:sz w:val="22"/>
        <w:szCs w:val="22"/>
      </w:rPr>
      <w:t xml:space="preserve"> | Anna </w:t>
    </w:r>
    <w:proofErr w:type="spellStart"/>
    <w:r w:rsidRPr="008F601C">
      <w:rPr>
        <w:rFonts w:ascii="Avenir Next" w:hAnsi="Avenir Next"/>
        <w:bCs/>
        <w:sz w:val="22"/>
        <w:szCs w:val="22"/>
      </w:rPr>
      <w:t>Tischlinger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37B3" w14:textId="77777777" w:rsidR="001B666D" w:rsidRDefault="001B666D" w:rsidP="00361EA2">
      <w:r>
        <w:separator/>
      </w:r>
    </w:p>
  </w:footnote>
  <w:footnote w:type="continuationSeparator" w:id="0">
    <w:p w14:paraId="3A978322" w14:textId="77777777" w:rsidR="001B666D" w:rsidRDefault="001B666D" w:rsidP="0036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0EC0" w14:textId="7542DF2D" w:rsidR="00361EA2" w:rsidRPr="00361EA2" w:rsidRDefault="00361EA2" w:rsidP="00361EA2">
    <w:pPr>
      <w:pStyle w:val="Kopfzeile"/>
      <w:tabs>
        <w:tab w:val="clear" w:pos="4536"/>
      </w:tabs>
      <w:rPr>
        <w:rFonts w:ascii="Avenir Next" w:hAnsi="Avenir Next"/>
        <w:b/>
      </w:rPr>
    </w:pPr>
    <w:r>
      <w:tab/>
    </w:r>
    <w:r w:rsidR="008F601C">
      <w:rPr>
        <w:rFonts w:ascii="Avenir Next" w:hAnsi="Avenir Next"/>
        <w:b/>
      </w:rPr>
      <w:t>Klimakrise</w:t>
    </w:r>
  </w:p>
  <w:p w14:paraId="69CE9ECF" w14:textId="3D11BB60" w:rsidR="00361EA2" w:rsidRPr="00361EA2" w:rsidRDefault="00361EA2" w:rsidP="00361EA2">
    <w:pPr>
      <w:pStyle w:val="Kopfzeile"/>
      <w:pBdr>
        <w:bottom w:val="single" w:sz="4" w:space="1" w:color="auto"/>
      </w:pBdr>
      <w:tabs>
        <w:tab w:val="clear" w:pos="4536"/>
      </w:tabs>
      <w:rPr>
        <w:rFonts w:ascii="Avenir Next" w:hAnsi="Avenir Next"/>
      </w:rPr>
    </w:pPr>
    <w:r>
      <w:rPr>
        <w:rFonts w:ascii="Verdana" w:hAnsi="Verdana"/>
      </w:rPr>
      <w:tab/>
    </w:r>
    <w:r w:rsidR="008F601C">
      <w:rPr>
        <w:rFonts w:ascii="Avenir Next" w:hAnsi="Avenir Next"/>
      </w:rPr>
      <w:t>Der natürliche und anthropogene Treibhauseffekt</w:t>
    </w:r>
    <w:r w:rsidR="008F601C">
      <w:rPr>
        <w:rFonts w:ascii="Avenir Next" w:hAnsi="Avenir Next"/>
      </w:rPr>
      <w:br/>
    </w:r>
    <w:r w:rsidR="008F601C" w:rsidRPr="00361EA2">
      <w:rPr>
        <w:rFonts w:ascii="Avenir Next" w:hAnsi="Avenir Next"/>
      </w:rPr>
      <w:t>Name</w:t>
    </w:r>
    <w:r w:rsidR="008F601C">
      <w:rPr>
        <w:rFonts w:ascii="Avenir Next" w:hAnsi="Avenir Next"/>
      </w:rPr>
      <w:t>n</w:t>
    </w:r>
    <w:r w:rsidR="008F601C" w:rsidRPr="00361EA2">
      <w:rPr>
        <w:rFonts w:ascii="Avenir Next" w:hAnsi="Avenir Next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1C"/>
    <w:rsid w:val="001B666D"/>
    <w:rsid w:val="001E7427"/>
    <w:rsid w:val="002C58E9"/>
    <w:rsid w:val="00361EA2"/>
    <w:rsid w:val="003E7817"/>
    <w:rsid w:val="005F526A"/>
    <w:rsid w:val="00716089"/>
    <w:rsid w:val="008F601C"/>
    <w:rsid w:val="00B654D7"/>
    <w:rsid w:val="00CE6477"/>
    <w:rsid w:val="00DD47FC"/>
    <w:rsid w:val="00E913D2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AD46E"/>
  <w15:chartTrackingRefBased/>
  <w15:docId w15:val="{FC46610F-5CEF-D745-9809-43512D51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1E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1EA2"/>
  </w:style>
  <w:style w:type="paragraph" w:styleId="Fuzeile">
    <w:name w:val="footer"/>
    <w:basedOn w:val="Standard"/>
    <w:link w:val="FuzeileZchn"/>
    <w:uiPriority w:val="99"/>
    <w:unhideWhenUsed/>
    <w:rsid w:val="00361E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1EA2"/>
  </w:style>
  <w:style w:type="paragraph" w:styleId="StandardWeb">
    <w:name w:val="Normal (Web)"/>
    <w:basedOn w:val="Standard"/>
    <w:uiPriority w:val="99"/>
    <w:semiHidden/>
    <w:unhideWhenUsed/>
    <w:rsid w:val="008F60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jamarso/Google%20Drive/Vorlagen/Word/Geographie_neu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Geographie_neu.dotx</Template>
  <TotalTime>0</TotalTime>
  <Pages>1</Pages>
  <Words>134</Words>
  <Characters>845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Marso Katja</dc:creator>
  <cp:keywords/>
  <dc:description/>
  <cp:lastModifiedBy>Marso Katja</cp:lastModifiedBy>
  <cp:revision>1</cp:revision>
  <dcterms:created xsi:type="dcterms:W3CDTF">2022-11-02T11:03:00Z</dcterms:created>
  <dcterms:modified xsi:type="dcterms:W3CDTF">2022-11-02T11:09:00Z</dcterms:modified>
</cp:coreProperties>
</file>