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EBC6C1" w14:textId="53B50122" w:rsidR="004642AC" w:rsidRPr="004642AC" w:rsidRDefault="004642AC" w:rsidP="004642AC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4642AC">
        <w:rPr>
          <w:rFonts w:asciiTheme="minorHAnsi" w:hAnsiTheme="minorHAnsi" w:cstheme="minorHAnsi"/>
          <w:b/>
          <w:bCs/>
          <w:sz w:val="28"/>
          <w:szCs w:val="28"/>
        </w:rPr>
        <w:t>Standortfaktoren</w:t>
      </w:r>
    </w:p>
    <w:p w14:paraId="29670F22" w14:textId="77777777" w:rsidR="004642AC" w:rsidRDefault="004642AC" w:rsidP="004642AC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5FE4712" w14:textId="3804F9B1" w:rsidR="004642AC" w:rsidRDefault="004642AC" w:rsidP="004642AC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601DD">
        <w:rPr>
          <w:rFonts w:asciiTheme="minorHAnsi" w:hAnsiTheme="minorHAnsi" w:cstheme="minorHAnsi"/>
          <w:b/>
          <w:bCs/>
          <w:sz w:val="22"/>
          <w:szCs w:val="22"/>
        </w:rPr>
        <w:t>Ein Standortfaktor ist eine gute Verkehrslage. Schau dir die Luftbildaufnahme gut an und gib an, welche Verkehrswege du erkennst. Markiere sie im Bild.</w:t>
      </w:r>
    </w:p>
    <w:p w14:paraId="6CA2AE48" w14:textId="77777777" w:rsidR="004642AC" w:rsidRPr="008601DD" w:rsidRDefault="004642AC" w:rsidP="004642AC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6F93836" w14:textId="77777777" w:rsidR="004642AC" w:rsidRPr="008601DD" w:rsidRDefault="004642AC" w:rsidP="004642AC">
      <w:pPr>
        <w:keepNext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8601DD">
        <w:rPr>
          <w:rFonts w:asciiTheme="minorHAnsi" w:hAnsiTheme="minorHAnsi" w:cstheme="minorHAnsi"/>
          <w:bCs/>
          <w:noProof/>
          <w:sz w:val="22"/>
          <w:szCs w:val="22"/>
          <w:lang w:val="de-AT" w:eastAsia="de-AT"/>
        </w:rPr>
        <w:drawing>
          <wp:inline distT="0" distB="0" distL="0" distR="0" wp14:anchorId="3EA474BC" wp14:editId="461F28A3">
            <wp:extent cx="5132070" cy="299847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E2BB6" w14:textId="77777777" w:rsidR="004642AC" w:rsidRPr="008601DD" w:rsidRDefault="004642AC" w:rsidP="004642AC">
      <w:pPr>
        <w:pStyle w:val="Beschriftung"/>
        <w:jc w:val="center"/>
        <w:rPr>
          <w:rFonts w:asciiTheme="minorHAnsi" w:hAnsiTheme="minorHAnsi" w:cstheme="minorHAnsi"/>
          <w:sz w:val="22"/>
          <w:szCs w:val="22"/>
        </w:rPr>
      </w:pPr>
      <w:r w:rsidRPr="008601DD">
        <w:rPr>
          <w:rFonts w:asciiTheme="minorHAnsi" w:hAnsiTheme="minorHAnsi" w:cstheme="minorHAnsi"/>
          <w:sz w:val="22"/>
          <w:szCs w:val="22"/>
        </w:rPr>
        <w:t xml:space="preserve">(Quelle: Land </w:t>
      </w:r>
      <w:proofErr w:type="spellStart"/>
      <w:r w:rsidRPr="008601DD">
        <w:rPr>
          <w:rFonts w:asciiTheme="minorHAnsi" w:hAnsiTheme="minorHAnsi" w:cstheme="minorHAnsi"/>
          <w:sz w:val="22"/>
          <w:szCs w:val="22"/>
        </w:rPr>
        <w:t>Oberpsterreich</w:t>
      </w:r>
      <w:proofErr w:type="spellEnd"/>
      <w:r w:rsidRPr="008601DD">
        <w:rPr>
          <w:rFonts w:asciiTheme="minorHAnsi" w:hAnsiTheme="minorHAnsi" w:cstheme="minorHAnsi"/>
          <w:sz w:val="22"/>
          <w:szCs w:val="22"/>
        </w:rPr>
        <w:t xml:space="preserve">. (o. J.). </w:t>
      </w:r>
      <w:proofErr w:type="spellStart"/>
      <w:r w:rsidRPr="008601DD">
        <w:rPr>
          <w:rFonts w:asciiTheme="minorHAnsi" w:hAnsiTheme="minorHAnsi" w:cstheme="minorHAnsi"/>
          <w:sz w:val="22"/>
          <w:szCs w:val="22"/>
        </w:rPr>
        <w:t>Orthofot</w:t>
      </w:r>
      <w:proofErr w:type="spellEnd"/>
      <w:r w:rsidRPr="008601DD">
        <w:rPr>
          <w:rFonts w:asciiTheme="minorHAnsi" w:hAnsiTheme="minorHAnsi" w:cstheme="minorHAnsi"/>
          <w:sz w:val="22"/>
          <w:szCs w:val="22"/>
        </w:rPr>
        <w:t xml:space="preserve"> Oberösterreich. Abgerufen am 22.</w:t>
      </w:r>
      <w:r>
        <w:rPr>
          <w:rFonts w:asciiTheme="minorHAnsi" w:hAnsiTheme="minorHAnsi" w:cstheme="minorHAnsi"/>
          <w:sz w:val="22"/>
          <w:szCs w:val="22"/>
        </w:rPr>
        <w:t>12</w:t>
      </w:r>
      <w:r w:rsidRPr="008601DD">
        <w:rPr>
          <w:rFonts w:asciiTheme="minorHAnsi" w:hAnsiTheme="minorHAnsi" w:cstheme="minorHAnsi"/>
          <w:sz w:val="22"/>
          <w:szCs w:val="22"/>
        </w:rPr>
        <w:t xml:space="preserve">.2020 von: </w:t>
      </w:r>
      <w:hyperlink r:id="rId6" w:history="1">
        <w:r w:rsidRPr="008601DD">
          <w:rPr>
            <w:rStyle w:val="Hyperlink"/>
            <w:rFonts w:asciiTheme="minorHAnsi" w:hAnsiTheme="minorHAnsi" w:cstheme="minorHAnsi"/>
            <w:sz w:val="22"/>
            <w:szCs w:val="22"/>
          </w:rPr>
          <w:t>https://www.doris.at/viewer/(S(oqwvbl4hmg1ptu2cshctcdke))/init.aspx?ks=alk&amp;karte=adr</w:t>
        </w:r>
      </w:hyperlink>
      <w:r w:rsidRPr="008601DD">
        <w:rPr>
          <w:rFonts w:asciiTheme="minorHAnsi" w:hAnsiTheme="minorHAnsi" w:cstheme="minorHAnsi"/>
          <w:sz w:val="22"/>
          <w:szCs w:val="22"/>
        </w:rPr>
        <w:t>.)</w:t>
      </w:r>
      <w:r w:rsidRPr="008601DD">
        <w:rPr>
          <w:rFonts w:asciiTheme="minorHAnsi" w:hAnsiTheme="minorHAnsi" w:cstheme="minorHAnsi"/>
          <w:sz w:val="22"/>
          <w:szCs w:val="22"/>
        </w:rPr>
        <w:br/>
      </w:r>
    </w:p>
    <w:p w14:paraId="490FB285" w14:textId="77777777" w:rsidR="004642AC" w:rsidRPr="008601DD" w:rsidRDefault="004642AC" w:rsidP="004642AC">
      <w:pPr>
        <w:rPr>
          <w:rFonts w:asciiTheme="minorHAnsi" w:hAnsiTheme="minorHAnsi" w:cstheme="minorHAnsi"/>
          <w:sz w:val="22"/>
          <w:szCs w:val="22"/>
        </w:rPr>
      </w:pPr>
    </w:p>
    <w:p w14:paraId="7A406424" w14:textId="77777777" w:rsidR="004642AC" w:rsidRPr="008601DD" w:rsidRDefault="004642AC" w:rsidP="004642A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01DD">
        <w:rPr>
          <w:rFonts w:asciiTheme="minorHAnsi" w:hAnsiTheme="minorHAnsi" w:cstheme="minorHAnsi"/>
          <w:sz w:val="22"/>
          <w:szCs w:val="22"/>
        </w:rPr>
        <w:t>Begründe kurz, weshalb eine gute Verkehrslage wichtig für Betriebe ist?</w:t>
      </w:r>
    </w:p>
    <w:p w14:paraId="134EB264" w14:textId="77777777" w:rsidR="004642AC" w:rsidRPr="008601DD" w:rsidRDefault="004642AC" w:rsidP="004642A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01DD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</w:t>
      </w:r>
    </w:p>
    <w:p w14:paraId="4D1E5CCD" w14:textId="77777777" w:rsidR="004642AC" w:rsidRPr="008601DD" w:rsidRDefault="004642AC" w:rsidP="004642A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01DD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</w:t>
      </w:r>
    </w:p>
    <w:p w14:paraId="20DB0056" w14:textId="77777777" w:rsidR="004642AC" w:rsidRPr="008601DD" w:rsidRDefault="004642AC" w:rsidP="004642A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01DD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</w:t>
      </w:r>
    </w:p>
    <w:p w14:paraId="0CA8B13F" w14:textId="77777777" w:rsidR="004642AC" w:rsidRPr="008601DD" w:rsidRDefault="004642AC" w:rsidP="004642A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601DD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</w:t>
      </w:r>
    </w:p>
    <w:p w14:paraId="0997BD52" w14:textId="77777777" w:rsidR="003F75A8" w:rsidRDefault="003F75A8"/>
    <w:sectPr w:rsidR="003F75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2D31D3"/>
    <w:multiLevelType w:val="hybridMultilevel"/>
    <w:tmpl w:val="8D80D77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2AC"/>
    <w:rsid w:val="003F75A8"/>
    <w:rsid w:val="0046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0C575"/>
  <w15:chartTrackingRefBased/>
  <w15:docId w15:val="{96DFA3B4-2992-419E-B7B4-054639AE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4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642AC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4642AC"/>
    <w:rPr>
      <w:rFonts w:ascii="Arial" w:hAnsi="Arial"/>
      <w:b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oris.at/viewer/(S(oqwvbl4hmg1ptu2cshctcdke))/init.aspx?ks=alk&amp;karte=ad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719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Wietter</dc:creator>
  <cp:keywords/>
  <dc:description/>
  <cp:lastModifiedBy>Julia Wietter</cp:lastModifiedBy>
  <cp:revision>1</cp:revision>
  <dcterms:created xsi:type="dcterms:W3CDTF">2021-02-13T15:23:00Z</dcterms:created>
  <dcterms:modified xsi:type="dcterms:W3CDTF">2021-02-13T15:23:00Z</dcterms:modified>
</cp:coreProperties>
</file>