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4525C" w14:textId="77777777" w:rsidR="006E6F52" w:rsidRDefault="006E6F52" w:rsidP="008B45C8">
      <w:pPr>
        <w:rPr>
          <w:lang w:val="de-AT"/>
        </w:rPr>
      </w:pPr>
    </w:p>
    <w:p w14:paraId="4A48597B" w14:textId="77777777" w:rsidR="006E6F52" w:rsidRPr="00132B5D" w:rsidRDefault="006E6F52" w:rsidP="006E6F52">
      <w:pPr>
        <w:jc w:val="center"/>
        <w:rPr>
          <w:b/>
          <w:bCs/>
          <w:sz w:val="28"/>
          <w:szCs w:val="28"/>
        </w:rPr>
      </w:pPr>
      <w:r w:rsidRPr="00132B5D">
        <w:rPr>
          <w:b/>
          <w:sz w:val="28"/>
          <w:szCs w:val="28"/>
          <w:lang w:val="de-AT"/>
        </w:rPr>
        <w:t>Quizfragen zum Online-Vortrag „</w:t>
      </w:r>
      <w:r w:rsidRPr="00132B5D">
        <w:rPr>
          <w:b/>
          <w:bCs/>
          <w:sz w:val="28"/>
          <w:szCs w:val="28"/>
        </w:rPr>
        <w:t>Mehrjähriger EU-Finanzrahmen und Aufbauinstrument - Der EU-Haushalt vor dem Hintergrund der Corona-Pandemie“ (Klaus Federmair, 26.2.2021)</w:t>
      </w:r>
    </w:p>
    <w:p w14:paraId="549D9727" w14:textId="77777777" w:rsidR="006E6F52" w:rsidRDefault="006E6F52" w:rsidP="006E6F52">
      <w:pPr>
        <w:spacing w:after="120"/>
        <w:rPr>
          <w:b/>
          <w:bCs/>
        </w:rPr>
      </w:pPr>
      <w:r>
        <w:rPr>
          <w:b/>
          <w:bCs/>
        </w:rPr>
        <w:t>Farbkennung</w:t>
      </w:r>
    </w:p>
    <w:p w14:paraId="3CBC9A58" w14:textId="77777777" w:rsidR="006E6F52" w:rsidRPr="006E6F52" w:rsidRDefault="006E6F52" w:rsidP="006E6F52">
      <w:pPr>
        <w:spacing w:after="0" w:line="240" w:lineRule="auto"/>
        <w:rPr>
          <w:bCs/>
        </w:rPr>
      </w:pPr>
      <w:r w:rsidRPr="006E6F52">
        <w:rPr>
          <w:bCs/>
          <w:highlight w:val="green"/>
        </w:rPr>
        <w:t>Grün: korrekt</w:t>
      </w:r>
    </w:p>
    <w:p w14:paraId="2A7A0061" w14:textId="77777777" w:rsidR="006E6F52" w:rsidRPr="006E6F52" w:rsidRDefault="006E6F52" w:rsidP="006E6F52">
      <w:pPr>
        <w:spacing w:after="0" w:line="240" w:lineRule="auto"/>
        <w:rPr>
          <w:bCs/>
        </w:rPr>
      </w:pPr>
      <w:r w:rsidRPr="006E6F52">
        <w:rPr>
          <w:bCs/>
          <w:highlight w:val="yellow"/>
        </w:rPr>
        <w:t>Gelb: keine eindeutig korrekte Antwort möglich</w:t>
      </w:r>
    </w:p>
    <w:p w14:paraId="256D5DFC" w14:textId="77777777" w:rsidR="006E6F52" w:rsidRDefault="006E6F52" w:rsidP="006E6F52">
      <w:pPr>
        <w:spacing w:after="0" w:line="240" w:lineRule="auto"/>
        <w:rPr>
          <w:bCs/>
        </w:rPr>
      </w:pPr>
      <w:r w:rsidRPr="006E6F52">
        <w:rPr>
          <w:bCs/>
          <w:highlight w:val="red"/>
        </w:rPr>
        <w:t>Rot: falsch</w:t>
      </w:r>
    </w:p>
    <w:p w14:paraId="6FBB50BB" w14:textId="77777777" w:rsidR="006E6F52" w:rsidRDefault="006E6F52" w:rsidP="006E6F52">
      <w:pPr>
        <w:spacing w:after="0" w:line="240" w:lineRule="auto"/>
        <w:rPr>
          <w:lang w:val="de-AT"/>
        </w:rPr>
      </w:pPr>
    </w:p>
    <w:p w14:paraId="0014FB04" w14:textId="77777777" w:rsidR="006E6F52" w:rsidRPr="006E6F52" w:rsidRDefault="006E6F52" w:rsidP="006E6F52">
      <w:pPr>
        <w:spacing w:after="120"/>
        <w:rPr>
          <w:b/>
          <w:lang w:val="de-AT"/>
        </w:rPr>
      </w:pPr>
      <w:r w:rsidRPr="006E6F52">
        <w:rPr>
          <w:b/>
          <w:lang w:val="de-AT"/>
        </w:rPr>
        <w:t>Fragen und Antworten</w:t>
      </w:r>
    </w:p>
    <w:p w14:paraId="3FEE7D47" w14:textId="77777777" w:rsidR="006E6F52" w:rsidRPr="006E6F52" w:rsidRDefault="006E6F52" w:rsidP="006E6F52">
      <w:pPr>
        <w:spacing w:after="0" w:line="240" w:lineRule="auto"/>
        <w:rPr>
          <w:lang w:val="de-AT"/>
        </w:rPr>
      </w:pPr>
    </w:p>
    <w:p w14:paraId="3B48E8CF" w14:textId="77777777" w:rsidR="008B45C8" w:rsidRPr="008B45C8" w:rsidRDefault="008B45C8" w:rsidP="008B45C8">
      <w:pPr>
        <w:numPr>
          <w:ilvl w:val="0"/>
          <w:numId w:val="15"/>
        </w:numPr>
        <w:rPr>
          <w:lang w:val="de-AT"/>
        </w:rPr>
      </w:pPr>
      <w:r w:rsidRPr="008B45C8">
        <w:rPr>
          <w:lang w:val="de-AT"/>
        </w:rPr>
        <w:t>Welche/r Politiker/in präsentiert alljährlich den Entwurf zum EU-Haushalt des folgenden Jahres?</w:t>
      </w:r>
    </w:p>
    <w:p w14:paraId="77181068" w14:textId="77777777" w:rsidR="008B45C8" w:rsidRPr="006E6F52" w:rsidRDefault="008B45C8" w:rsidP="008B45C8">
      <w:pPr>
        <w:pStyle w:val="Listenabsatz"/>
        <w:numPr>
          <w:ilvl w:val="0"/>
          <w:numId w:val="16"/>
        </w:numPr>
        <w:rPr>
          <w:highlight w:val="red"/>
          <w:lang w:val="de-AT"/>
        </w:rPr>
      </w:pPr>
      <w:r w:rsidRPr="006E6F52">
        <w:rPr>
          <w:highlight w:val="red"/>
          <w:lang w:val="de-AT"/>
        </w:rPr>
        <w:t>Kommissionspräsidentin Ursula Von der Leyen</w:t>
      </w:r>
    </w:p>
    <w:p w14:paraId="713A635C" w14:textId="77777777" w:rsidR="008B45C8" w:rsidRPr="006E6F52" w:rsidRDefault="008B45C8" w:rsidP="008B45C8">
      <w:pPr>
        <w:pStyle w:val="Listenabsatz"/>
        <w:numPr>
          <w:ilvl w:val="0"/>
          <w:numId w:val="16"/>
        </w:numPr>
        <w:rPr>
          <w:highlight w:val="green"/>
          <w:lang w:val="de-AT"/>
        </w:rPr>
      </w:pPr>
      <w:r w:rsidRPr="006E6F52">
        <w:rPr>
          <w:highlight w:val="green"/>
          <w:lang w:val="de-AT"/>
        </w:rPr>
        <w:t>Haushaltskommissar Johannes Hahn</w:t>
      </w:r>
    </w:p>
    <w:p w14:paraId="6802AABE" w14:textId="77777777" w:rsidR="008B45C8" w:rsidRPr="006E6F52" w:rsidRDefault="008B45C8" w:rsidP="008B45C8">
      <w:pPr>
        <w:pStyle w:val="Listenabsatz"/>
        <w:numPr>
          <w:ilvl w:val="0"/>
          <w:numId w:val="16"/>
        </w:numPr>
        <w:rPr>
          <w:highlight w:val="red"/>
          <w:lang w:val="de-AT"/>
        </w:rPr>
      </w:pPr>
      <w:r w:rsidRPr="006E6F52">
        <w:rPr>
          <w:highlight w:val="red"/>
          <w:lang w:val="de-AT"/>
        </w:rPr>
        <w:t xml:space="preserve">Eurogruppenpräsident </w:t>
      </w:r>
      <w:proofErr w:type="spellStart"/>
      <w:r w:rsidRPr="006E6F52">
        <w:rPr>
          <w:highlight w:val="red"/>
          <w:lang w:val="de-AT"/>
        </w:rPr>
        <w:t>Paschal</w:t>
      </w:r>
      <w:proofErr w:type="spellEnd"/>
      <w:r w:rsidRPr="006E6F52">
        <w:rPr>
          <w:highlight w:val="red"/>
          <w:lang w:val="de-AT"/>
        </w:rPr>
        <w:t xml:space="preserve"> </w:t>
      </w:r>
      <w:proofErr w:type="spellStart"/>
      <w:r w:rsidRPr="006E6F52">
        <w:rPr>
          <w:highlight w:val="red"/>
          <w:lang w:val="de-AT"/>
        </w:rPr>
        <w:t>Donohoe</w:t>
      </w:r>
      <w:proofErr w:type="spellEnd"/>
    </w:p>
    <w:p w14:paraId="495D31A2" w14:textId="77777777" w:rsidR="008B45C8" w:rsidRPr="006E6F52" w:rsidRDefault="008B45C8" w:rsidP="008B45C8">
      <w:pPr>
        <w:pStyle w:val="Listenabsatz"/>
        <w:numPr>
          <w:ilvl w:val="0"/>
          <w:numId w:val="16"/>
        </w:numPr>
        <w:rPr>
          <w:highlight w:val="red"/>
          <w:lang w:val="de-AT"/>
        </w:rPr>
      </w:pPr>
      <w:r w:rsidRPr="006E6F52">
        <w:rPr>
          <w:highlight w:val="red"/>
          <w:lang w:val="de-AT"/>
        </w:rPr>
        <w:t>EZB-Präsidentin Christine Lagarde</w:t>
      </w:r>
    </w:p>
    <w:p w14:paraId="1746024C" w14:textId="77777777" w:rsidR="008B45C8" w:rsidRDefault="008B45C8" w:rsidP="008B45C8">
      <w:pPr>
        <w:numPr>
          <w:ilvl w:val="0"/>
          <w:numId w:val="15"/>
        </w:numPr>
        <w:rPr>
          <w:lang w:val="de-AT"/>
        </w:rPr>
      </w:pPr>
      <w:r w:rsidRPr="008B45C8">
        <w:rPr>
          <w:lang w:val="de-AT"/>
        </w:rPr>
        <w:t xml:space="preserve">Welche Institution/en </w:t>
      </w:r>
      <w:r w:rsidR="00444665">
        <w:rPr>
          <w:lang w:val="de-AT"/>
        </w:rPr>
        <w:t>entscheidet/</w:t>
      </w:r>
      <w:r w:rsidRPr="008B45C8">
        <w:rPr>
          <w:lang w:val="de-AT"/>
        </w:rPr>
        <w:t xml:space="preserve">n </w:t>
      </w:r>
      <w:r w:rsidR="00444665">
        <w:rPr>
          <w:lang w:val="de-AT"/>
        </w:rPr>
        <w:t xml:space="preserve">über </w:t>
      </w:r>
      <w:r w:rsidRPr="008B45C8">
        <w:rPr>
          <w:lang w:val="de-AT"/>
        </w:rPr>
        <w:t>den EU-Jahreshaushalt</w:t>
      </w:r>
    </w:p>
    <w:p w14:paraId="73D2ED68" w14:textId="77777777" w:rsidR="00444665" w:rsidRPr="006E6F52" w:rsidRDefault="006E6F52" w:rsidP="00444665">
      <w:pPr>
        <w:pStyle w:val="Listenabsatz"/>
        <w:numPr>
          <w:ilvl w:val="0"/>
          <w:numId w:val="17"/>
        </w:numPr>
        <w:rPr>
          <w:highlight w:val="yellow"/>
          <w:lang w:val="de-AT"/>
        </w:rPr>
      </w:pPr>
      <w:r>
        <w:rPr>
          <w:highlight w:val="yellow"/>
          <w:lang w:val="de-AT"/>
        </w:rPr>
        <w:t>Die Europäische Kommission (EK)</w:t>
      </w:r>
    </w:p>
    <w:p w14:paraId="7DEA99C7" w14:textId="77777777" w:rsidR="00444665" w:rsidRPr="006E6F52" w:rsidRDefault="006E6F52" w:rsidP="00444665">
      <w:pPr>
        <w:pStyle w:val="Listenabsatz"/>
        <w:numPr>
          <w:ilvl w:val="0"/>
          <w:numId w:val="17"/>
        </w:numPr>
        <w:rPr>
          <w:highlight w:val="green"/>
          <w:lang w:val="de-AT"/>
        </w:rPr>
      </w:pPr>
      <w:r>
        <w:rPr>
          <w:highlight w:val="green"/>
          <w:lang w:val="de-AT"/>
        </w:rPr>
        <w:t>Die Mitgliedstaaten (MS)</w:t>
      </w:r>
    </w:p>
    <w:p w14:paraId="2C1A4FD2" w14:textId="77777777" w:rsidR="00444665" w:rsidRPr="006E6F52" w:rsidRDefault="006E6F52" w:rsidP="00444665">
      <w:pPr>
        <w:pStyle w:val="Listenabsatz"/>
        <w:numPr>
          <w:ilvl w:val="0"/>
          <w:numId w:val="17"/>
        </w:numPr>
        <w:rPr>
          <w:highlight w:val="red"/>
          <w:lang w:val="de-AT"/>
        </w:rPr>
      </w:pPr>
      <w:r>
        <w:rPr>
          <w:highlight w:val="red"/>
          <w:lang w:val="de-AT"/>
        </w:rPr>
        <w:t>Der Europarat</w:t>
      </w:r>
    </w:p>
    <w:p w14:paraId="0874EDC1" w14:textId="77777777" w:rsidR="00444665" w:rsidRPr="006E6F52" w:rsidRDefault="006E6F52" w:rsidP="00444665">
      <w:pPr>
        <w:pStyle w:val="Listenabsatz"/>
        <w:numPr>
          <w:ilvl w:val="0"/>
          <w:numId w:val="17"/>
        </w:numPr>
        <w:rPr>
          <w:highlight w:val="red"/>
          <w:lang w:val="de-AT"/>
        </w:rPr>
      </w:pPr>
      <w:r>
        <w:rPr>
          <w:highlight w:val="red"/>
        </w:rPr>
        <w:t>Der Europäische Rat (ER)</w:t>
      </w:r>
    </w:p>
    <w:p w14:paraId="08D1BD03" w14:textId="77777777" w:rsidR="00444665" w:rsidRPr="006E6F52" w:rsidRDefault="006E6F52" w:rsidP="00444665">
      <w:pPr>
        <w:pStyle w:val="Listenabsatz"/>
        <w:numPr>
          <w:ilvl w:val="0"/>
          <w:numId w:val="17"/>
        </w:numPr>
        <w:rPr>
          <w:highlight w:val="green"/>
          <w:lang w:val="de-AT"/>
        </w:rPr>
      </w:pPr>
      <w:r>
        <w:rPr>
          <w:highlight w:val="green"/>
        </w:rPr>
        <w:t>Der Rat der Europäischen Union</w:t>
      </w:r>
    </w:p>
    <w:p w14:paraId="714CE2E5" w14:textId="77777777" w:rsidR="00444665" w:rsidRPr="006E6F52" w:rsidRDefault="00444665" w:rsidP="00444665">
      <w:pPr>
        <w:pStyle w:val="Listenabsatz"/>
        <w:numPr>
          <w:ilvl w:val="0"/>
          <w:numId w:val="17"/>
        </w:numPr>
        <w:rPr>
          <w:highlight w:val="green"/>
          <w:lang w:val="de-AT"/>
        </w:rPr>
      </w:pPr>
      <w:r w:rsidRPr="006E6F52">
        <w:rPr>
          <w:highlight w:val="green"/>
          <w:lang w:val="de-AT"/>
        </w:rPr>
        <w:t>Das Europäische Parlament (EP)</w:t>
      </w:r>
    </w:p>
    <w:p w14:paraId="2DA95DFC" w14:textId="77777777" w:rsidR="008B45C8" w:rsidRPr="008B45C8" w:rsidRDefault="008B45C8" w:rsidP="008B45C8">
      <w:pPr>
        <w:numPr>
          <w:ilvl w:val="0"/>
          <w:numId w:val="15"/>
        </w:numPr>
        <w:rPr>
          <w:lang w:val="de-AT"/>
        </w:rPr>
      </w:pPr>
      <w:r w:rsidRPr="008B45C8">
        <w:rPr>
          <w:lang w:val="de-AT"/>
        </w:rPr>
        <w:t>Wofür stellt der EU-Haushalt finanzielle Mittel bereit?</w:t>
      </w:r>
    </w:p>
    <w:p w14:paraId="55874A83" w14:textId="77777777" w:rsidR="00444665" w:rsidRPr="006E6F52" w:rsidRDefault="00444665" w:rsidP="00444665">
      <w:pPr>
        <w:pStyle w:val="Listenabsatz"/>
        <w:numPr>
          <w:ilvl w:val="0"/>
          <w:numId w:val="21"/>
        </w:numPr>
        <w:rPr>
          <w:highlight w:val="red"/>
          <w:lang w:val="de-AT"/>
        </w:rPr>
      </w:pPr>
      <w:r w:rsidRPr="006E6F52">
        <w:rPr>
          <w:highlight w:val="red"/>
          <w:lang w:val="de-AT"/>
        </w:rPr>
        <w:t>Grundbedürfnisse wie Sicherheit (Polizei, M</w:t>
      </w:r>
      <w:r w:rsidR="006E6F52" w:rsidRPr="006E6F52">
        <w:rPr>
          <w:highlight w:val="red"/>
          <w:lang w:val="de-AT"/>
        </w:rPr>
        <w:t xml:space="preserve">ilitär), Soziales, Bildung </w:t>
      </w:r>
      <w:proofErr w:type="spellStart"/>
      <w:r w:rsidR="006E6F52" w:rsidRPr="006E6F52">
        <w:rPr>
          <w:highlight w:val="red"/>
          <w:lang w:val="de-AT"/>
        </w:rPr>
        <w:t>u.ä.</w:t>
      </w:r>
      <w:proofErr w:type="spellEnd"/>
    </w:p>
    <w:p w14:paraId="424265BF" w14:textId="77777777" w:rsidR="00444665" w:rsidRPr="006E6F52" w:rsidRDefault="00444665" w:rsidP="00444665">
      <w:pPr>
        <w:pStyle w:val="Listenabsatz"/>
        <w:numPr>
          <w:ilvl w:val="0"/>
          <w:numId w:val="21"/>
        </w:numPr>
        <w:rPr>
          <w:highlight w:val="green"/>
          <w:lang w:val="de-AT"/>
        </w:rPr>
      </w:pPr>
      <w:r w:rsidRPr="006E6F52">
        <w:rPr>
          <w:highlight w:val="green"/>
          <w:lang w:val="de-AT"/>
        </w:rPr>
        <w:t>Unionspolitiken wie Landwirtschaft</w:t>
      </w:r>
      <w:r w:rsidR="006E6F52" w:rsidRPr="006E6F52">
        <w:rPr>
          <w:highlight w:val="green"/>
          <w:lang w:val="de-AT"/>
        </w:rPr>
        <w:t xml:space="preserve"> und Regionalpolitik</w:t>
      </w:r>
    </w:p>
    <w:p w14:paraId="08462848" w14:textId="77777777" w:rsidR="00444665" w:rsidRPr="006E6F52" w:rsidRDefault="00444665" w:rsidP="00444665">
      <w:pPr>
        <w:pStyle w:val="Listenabsatz"/>
        <w:numPr>
          <w:ilvl w:val="0"/>
          <w:numId w:val="21"/>
        </w:numPr>
        <w:rPr>
          <w:highlight w:val="yellow"/>
          <w:lang w:val="de-AT"/>
        </w:rPr>
      </w:pPr>
      <w:r w:rsidRPr="006E6F52">
        <w:rPr>
          <w:highlight w:val="yellow"/>
          <w:lang w:val="de-AT"/>
        </w:rPr>
        <w:t>Ankurbelung der EU-Wirtschaft in makroökonomischen Krisen</w:t>
      </w:r>
    </w:p>
    <w:p w14:paraId="0684081C" w14:textId="77777777" w:rsidR="00444665" w:rsidRPr="006E6F52" w:rsidRDefault="00444665" w:rsidP="00444665">
      <w:pPr>
        <w:pStyle w:val="Listenabsatz"/>
        <w:numPr>
          <w:ilvl w:val="0"/>
          <w:numId w:val="21"/>
        </w:numPr>
        <w:rPr>
          <w:highlight w:val="green"/>
          <w:lang w:val="de-AT"/>
        </w:rPr>
      </w:pPr>
      <w:r w:rsidRPr="006E6F52">
        <w:rPr>
          <w:highlight w:val="green"/>
          <w:lang w:val="de-AT"/>
        </w:rPr>
        <w:t>Maßnahmen, die von den einzelnen Mitgliedstaaten nicht oder nicht so effizient wie auf EU-Ebene finanziert würden, wie transnationale Forschungsprojekte oder ei</w:t>
      </w:r>
      <w:r w:rsidR="006E6F52">
        <w:rPr>
          <w:highlight w:val="green"/>
          <w:lang w:val="de-AT"/>
        </w:rPr>
        <w:t>n europäischer Außengrenzschutz</w:t>
      </w:r>
    </w:p>
    <w:p w14:paraId="1237C542" w14:textId="77777777" w:rsidR="008B45C8" w:rsidRDefault="008B45C8" w:rsidP="008B45C8">
      <w:pPr>
        <w:ind w:left="720"/>
        <w:rPr>
          <w:lang w:val="de-AT"/>
        </w:rPr>
      </w:pPr>
    </w:p>
    <w:p w14:paraId="00973977" w14:textId="77777777" w:rsidR="008B45C8" w:rsidRDefault="008B45C8" w:rsidP="008B45C8">
      <w:pPr>
        <w:numPr>
          <w:ilvl w:val="0"/>
          <w:numId w:val="15"/>
        </w:numPr>
        <w:rPr>
          <w:lang w:val="de-AT"/>
        </w:rPr>
      </w:pPr>
      <w:r w:rsidRPr="008B45C8">
        <w:rPr>
          <w:lang w:val="de-AT"/>
        </w:rPr>
        <w:t>Wie groß ist der EU-Haushalt?</w:t>
      </w:r>
    </w:p>
    <w:p w14:paraId="44843E75" w14:textId="77777777" w:rsidR="008B45C8" w:rsidRPr="006E6F52" w:rsidRDefault="00444665" w:rsidP="00444665">
      <w:pPr>
        <w:pStyle w:val="Listenabsatz"/>
        <w:numPr>
          <w:ilvl w:val="0"/>
          <w:numId w:val="22"/>
        </w:numPr>
        <w:rPr>
          <w:highlight w:val="green"/>
          <w:lang w:val="de-AT"/>
        </w:rPr>
      </w:pPr>
      <w:r w:rsidRPr="006E6F52">
        <w:rPr>
          <w:highlight w:val="green"/>
          <w:lang w:val="de-AT"/>
        </w:rPr>
        <w:t>Eineinhalb- bis zweimal so groß wie der Bundeshaushalt</w:t>
      </w:r>
    </w:p>
    <w:p w14:paraId="205CD923" w14:textId="77777777" w:rsidR="00444665" w:rsidRPr="006E6F52" w:rsidRDefault="00444665" w:rsidP="00444665">
      <w:pPr>
        <w:pStyle w:val="Listenabsatz"/>
        <w:numPr>
          <w:ilvl w:val="0"/>
          <w:numId w:val="22"/>
        </w:numPr>
        <w:rPr>
          <w:highlight w:val="red"/>
          <w:lang w:val="de-AT"/>
        </w:rPr>
      </w:pPr>
      <w:r w:rsidRPr="006E6F52">
        <w:rPr>
          <w:highlight w:val="red"/>
          <w:lang w:val="de-AT"/>
        </w:rPr>
        <w:t>Zehn- bis zwölfmal so groß wie der Bundeshaushalt</w:t>
      </w:r>
    </w:p>
    <w:p w14:paraId="2502CF5C" w14:textId="77777777" w:rsidR="00444665" w:rsidRPr="006E6F52" w:rsidRDefault="00444665" w:rsidP="00444665">
      <w:pPr>
        <w:pStyle w:val="Listenabsatz"/>
        <w:numPr>
          <w:ilvl w:val="0"/>
          <w:numId w:val="22"/>
        </w:numPr>
        <w:rPr>
          <w:highlight w:val="red"/>
          <w:lang w:val="de-AT"/>
        </w:rPr>
      </w:pPr>
      <w:r w:rsidRPr="006E6F52">
        <w:rPr>
          <w:highlight w:val="red"/>
          <w:lang w:val="de-AT"/>
        </w:rPr>
        <w:t>25- bis 30-mal so groß wie der Bundeshaushalt?</w:t>
      </w:r>
    </w:p>
    <w:p w14:paraId="77D9C65F" w14:textId="77777777" w:rsidR="00444665" w:rsidRPr="006E6F52" w:rsidRDefault="00444665" w:rsidP="00444665">
      <w:pPr>
        <w:pStyle w:val="Listenabsatz"/>
        <w:numPr>
          <w:ilvl w:val="0"/>
          <w:numId w:val="22"/>
        </w:numPr>
        <w:rPr>
          <w:highlight w:val="red"/>
          <w:lang w:val="de-AT"/>
        </w:rPr>
      </w:pPr>
      <w:r w:rsidRPr="006E6F52">
        <w:rPr>
          <w:highlight w:val="red"/>
          <w:lang w:val="de-AT"/>
        </w:rPr>
        <w:t>Etwa 50-mal so groß wie der Bundeshaushalt?</w:t>
      </w:r>
    </w:p>
    <w:p w14:paraId="789C356D" w14:textId="77777777" w:rsidR="008B45C8" w:rsidRDefault="008B45C8" w:rsidP="008B45C8">
      <w:pPr>
        <w:numPr>
          <w:ilvl w:val="0"/>
          <w:numId w:val="15"/>
        </w:numPr>
        <w:rPr>
          <w:lang w:val="de-AT"/>
        </w:rPr>
      </w:pPr>
      <w:r w:rsidRPr="008B45C8">
        <w:rPr>
          <w:lang w:val="de-AT"/>
        </w:rPr>
        <w:t>Wie wird der EU-Haushalt finanziert?</w:t>
      </w:r>
    </w:p>
    <w:p w14:paraId="1BBA8DD0" w14:textId="69A271D9" w:rsidR="00D312D3" w:rsidRPr="006E6F52" w:rsidRDefault="00D312D3" w:rsidP="00D312D3">
      <w:pPr>
        <w:pStyle w:val="Listenabsatz"/>
        <w:numPr>
          <w:ilvl w:val="0"/>
          <w:numId w:val="25"/>
        </w:numPr>
        <w:rPr>
          <w:highlight w:val="yellow"/>
          <w:lang w:val="de-AT"/>
        </w:rPr>
      </w:pPr>
      <w:r w:rsidRPr="006E6F52">
        <w:rPr>
          <w:highlight w:val="yellow"/>
          <w:lang w:val="de-AT"/>
        </w:rPr>
        <w:t>Durch Ver</w:t>
      </w:r>
      <w:r w:rsidR="00A9496D" w:rsidRPr="006E6F52">
        <w:rPr>
          <w:highlight w:val="yellow"/>
          <w:lang w:val="de-AT"/>
        </w:rPr>
        <w:t>schuldung auf den Finanzmärkten</w:t>
      </w:r>
      <w:r w:rsidR="005F7D52" w:rsidRPr="005F7D52">
        <w:rPr>
          <w:i/>
          <w:iCs/>
          <w:sz w:val="18"/>
          <w:szCs w:val="18"/>
          <w:highlight w:val="yellow"/>
          <w:lang w:val="de-AT"/>
        </w:rPr>
        <w:t>, eigentlich falsch.</w:t>
      </w:r>
    </w:p>
    <w:p w14:paraId="5EDF17BD" w14:textId="77777777" w:rsidR="00D312D3" w:rsidRPr="007A10F9" w:rsidRDefault="00D312D3" w:rsidP="00D312D3">
      <w:pPr>
        <w:pStyle w:val="Listenabsatz"/>
        <w:numPr>
          <w:ilvl w:val="0"/>
          <w:numId w:val="25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 xml:space="preserve">Durch Zölle auf Waren, </w:t>
      </w:r>
      <w:r w:rsidR="00A9496D" w:rsidRPr="007A10F9">
        <w:rPr>
          <w:highlight w:val="green"/>
          <w:lang w:val="de-AT"/>
        </w:rPr>
        <w:t>die in die EU importiert werden</w:t>
      </w:r>
    </w:p>
    <w:p w14:paraId="2F9E89D3" w14:textId="77777777" w:rsidR="00D312D3" w:rsidRPr="007A10F9" w:rsidRDefault="00D312D3" w:rsidP="00D312D3">
      <w:pPr>
        <w:pStyle w:val="Listenabsatz"/>
        <w:numPr>
          <w:ilvl w:val="0"/>
          <w:numId w:val="25"/>
        </w:numPr>
        <w:rPr>
          <w:highlight w:val="red"/>
          <w:lang w:val="de-AT"/>
        </w:rPr>
      </w:pPr>
      <w:r w:rsidRPr="007A10F9">
        <w:rPr>
          <w:highlight w:val="red"/>
          <w:lang w:val="de-AT"/>
        </w:rPr>
        <w:t>Durch die Mitgliedstaaten in Abhängig</w:t>
      </w:r>
      <w:r w:rsidR="00A9496D" w:rsidRPr="007A10F9">
        <w:rPr>
          <w:highlight w:val="red"/>
          <w:lang w:val="de-AT"/>
        </w:rPr>
        <w:t>keit von ihrer Bevölkerungszahl</w:t>
      </w:r>
    </w:p>
    <w:p w14:paraId="701A2729" w14:textId="77777777" w:rsidR="00D312D3" w:rsidRPr="007A10F9" w:rsidRDefault="00D312D3" w:rsidP="00D312D3">
      <w:pPr>
        <w:pStyle w:val="Listenabsatz"/>
        <w:numPr>
          <w:ilvl w:val="0"/>
          <w:numId w:val="25"/>
        </w:numPr>
        <w:rPr>
          <w:highlight w:val="yellow"/>
          <w:lang w:val="de-AT"/>
        </w:rPr>
      </w:pPr>
      <w:r w:rsidRPr="007A10F9">
        <w:rPr>
          <w:highlight w:val="yellow"/>
          <w:lang w:val="de-AT"/>
        </w:rPr>
        <w:t>Durch die Mitgliedstaaten in Abhängigkei</w:t>
      </w:r>
      <w:r w:rsidR="00A9496D" w:rsidRPr="007A10F9">
        <w:rPr>
          <w:highlight w:val="yellow"/>
          <w:lang w:val="de-AT"/>
        </w:rPr>
        <w:t>t von ihrer Wirtschaftsleistung</w:t>
      </w:r>
    </w:p>
    <w:p w14:paraId="365D42FC" w14:textId="77777777" w:rsidR="00D312D3" w:rsidRPr="007A10F9" w:rsidRDefault="00D312D3" w:rsidP="00D312D3">
      <w:pPr>
        <w:pStyle w:val="Listenabsatz"/>
        <w:numPr>
          <w:ilvl w:val="0"/>
          <w:numId w:val="25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>Durch Strafen für Unternehmen, die europäische W</w:t>
      </w:r>
      <w:r w:rsidR="00A9496D" w:rsidRPr="007A10F9">
        <w:rPr>
          <w:highlight w:val="green"/>
          <w:lang w:val="de-AT"/>
        </w:rPr>
        <w:t>ettbewerbsregeln verletzt haben</w:t>
      </w:r>
    </w:p>
    <w:p w14:paraId="32DF9763" w14:textId="77777777" w:rsidR="00D312D3" w:rsidRPr="007A10F9" w:rsidRDefault="00A9496D" w:rsidP="00D312D3">
      <w:pPr>
        <w:pStyle w:val="Listenabsatz"/>
        <w:numPr>
          <w:ilvl w:val="0"/>
          <w:numId w:val="25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>Durch Abgaben der EU-Beamten</w:t>
      </w:r>
    </w:p>
    <w:p w14:paraId="46BF82A3" w14:textId="77777777" w:rsidR="00D312D3" w:rsidRPr="007A10F9" w:rsidRDefault="00D312D3" w:rsidP="00D312D3">
      <w:pPr>
        <w:pStyle w:val="Listenabsatz"/>
        <w:numPr>
          <w:ilvl w:val="0"/>
          <w:numId w:val="25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>Durch den Friedensn</w:t>
      </w:r>
      <w:r w:rsidR="00A9496D" w:rsidRPr="007A10F9">
        <w:rPr>
          <w:highlight w:val="green"/>
          <w:lang w:val="de-AT"/>
        </w:rPr>
        <w:t>obelpreis</w:t>
      </w:r>
    </w:p>
    <w:p w14:paraId="3C03809B" w14:textId="77777777" w:rsidR="008B45C8" w:rsidRDefault="008B45C8" w:rsidP="008B45C8">
      <w:pPr>
        <w:numPr>
          <w:ilvl w:val="0"/>
          <w:numId w:val="15"/>
        </w:numPr>
        <w:rPr>
          <w:lang w:val="de-AT"/>
        </w:rPr>
      </w:pPr>
      <w:r w:rsidRPr="008B45C8">
        <w:rPr>
          <w:lang w:val="de-AT"/>
        </w:rPr>
        <w:t>Wer profitiert vom EU-Haushalt?</w:t>
      </w:r>
    </w:p>
    <w:p w14:paraId="6D698888" w14:textId="77777777" w:rsidR="00D312D3" w:rsidRPr="007A10F9" w:rsidRDefault="00D312D3" w:rsidP="00D312D3">
      <w:pPr>
        <w:pStyle w:val="Listenabsatz"/>
        <w:numPr>
          <w:ilvl w:val="0"/>
          <w:numId w:val="28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>Alle Mitgliedstaaten?</w:t>
      </w:r>
    </w:p>
    <w:p w14:paraId="04A7BB87" w14:textId="77777777" w:rsidR="00D312D3" w:rsidRPr="007A10F9" w:rsidRDefault="00D312D3" w:rsidP="00D312D3">
      <w:pPr>
        <w:pStyle w:val="Listenabsatz"/>
        <w:numPr>
          <w:ilvl w:val="0"/>
          <w:numId w:val="28"/>
        </w:numPr>
        <w:rPr>
          <w:highlight w:val="red"/>
          <w:lang w:val="de-AT"/>
        </w:rPr>
      </w:pPr>
      <w:r w:rsidRPr="007A10F9">
        <w:rPr>
          <w:highlight w:val="red"/>
          <w:lang w:val="de-AT"/>
        </w:rPr>
        <w:t>Nur die Nettoempfänger?</w:t>
      </w:r>
    </w:p>
    <w:p w14:paraId="31D1CFBC" w14:textId="77777777" w:rsidR="00D312D3" w:rsidRPr="007A10F9" w:rsidRDefault="00D312D3" w:rsidP="00D312D3">
      <w:pPr>
        <w:pStyle w:val="Listenabsatz"/>
        <w:numPr>
          <w:ilvl w:val="0"/>
          <w:numId w:val="28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>Bauern, Landwirte, Studierende usw.</w:t>
      </w:r>
    </w:p>
    <w:p w14:paraId="591B20C8" w14:textId="77777777" w:rsidR="008B45C8" w:rsidRDefault="007A10F9" w:rsidP="008B45C8">
      <w:pPr>
        <w:numPr>
          <w:ilvl w:val="0"/>
          <w:numId w:val="15"/>
        </w:numPr>
        <w:rPr>
          <w:lang w:val="de-AT"/>
        </w:rPr>
      </w:pPr>
      <w:r>
        <w:rPr>
          <w:lang w:val="de-AT"/>
        </w:rPr>
        <w:t>Wie groß war</w:t>
      </w:r>
      <w:r w:rsidR="008B45C8" w:rsidRPr="008B45C8">
        <w:rPr>
          <w:lang w:val="de-AT"/>
        </w:rPr>
        <w:t xml:space="preserve"> das </w:t>
      </w:r>
      <w:r>
        <w:rPr>
          <w:lang w:val="de-AT"/>
        </w:rPr>
        <w:t xml:space="preserve">durchschnittliche </w:t>
      </w:r>
      <w:r w:rsidR="008B45C8" w:rsidRPr="008B45C8">
        <w:rPr>
          <w:lang w:val="de-AT"/>
        </w:rPr>
        <w:t>Defizit des EU-Haushalts</w:t>
      </w:r>
      <w:r>
        <w:rPr>
          <w:lang w:val="de-AT"/>
        </w:rPr>
        <w:t xml:space="preserve"> in den letzten sieben Jahren</w:t>
      </w:r>
      <w:r w:rsidR="008B45C8" w:rsidRPr="008B45C8">
        <w:rPr>
          <w:lang w:val="de-AT"/>
        </w:rPr>
        <w:t>?</w:t>
      </w:r>
    </w:p>
    <w:p w14:paraId="00C58F6C" w14:textId="77777777" w:rsidR="00201C6B" w:rsidRPr="007A10F9" w:rsidRDefault="00201C6B" w:rsidP="00201C6B">
      <w:pPr>
        <w:pStyle w:val="Listenabsatz"/>
        <w:numPr>
          <w:ilvl w:val="0"/>
          <w:numId w:val="31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>0% des Bruttoinlandsprodukts?</w:t>
      </w:r>
    </w:p>
    <w:p w14:paraId="361BD1E4" w14:textId="77777777" w:rsidR="00201C6B" w:rsidRPr="007A10F9" w:rsidRDefault="00201C6B" w:rsidP="00201C6B">
      <w:pPr>
        <w:pStyle w:val="Listenabsatz"/>
        <w:numPr>
          <w:ilvl w:val="0"/>
          <w:numId w:val="31"/>
        </w:numPr>
        <w:rPr>
          <w:highlight w:val="red"/>
          <w:lang w:val="de-AT"/>
        </w:rPr>
      </w:pPr>
      <w:r w:rsidRPr="007A10F9">
        <w:rPr>
          <w:highlight w:val="red"/>
          <w:lang w:val="de-AT"/>
        </w:rPr>
        <w:t>3% des Bruttoinlandsprodukts?</w:t>
      </w:r>
    </w:p>
    <w:p w14:paraId="644FDF62" w14:textId="77777777" w:rsidR="00201C6B" w:rsidRPr="007A10F9" w:rsidRDefault="00201C6B" w:rsidP="00201C6B">
      <w:pPr>
        <w:pStyle w:val="Listenabsatz"/>
        <w:numPr>
          <w:ilvl w:val="0"/>
          <w:numId w:val="31"/>
        </w:numPr>
        <w:rPr>
          <w:highlight w:val="red"/>
          <w:lang w:val="de-AT"/>
        </w:rPr>
      </w:pPr>
      <w:r w:rsidRPr="007A10F9">
        <w:rPr>
          <w:highlight w:val="red"/>
          <w:lang w:val="de-AT"/>
        </w:rPr>
        <w:t>6% des Bruttoinlandsprodukts?</w:t>
      </w:r>
    </w:p>
    <w:p w14:paraId="6739A9CF" w14:textId="77777777" w:rsidR="008B45C8" w:rsidRDefault="008B45C8" w:rsidP="008B45C8">
      <w:pPr>
        <w:numPr>
          <w:ilvl w:val="0"/>
          <w:numId w:val="15"/>
        </w:numPr>
        <w:rPr>
          <w:lang w:val="de-AT"/>
        </w:rPr>
      </w:pPr>
      <w:r w:rsidRPr="008B45C8">
        <w:rPr>
          <w:lang w:val="de-AT"/>
        </w:rPr>
        <w:t>Welche/r Mitgliedstaat/en bekommt/en einen “Rabatt” auf Beitragszahlungen?</w:t>
      </w:r>
    </w:p>
    <w:p w14:paraId="2A346A07" w14:textId="77777777" w:rsidR="005919EB" w:rsidRPr="007A10F9" w:rsidRDefault="005919EB" w:rsidP="005919EB">
      <w:pPr>
        <w:pStyle w:val="Listenabsatz"/>
        <w:numPr>
          <w:ilvl w:val="0"/>
          <w:numId w:val="38"/>
        </w:numPr>
        <w:rPr>
          <w:highlight w:val="red"/>
          <w:lang w:val="de-AT"/>
        </w:rPr>
      </w:pPr>
      <w:r w:rsidRPr="007A10F9">
        <w:rPr>
          <w:highlight w:val="red"/>
          <w:lang w:val="de-AT"/>
        </w:rPr>
        <w:t>Frankreich</w:t>
      </w:r>
    </w:p>
    <w:p w14:paraId="37D463BD" w14:textId="77777777" w:rsidR="005919EB" w:rsidRPr="007A10F9" w:rsidRDefault="005919EB" w:rsidP="005919EB">
      <w:pPr>
        <w:pStyle w:val="Listenabsatz"/>
        <w:numPr>
          <w:ilvl w:val="0"/>
          <w:numId w:val="38"/>
        </w:numPr>
        <w:rPr>
          <w:highlight w:val="yellow"/>
          <w:lang w:val="de-AT"/>
        </w:rPr>
      </w:pPr>
      <w:r w:rsidRPr="007A10F9">
        <w:rPr>
          <w:highlight w:val="yellow"/>
          <w:lang w:val="de-AT"/>
        </w:rPr>
        <w:t>Bulgarien</w:t>
      </w:r>
    </w:p>
    <w:p w14:paraId="6A03114A" w14:textId="77777777" w:rsidR="005919EB" w:rsidRPr="007A10F9" w:rsidRDefault="005919EB" w:rsidP="005919EB">
      <w:pPr>
        <w:pStyle w:val="Listenabsatz"/>
        <w:numPr>
          <w:ilvl w:val="0"/>
          <w:numId w:val="38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>Deutschland</w:t>
      </w:r>
    </w:p>
    <w:p w14:paraId="12BB369A" w14:textId="77777777" w:rsidR="005919EB" w:rsidRPr="007A10F9" w:rsidRDefault="005919EB" w:rsidP="005919EB">
      <w:pPr>
        <w:pStyle w:val="Listenabsatz"/>
        <w:numPr>
          <w:ilvl w:val="0"/>
          <w:numId w:val="38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>Niederlande</w:t>
      </w:r>
    </w:p>
    <w:p w14:paraId="332A68F2" w14:textId="77777777" w:rsidR="005919EB" w:rsidRPr="007A10F9" w:rsidRDefault="005919EB" w:rsidP="005919EB">
      <w:pPr>
        <w:pStyle w:val="Listenabsatz"/>
        <w:numPr>
          <w:ilvl w:val="0"/>
          <w:numId w:val="38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lastRenderedPageBreak/>
        <w:t>Schweden</w:t>
      </w:r>
    </w:p>
    <w:p w14:paraId="7D08CBD3" w14:textId="77777777" w:rsidR="005919EB" w:rsidRPr="007A10F9" w:rsidRDefault="005919EB" w:rsidP="005919EB">
      <w:pPr>
        <w:pStyle w:val="Listenabsatz"/>
        <w:numPr>
          <w:ilvl w:val="0"/>
          <w:numId w:val="38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>Dänemark</w:t>
      </w:r>
    </w:p>
    <w:p w14:paraId="55805B88" w14:textId="77777777" w:rsidR="005919EB" w:rsidRPr="007A10F9" w:rsidRDefault="005919EB" w:rsidP="005919EB">
      <w:pPr>
        <w:pStyle w:val="Listenabsatz"/>
        <w:numPr>
          <w:ilvl w:val="0"/>
          <w:numId w:val="38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>Österreich</w:t>
      </w:r>
    </w:p>
    <w:p w14:paraId="3844503E" w14:textId="77777777" w:rsidR="008B45C8" w:rsidRDefault="008B45C8" w:rsidP="008B45C8">
      <w:pPr>
        <w:numPr>
          <w:ilvl w:val="0"/>
          <w:numId w:val="15"/>
        </w:numPr>
        <w:rPr>
          <w:lang w:val="de-AT"/>
        </w:rPr>
      </w:pPr>
      <w:r w:rsidRPr="008B45C8">
        <w:rPr>
          <w:lang w:val="de-AT"/>
        </w:rPr>
        <w:t>Wie lang dauer</w:t>
      </w:r>
      <w:r w:rsidR="007A10F9">
        <w:rPr>
          <w:lang w:val="de-AT"/>
        </w:rPr>
        <w:t>te</w:t>
      </w:r>
      <w:r w:rsidRPr="008B45C8">
        <w:rPr>
          <w:lang w:val="de-AT"/>
        </w:rPr>
        <w:t xml:space="preserve">n </w:t>
      </w:r>
      <w:r w:rsidR="007A10F9">
        <w:rPr>
          <w:lang w:val="de-AT"/>
        </w:rPr>
        <w:t xml:space="preserve">die </w:t>
      </w:r>
      <w:r w:rsidRPr="008B45C8">
        <w:rPr>
          <w:lang w:val="de-AT"/>
        </w:rPr>
        <w:t xml:space="preserve">Verhandlungen über den </w:t>
      </w:r>
      <w:r w:rsidRPr="008B45C8">
        <w:rPr>
          <w:lang w:val="de-AT"/>
        </w:rPr>
        <w:br/>
        <w:t>Mehrjährigen Finanzrahmen der EU?</w:t>
      </w:r>
    </w:p>
    <w:p w14:paraId="2FC71A37" w14:textId="77777777" w:rsidR="005919EB" w:rsidRPr="007A10F9" w:rsidRDefault="005919EB" w:rsidP="005919EB">
      <w:pPr>
        <w:pStyle w:val="Listenabsatz"/>
        <w:numPr>
          <w:ilvl w:val="0"/>
          <w:numId w:val="37"/>
        </w:numPr>
        <w:rPr>
          <w:highlight w:val="red"/>
          <w:lang w:val="de-AT"/>
        </w:rPr>
      </w:pPr>
      <w:r w:rsidRPr="007A10F9">
        <w:rPr>
          <w:highlight w:val="red"/>
          <w:lang w:val="de-AT"/>
        </w:rPr>
        <w:t>Ca. 6 Monate?</w:t>
      </w:r>
    </w:p>
    <w:p w14:paraId="04457298" w14:textId="77777777" w:rsidR="005919EB" w:rsidRPr="007A10F9" w:rsidRDefault="005919EB" w:rsidP="005919EB">
      <w:pPr>
        <w:pStyle w:val="Listenabsatz"/>
        <w:numPr>
          <w:ilvl w:val="0"/>
          <w:numId w:val="37"/>
        </w:numPr>
        <w:rPr>
          <w:highlight w:val="red"/>
          <w:lang w:val="de-AT"/>
        </w:rPr>
      </w:pPr>
      <w:r w:rsidRPr="007A10F9">
        <w:rPr>
          <w:highlight w:val="red"/>
          <w:lang w:val="de-AT"/>
        </w:rPr>
        <w:t>Ca. 1 Jahr?</w:t>
      </w:r>
    </w:p>
    <w:p w14:paraId="7749F70D" w14:textId="77777777" w:rsidR="005919EB" w:rsidRPr="007A10F9" w:rsidRDefault="005919EB" w:rsidP="005919EB">
      <w:pPr>
        <w:pStyle w:val="Listenabsatz"/>
        <w:numPr>
          <w:ilvl w:val="0"/>
          <w:numId w:val="37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>Ca. 2 Jahre?</w:t>
      </w:r>
    </w:p>
    <w:p w14:paraId="6B9792A6" w14:textId="77777777" w:rsidR="005919EB" w:rsidRPr="007A10F9" w:rsidRDefault="005919EB" w:rsidP="005919EB">
      <w:pPr>
        <w:pStyle w:val="Listenabsatz"/>
        <w:numPr>
          <w:ilvl w:val="0"/>
          <w:numId w:val="37"/>
        </w:numPr>
        <w:rPr>
          <w:highlight w:val="red"/>
          <w:lang w:val="de-AT"/>
        </w:rPr>
      </w:pPr>
      <w:r w:rsidRPr="007A10F9">
        <w:rPr>
          <w:highlight w:val="red"/>
          <w:lang w:val="de-AT"/>
        </w:rPr>
        <w:t>Ca. 5 Jahre?</w:t>
      </w:r>
    </w:p>
    <w:p w14:paraId="30E1DDEC" w14:textId="77777777" w:rsidR="005919EB" w:rsidRPr="005919EB" w:rsidRDefault="005919EB" w:rsidP="005919EB">
      <w:pPr>
        <w:numPr>
          <w:ilvl w:val="0"/>
          <w:numId w:val="15"/>
        </w:numPr>
        <w:rPr>
          <w:lang w:val="de-AT"/>
        </w:rPr>
      </w:pPr>
      <w:r w:rsidRPr="005919EB">
        <w:rPr>
          <w:lang w:val="de-AT"/>
        </w:rPr>
        <w:t>Wie reagiert der EU-Haushalt auf die Corona-Pandemie?</w:t>
      </w:r>
    </w:p>
    <w:p w14:paraId="640B64B3" w14:textId="77777777" w:rsidR="008B003C" w:rsidRPr="007A10F9" w:rsidRDefault="005919EB" w:rsidP="005919EB">
      <w:pPr>
        <w:pStyle w:val="Listenabsatz"/>
        <w:numPr>
          <w:ilvl w:val="0"/>
          <w:numId w:val="40"/>
        </w:numPr>
        <w:rPr>
          <w:highlight w:val="red"/>
          <w:lang w:val="de-AT"/>
        </w:rPr>
      </w:pPr>
      <w:r w:rsidRPr="007A10F9">
        <w:rPr>
          <w:highlight w:val="red"/>
          <w:lang w:val="de-AT"/>
        </w:rPr>
        <w:t>Gar nicht</w:t>
      </w:r>
      <w:r w:rsidR="00C003D7" w:rsidRPr="007A10F9">
        <w:rPr>
          <w:highlight w:val="red"/>
          <w:lang w:val="de-AT"/>
        </w:rPr>
        <w:t>, weil nicht in den bestehenden Mehrjährigen Finanzrahmen eingegriffen werden kann</w:t>
      </w:r>
      <w:r w:rsidRPr="007A10F9">
        <w:rPr>
          <w:highlight w:val="red"/>
          <w:lang w:val="de-AT"/>
        </w:rPr>
        <w:t>.</w:t>
      </w:r>
    </w:p>
    <w:p w14:paraId="2423092F" w14:textId="77777777" w:rsidR="00C003D7" w:rsidRPr="007A10F9" w:rsidRDefault="00C003D7" w:rsidP="005919EB">
      <w:pPr>
        <w:pStyle w:val="Listenabsatz"/>
        <w:numPr>
          <w:ilvl w:val="0"/>
          <w:numId w:val="40"/>
        </w:numPr>
        <w:rPr>
          <w:highlight w:val="red"/>
          <w:lang w:val="de-AT"/>
        </w:rPr>
      </w:pPr>
      <w:r w:rsidRPr="007A10F9">
        <w:rPr>
          <w:highlight w:val="red"/>
          <w:lang w:val="de-AT"/>
        </w:rPr>
        <w:t>Mit einer Verdoppelung der Ausgabenobergrenzen im Mehrjährigen Finanzrahmen 2021-2027.</w:t>
      </w:r>
    </w:p>
    <w:p w14:paraId="6F2427F6" w14:textId="77777777" w:rsidR="005919EB" w:rsidRPr="007A10F9" w:rsidRDefault="00C003D7" w:rsidP="005919EB">
      <w:pPr>
        <w:pStyle w:val="Listenabsatz"/>
        <w:numPr>
          <w:ilvl w:val="0"/>
          <w:numId w:val="40"/>
        </w:numPr>
        <w:rPr>
          <w:highlight w:val="green"/>
          <w:lang w:val="de-AT"/>
        </w:rPr>
      </w:pPr>
      <w:r w:rsidRPr="007A10F9">
        <w:rPr>
          <w:highlight w:val="green"/>
          <w:lang w:val="de-AT"/>
        </w:rPr>
        <w:t>Mit Berichtigungshaushalten, um den bereits verabschiedeten Haushalt zu ändern.</w:t>
      </w:r>
    </w:p>
    <w:p w14:paraId="591E0B0A" w14:textId="77777777" w:rsidR="00C003D7" w:rsidRPr="00132B5D" w:rsidRDefault="00C003D7" w:rsidP="005919EB">
      <w:pPr>
        <w:pStyle w:val="Listenabsatz"/>
        <w:numPr>
          <w:ilvl w:val="0"/>
          <w:numId w:val="40"/>
        </w:numPr>
        <w:rPr>
          <w:highlight w:val="yellow"/>
          <w:lang w:val="de-AT"/>
        </w:rPr>
      </w:pPr>
      <w:r w:rsidRPr="00132B5D">
        <w:rPr>
          <w:highlight w:val="yellow"/>
          <w:lang w:val="de-AT"/>
        </w:rPr>
        <w:t xml:space="preserve">Mit Neuverschuldung zur Finanzierung </w:t>
      </w:r>
      <w:r w:rsidR="006E6F52" w:rsidRPr="00132B5D">
        <w:rPr>
          <w:highlight w:val="yellow"/>
          <w:lang w:val="de-AT"/>
        </w:rPr>
        <w:t>eines</w:t>
      </w:r>
      <w:r w:rsidRPr="00132B5D">
        <w:rPr>
          <w:highlight w:val="yellow"/>
          <w:lang w:val="de-AT"/>
        </w:rPr>
        <w:t xml:space="preserve"> Aufbauinstruments</w:t>
      </w:r>
      <w:r w:rsidR="006E6F52" w:rsidRPr="00132B5D">
        <w:rPr>
          <w:highlight w:val="yellow"/>
          <w:lang w:val="de-AT"/>
        </w:rPr>
        <w:t xml:space="preserve"> zur Krisenbewältigung</w:t>
      </w:r>
      <w:r w:rsidRPr="00132B5D">
        <w:rPr>
          <w:highlight w:val="yellow"/>
          <w:lang w:val="de-AT"/>
        </w:rPr>
        <w:t>.</w:t>
      </w:r>
    </w:p>
    <w:sectPr w:rsidR="00C003D7" w:rsidRPr="00132B5D" w:rsidSect="001D4D7C">
      <w:type w:val="continuous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F6FBD" w14:textId="77777777" w:rsidR="005F7D52" w:rsidRDefault="005F7D52">
      <w:pPr>
        <w:spacing w:after="0" w:line="240" w:lineRule="auto"/>
      </w:pPr>
      <w:r>
        <w:separator/>
      </w:r>
    </w:p>
  </w:endnote>
  <w:endnote w:type="continuationSeparator" w:id="0">
    <w:p w14:paraId="569F38C9" w14:textId="77777777" w:rsidR="005F7D52" w:rsidRDefault="005F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A7671" w14:textId="77777777" w:rsidR="005F7D52" w:rsidRDefault="005F7D52">
      <w:pPr>
        <w:spacing w:after="0" w:line="240" w:lineRule="auto"/>
      </w:pPr>
      <w:r>
        <w:separator/>
      </w:r>
    </w:p>
  </w:footnote>
  <w:footnote w:type="continuationSeparator" w:id="0">
    <w:p w14:paraId="5FA1CD4B" w14:textId="77777777" w:rsidR="005F7D52" w:rsidRDefault="005F7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2E69"/>
    <w:multiLevelType w:val="hybridMultilevel"/>
    <w:tmpl w:val="3D16049E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3CEE"/>
    <w:multiLevelType w:val="hybridMultilevel"/>
    <w:tmpl w:val="F096431A"/>
    <w:lvl w:ilvl="0" w:tplc="0C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8AA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8A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86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E1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47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A1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0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44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6616274"/>
    <w:multiLevelType w:val="hybridMultilevel"/>
    <w:tmpl w:val="CB367A9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41D2"/>
    <w:multiLevelType w:val="hybridMultilevel"/>
    <w:tmpl w:val="A880C292"/>
    <w:lvl w:ilvl="0" w:tplc="029A1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85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02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0F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03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6E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A4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C4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A9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903D5E"/>
    <w:multiLevelType w:val="multilevel"/>
    <w:tmpl w:val="5D24BC4E"/>
    <w:numStyleLink w:val="ATUnsortierteListe"/>
  </w:abstractNum>
  <w:abstractNum w:abstractNumId="6" w15:restartNumberingAfterBreak="0">
    <w:nsid w:val="0AF926D8"/>
    <w:multiLevelType w:val="hybridMultilevel"/>
    <w:tmpl w:val="D5E67550"/>
    <w:lvl w:ilvl="0" w:tplc="EFB0E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87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62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44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C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C0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6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09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26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640B47"/>
    <w:multiLevelType w:val="multilevel"/>
    <w:tmpl w:val="5E0EBE7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8" w15:restartNumberingAfterBreak="0">
    <w:nsid w:val="120D3901"/>
    <w:multiLevelType w:val="hybridMultilevel"/>
    <w:tmpl w:val="CB367A9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32030"/>
    <w:multiLevelType w:val="hybridMultilevel"/>
    <w:tmpl w:val="19B222EE"/>
    <w:lvl w:ilvl="0" w:tplc="0C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8AA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8A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86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E1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47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A1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0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44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B17EAC"/>
    <w:multiLevelType w:val="hybridMultilevel"/>
    <w:tmpl w:val="D00E606C"/>
    <w:lvl w:ilvl="0" w:tplc="6D7A5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A6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8A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2B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67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68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02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87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28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18C20564"/>
    <w:multiLevelType w:val="hybridMultilevel"/>
    <w:tmpl w:val="04A47908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A432A"/>
    <w:multiLevelType w:val="hybridMultilevel"/>
    <w:tmpl w:val="E3BA0006"/>
    <w:lvl w:ilvl="0" w:tplc="0C07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7464F"/>
    <w:multiLevelType w:val="hybridMultilevel"/>
    <w:tmpl w:val="9486485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3A0"/>
    <w:multiLevelType w:val="hybridMultilevel"/>
    <w:tmpl w:val="F096431A"/>
    <w:lvl w:ilvl="0" w:tplc="0C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8AA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8A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86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E1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47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A1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0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44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D68A1"/>
    <w:multiLevelType w:val="hybridMultilevel"/>
    <w:tmpl w:val="668A3EF6"/>
    <w:lvl w:ilvl="0" w:tplc="F586B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C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40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8B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CA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3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6D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E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6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8" w15:restartNumberingAfterBreak="0">
    <w:nsid w:val="3BC77823"/>
    <w:multiLevelType w:val="hybridMultilevel"/>
    <w:tmpl w:val="3EF47ABC"/>
    <w:lvl w:ilvl="0" w:tplc="094AC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87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E8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07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22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2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C3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03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2A0324"/>
    <w:multiLevelType w:val="hybridMultilevel"/>
    <w:tmpl w:val="5D0CE7A8"/>
    <w:lvl w:ilvl="0" w:tplc="DD66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AA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8A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86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E1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47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A1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0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44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23826"/>
    <w:multiLevelType w:val="hybridMultilevel"/>
    <w:tmpl w:val="8AC65590"/>
    <w:lvl w:ilvl="0" w:tplc="06B0D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E8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8F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D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22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8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68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6A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EF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2" w15:restartNumberingAfterBreak="0">
    <w:nsid w:val="45E4796A"/>
    <w:multiLevelType w:val="hybridMultilevel"/>
    <w:tmpl w:val="34805FCE"/>
    <w:lvl w:ilvl="0" w:tplc="0C070019">
      <w:start w:val="1"/>
      <w:numFmt w:val="lowerLetter"/>
      <w:lvlText w:val="%1."/>
      <w:lvlJc w:val="left"/>
      <w:pPr>
        <w:ind w:left="643" w:hanging="360"/>
      </w:pPr>
    </w:lvl>
    <w:lvl w:ilvl="1" w:tplc="0C070019" w:tentative="1">
      <w:start w:val="1"/>
      <w:numFmt w:val="lowerLetter"/>
      <w:lvlText w:val="%2."/>
      <w:lvlJc w:val="left"/>
      <w:pPr>
        <w:ind w:left="1363" w:hanging="360"/>
      </w:pPr>
    </w:lvl>
    <w:lvl w:ilvl="2" w:tplc="0C07001B" w:tentative="1">
      <w:start w:val="1"/>
      <w:numFmt w:val="lowerRoman"/>
      <w:lvlText w:val="%3."/>
      <w:lvlJc w:val="right"/>
      <w:pPr>
        <w:ind w:left="2083" w:hanging="180"/>
      </w:pPr>
    </w:lvl>
    <w:lvl w:ilvl="3" w:tplc="0C07000F" w:tentative="1">
      <w:start w:val="1"/>
      <w:numFmt w:val="decimal"/>
      <w:lvlText w:val="%4."/>
      <w:lvlJc w:val="left"/>
      <w:pPr>
        <w:ind w:left="2803" w:hanging="360"/>
      </w:pPr>
    </w:lvl>
    <w:lvl w:ilvl="4" w:tplc="0C070019" w:tentative="1">
      <w:start w:val="1"/>
      <w:numFmt w:val="lowerLetter"/>
      <w:lvlText w:val="%5."/>
      <w:lvlJc w:val="left"/>
      <w:pPr>
        <w:ind w:left="3523" w:hanging="360"/>
      </w:pPr>
    </w:lvl>
    <w:lvl w:ilvl="5" w:tplc="0C07001B" w:tentative="1">
      <w:start w:val="1"/>
      <w:numFmt w:val="lowerRoman"/>
      <w:lvlText w:val="%6."/>
      <w:lvlJc w:val="right"/>
      <w:pPr>
        <w:ind w:left="4243" w:hanging="180"/>
      </w:pPr>
    </w:lvl>
    <w:lvl w:ilvl="6" w:tplc="0C07000F" w:tentative="1">
      <w:start w:val="1"/>
      <w:numFmt w:val="decimal"/>
      <w:lvlText w:val="%7."/>
      <w:lvlJc w:val="left"/>
      <w:pPr>
        <w:ind w:left="4963" w:hanging="360"/>
      </w:pPr>
    </w:lvl>
    <w:lvl w:ilvl="7" w:tplc="0C070019" w:tentative="1">
      <w:start w:val="1"/>
      <w:numFmt w:val="lowerLetter"/>
      <w:lvlText w:val="%8."/>
      <w:lvlJc w:val="left"/>
      <w:pPr>
        <w:ind w:left="5683" w:hanging="360"/>
      </w:pPr>
    </w:lvl>
    <w:lvl w:ilvl="8" w:tplc="0C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4" w15:restartNumberingAfterBreak="0">
    <w:nsid w:val="563A4382"/>
    <w:multiLevelType w:val="hybridMultilevel"/>
    <w:tmpl w:val="39E6AF0C"/>
    <w:lvl w:ilvl="0" w:tplc="E9A64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82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00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E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80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E8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8D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2E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6" w15:restartNumberingAfterBreak="0">
    <w:nsid w:val="654A17E5"/>
    <w:multiLevelType w:val="hybridMultilevel"/>
    <w:tmpl w:val="BA282D1E"/>
    <w:lvl w:ilvl="0" w:tplc="2A46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0D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C6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62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28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EF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5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29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E435AA"/>
    <w:multiLevelType w:val="hybridMultilevel"/>
    <w:tmpl w:val="F096431A"/>
    <w:lvl w:ilvl="0" w:tplc="0C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8AA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8A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86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E1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47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A1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0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44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29" w15:restartNumberingAfterBreak="0">
    <w:nsid w:val="7CCF58B9"/>
    <w:multiLevelType w:val="hybridMultilevel"/>
    <w:tmpl w:val="FF24A0F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7174B"/>
    <w:multiLevelType w:val="hybridMultilevel"/>
    <w:tmpl w:val="CB367A9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810F4"/>
    <w:multiLevelType w:val="multilevel"/>
    <w:tmpl w:val="957A0DB6"/>
    <w:numStyleLink w:val="ATNummerierteListe"/>
  </w:abstractNum>
  <w:num w:numId="1">
    <w:abstractNumId w:val="28"/>
  </w:num>
  <w:num w:numId="2">
    <w:abstractNumId w:val="7"/>
  </w:num>
  <w:num w:numId="3">
    <w:abstractNumId w:val="23"/>
  </w:num>
  <w:num w:numId="4">
    <w:abstractNumId w:val="17"/>
  </w:num>
  <w:num w:numId="5">
    <w:abstractNumId w:val="2"/>
  </w:num>
  <w:num w:numId="6">
    <w:abstractNumId w:val="5"/>
  </w:num>
  <w:num w:numId="7">
    <w:abstractNumId w:val="2"/>
  </w:num>
  <w:num w:numId="8">
    <w:abstractNumId w:val="21"/>
  </w:num>
  <w:num w:numId="9">
    <w:abstractNumId w:val="25"/>
  </w:num>
  <w:num w:numId="10">
    <w:abstractNumId w:val="0"/>
  </w:num>
  <w:num w:numId="11">
    <w:abstractNumId w:val="7"/>
  </w:num>
  <w:num w:numId="12">
    <w:abstractNumId w:val="31"/>
  </w:num>
  <w:num w:numId="13">
    <w:abstractNumId w:val="12"/>
  </w:num>
  <w:num w:numId="14">
    <w:abstractNumId w:val="11"/>
  </w:num>
  <w:num w:numId="15">
    <w:abstractNumId w:val="19"/>
  </w:num>
  <w:num w:numId="16">
    <w:abstractNumId w:val="22"/>
  </w:num>
  <w:num w:numId="17">
    <w:abstractNumId w:val="29"/>
  </w:num>
  <w:num w:numId="18">
    <w:abstractNumId w:val="24"/>
  </w:num>
  <w:num w:numId="19">
    <w:abstractNumId w:val="26"/>
  </w:num>
  <w:num w:numId="20">
    <w:abstractNumId w:val="0"/>
  </w:num>
  <w:num w:numId="21">
    <w:abstractNumId w:val="13"/>
  </w:num>
  <w:num w:numId="22">
    <w:abstractNumId w:val="8"/>
  </w:num>
  <w:num w:numId="23">
    <w:abstractNumId w:val="18"/>
  </w:num>
  <w:num w:numId="24">
    <w:abstractNumId w:val="0"/>
  </w:num>
  <w:num w:numId="25">
    <w:abstractNumId w:val="30"/>
  </w:num>
  <w:num w:numId="26">
    <w:abstractNumId w:val="4"/>
  </w:num>
  <w:num w:numId="27">
    <w:abstractNumId w:val="0"/>
  </w:num>
  <w:num w:numId="28">
    <w:abstractNumId w:val="3"/>
  </w:num>
  <w:num w:numId="29">
    <w:abstractNumId w:val="20"/>
  </w:num>
  <w:num w:numId="30">
    <w:abstractNumId w:val="9"/>
  </w:num>
  <w:num w:numId="31">
    <w:abstractNumId w:val="27"/>
  </w:num>
  <w:num w:numId="32">
    <w:abstractNumId w:val="6"/>
  </w:num>
  <w:num w:numId="33">
    <w:abstractNumId w:val="0"/>
  </w:num>
  <w:num w:numId="34">
    <w:abstractNumId w:val="0"/>
  </w:num>
  <w:num w:numId="35">
    <w:abstractNumId w:val="16"/>
  </w:num>
  <w:num w:numId="36">
    <w:abstractNumId w:val="0"/>
  </w:num>
  <w:num w:numId="37">
    <w:abstractNumId w:val="1"/>
  </w:num>
  <w:num w:numId="38">
    <w:abstractNumId w:val="15"/>
  </w:num>
  <w:num w:numId="39">
    <w:abstractNumId w:val="10"/>
  </w:num>
  <w:num w:numId="4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mailMerge>
    <w:mainDocumentType w:val="formLetters"/>
    <w:linkToQuery/>
    <w:dataType w:val="textFile"/>
    <w:connectString w:val=""/>
    <w:query w:val="SELECT * FROM C:\Users\vosedi\AppData\Local\Temp\Fabasoft\Data\Datasource_COO.3000.101.23.5508696.doc"/>
  </w:mailMerge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C8"/>
    <w:rsid w:val="00000D66"/>
    <w:rsid w:val="0000588B"/>
    <w:rsid w:val="0000604D"/>
    <w:rsid w:val="00012163"/>
    <w:rsid w:val="000121D2"/>
    <w:rsid w:val="00012E9C"/>
    <w:rsid w:val="000151FD"/>
    <w:rsid w:val="000170E5"/>
    <w:rsid w:val="00026187"/>
    <w:rsid w:val="000265B0"/>
    <w:rsid w:val="00026B23"/>
    <w:rsid w:val="00027D72"/>
    <w:rsid w:val="000545D8"/>
    <w:rsid w:val="000560D3"/>
    <w:rsid w:val="00065D92"/>
    <w:rsid w:val="00082363"/>
    <w:rsid w:val="00093EE9"/>
    <w:rsid w:val="000B790A"/>
    <w:rsid w:val="000B7E84"/>
    <w:rsid w:val="000D0476"/>
    <w:rsid w:val="000D35A2"/>
    <w:rsid w:val="000D5488"/>
    <w:rsid w:val="000F16DD"/>
    <w:rsid w:val="000F1DC8"/>
    <w:rsid w:val="000F36F6"/>
    <w:rsid w:val="000F3AFB"/>
    <w:rsid w:val="000F4620"/>
    <w:rsid w:val="000F61EE"/>
    <w:rsid w:val="00104BB0"/>
    <w:rsid w:val="0011172A"/>
    <w:rsid w:val="00117299"/>
    <w:rsid w:val="00125D58"/>
    <w:rsid w:val="00132B5D"/>
    <w:rsid w:val="00133039"/>
    <w:rsid w:val="00133BFA"/>
    <w:rsid w:val="001415B7"/>
    <w:rsid w:val="00142D13"/>
    <w:rsid w:val="001618EC"/>
    <w:rsid w:val="00170ABD"/>
    <w:rsid w:val="0017245E"/>
    <w:rsid w:val="00174099"/>
    <w:rsid w:val="001810F2"/>
    <w:rsid w:val="00196AEC"/>
    <w:rsid w:val="001A059C"/>
    <w:rsid w:val="001A0963"/>
    <w:rsid w:val="001A1E0F"/>
    <w:rsid w:val="001A2E32"/>
    <w:rsid w:val="001A7F6A"/>
    <w:rsid w:val="001B065A"/>
    <w:rsid w:val="001B0989"/>
    <w:rsid w:val="001B478A"/>
    <w:rsid w:val="001C54D6"/>
    <w:rsid w:val="001D0C7D"/>
    <w:rsid w:val="001D29BD"/>
    <w:rsid w:val="001D4D7C"/>
    <w:rsid w:val="001D77B6"/>
    <w:rsid w:val="001E1434"/>
    <w:rsid w:val="001F2989"/>
    <w:rsid w:val="001F615E"/>
    <w:rsid w:val="001F64DC"/>
    <w:rsid w:val="001F6B64"/>
    <w:rsid w:val="00201C6B"/>
    <w:rsid w:val="002067BE"/>
    <w:rsid w:val="002073B6"/>
    <w:rsid w:val="00210601"/>
    <w:rsid w:val="002125AB"/>
    <w:rsid w:val="00213694"/>
    <w:rsid w:val="00222BA0"/>
    <w:rsid w:val="00223FCE"/>
    <w:rsid w:val="00234090"/>
    <w:rsid w:val="002400FC"/>
    <w:rsid w:val="00240305"/>
    <w:rsid w:val="002508A6"/>
    <w:rsid w:val="00256FD3"/>
    <w:rsid w:val="00266DFD"/>
    <w:rsid w:val="00271811"/>
    <w:rsid w:val="00271DF0"/>
    <w:rsid w:val="00274340"/>
    <w:rsid w:val="002747DF"/>
    <w:rsid w:val="00277C98"/>
    <w:rsid w:val="002814E0"/>
    <w:rsid w:val="00282C37"/>
    <w:rsid w:val="00290F64"/>
    <w:rsid w:val="00296AA0"/>
    <w:rsid w:val="002B3AFF"/>
    <w:rsid w:val="002B56E9"/>
    <w:rsid w:val="002B66BD"/>
    <w:rsid w:val="002D25D9"/>
    <w:rsid w:val="002D68BF"/>
    <w:rsid w:val="002E6967"/>
    <w:rsid w:val="002E7389"/>
    <w:rsid w:val="002E7E47"/>
    <w:rsid w:val="00301C6F"/>
    <w:rsid w:val="00330A07"/>
    <w:rsid w:val="00332581"/>
    <w:rsid w:val="0033569B"/>
    <w:rsid w:val="00345AB9"/>
    <w:rsid w:val="00347256"/>
    <w:rsid w:val="0035374F"/>
    <w:rsid w:val="00354E81"/>
    <w:rsid w:val="00356393"/>
    <w:rsid w:val="0036309F"/>
    <w:rsid w:val="003654D1"/>
    <w:rsid w:val="00371B6B"/>
    <w:rsid w:val="003735C6"/>
    <w:rsid w:val="0038210E"/>
    <w:rsid w:val="00384C0E"/>
    <w:rsid w:val="00387DC9"/>
    <w:rsid w:val="00390167"/>
    <w:rsid w:val="003927BF"/>
    <w:rsid w:val="003A18FA"/>
    <w:rsid w:val="003B07AA"/>
    <w:rsid w:val="003B0DDE"/>
    <w:rsid w:val="003B2721"/>
    <w:rsid w:val="003C23B4"/>
    <w:rsid w:val="003C2EE3"/>
    <w:rsid w:val="003C388E"/>
    <w:rsid w:val="003D5967"/>
    <w:rsid w:val="003D7191"/>
    <w:rsid w:val="003D75ED"/>
    <w:rsid w:val="003E375F"/>
    <w:rsid w:val="003E391A"/>
    <w:rsid w:val="003E3DC0"/>
    <w:rsid w:val="003E63E1"/>
    <w:rsid w:val="003E71F3"/>
    <w:rsid w:val="003F175E"/>
    <w:rsid w:val="003F3394"/>
    <w:rsid w:val="003F7A21"/>
    <w:rsid w:val="003F7C56"/>
    <w:rsid w:val="00400A03"/>
    <w:rsid w:val="00400D1B"/>
    <w:rsid w:val="004045F5"/>
    <w:rsid w:val="00412AAC"/>
    <w:rsid w:val="00417328"/>
    <w:rsid w:val="004175B6"/>
    <w:rsid w:val="00421E8E"/>
    <w:rsid w:val="00423944"/>
    <w:rsid w:val="00425A8B"/>
    <w:rsid w:val="004262C5"/>
    <w:rsid w:val="00426D48"/>
    <w:rsid w:val="0043665D"/>
    <w:rsid w:val="00444665"/>
    <w:rsid w:val="00444E70"/>
    <w:rsid w:val="00446742"/>
    <w:rsid w:val="00451BD5"/>
    <w:rsid w:val="00451F48"/>
    <w:rsid w:val="00453779"/>
    <w:rsid w:val="00462CF5"/>
    <w:rsid w:val="00464EF8"/>
    <w:rsid w:val="00466A88"/>
    <w:rsid w:val="004746C1"/>
    <w:rsid w:val="00474A5E"/>
    <w:rsid w:val="004761AB"/>
    <w:rsid w:val="00493C86"/>
    <w:rsid w:val="004A41FD"/>
    <w:rsid w:val="004B5DF0"/>
    <w:rsid w:val="004C265F"/>
    <w:rsid w:val="004D18E4"/>
    <w:rsid w:val="004D1FC9"/>
    <w:rsid w:val="004E01F9"/>
    <w:rsid w:val="004F184D"/>
    <w:rsid w:val="004F483A"/>
    <w:rsid w:val="004F5981"/>
    <w:rsid w:val="004F59DF"/>
    <w:rsid w:val="004F5B13"/>
    <w:rsid w:val="004F6111"/>
    <w:rsid w:val="004F6547"/>
    <w:rsid w:val="005004EA"/>
    <w:rsid w:val="00507579"/>
    <w:rsid w:val="00511B9D"/>
    <w:rsid w:val="005250FE"/>
    <w:rsid w:val="00525B28"/>
    <w:rsid w:val="00526183"/>
    <w:rsid w:val="00527049"/>
    <w:rsid w:val="00532B97"/>
    <w:rsid w:val="00532C0D"/>
    <w:rsid w:val="00532C8D"/>
    <w:rsid w:val="00537279"/>
    <w:rsid w:val="0054133F"/>
    <w:rsid w:val="00541508"/>
    <w:rsid w:val="00552A3C"/>
    <w:rsid w:val="0055417F"/>
    <w:rsid w:val="00555582"/>
    <w:rsid w:val="00555F6D"/>
    <w:rsid w:val="00556560"/>
    <w:rsid w:val="005578EA"/>
    <w:rsid w:val="005717DB"/>
    <w:rsid w:val="00572FF8"/>
    <w:rsid w:val="00582715"/>
    <w:rsid w:val="005919EB"/>
    <w:rsid w:val="005A1223"/>
    <w:rsid w:val="005A1855"/>
    <w:rsid w:val="005A2F5E"/>
    <w:rsid w:val="005B510D"/>
    <w:rsid w:val="005B5865"/>
    <w:rsid w:val="005C2308"/>
    <w:rsid w:val="005C45A7"/>
    <w:rsid w:val="005C466F"/>
    <w:rsid w:val="005C5636"/>
    <w:rsid w:val="005C5863"/>
    <w:rsid w:val="005C6B61"/>
    <w:rsid w:val="005D1D40"/>
    <w:rsid w:val="005E5989"/>
    <w:rsid w:val="005E6927"/>
    <w:rsid w:val="005F2C9C"/>
    <w:rsid w:val="005F4C59"/>
    <w:rsid w:val="005F7D52"/>
    <w:rsid w:val="0060364E"/>
    <w:rsid w:val="00604B5A"/>
    <w:rsid w:val="00605D22"/>
    <w:rsid w:val="006078D7"/>
    <w:rsid w:val="0061273E"/>
    <w:rsid w:val="00616D83"/>
    <w:rsid w:val="00617A1C"/>
    <w:rsid w:val="00617F5D"/>
    <w:rsid w:val="00624592"/>
    <w:rsid w:val="00627D2A"/>
    <w:rsid w:val="00630F52"/>
    <w:rsid w:val="00632787"/>
    <w:rsid w:val="00633472"/>
    <w:rsid w:val="00634FC6"/>
    <w:rsid w:val="00641433"/>
    <w:rsid w:val="006430A7"/>
    <w:rsid w:val="006466EB"/>
    <w:rsid w:val="00655FC0"/>
    <w:rsid w:val="0065681A"/>
    <w:rsid w:val="006641AA"/>
    <w:rsid w:val="00674F49"/>
    <w:rsid w:val="0068343A"/>
    <w:rsid w:val="00684834"/>
    <w:rsid w:val="006873CC"/>
    <w:rsid w:val="006926D9"/>
    <w:rsid w:val="006A0D38"/>
    <w:rsid w:val="006A3D6E"/>
    <w:rsid w:val="006C017C"/>
    <w:rsid w:val="006C1011"/>
    <w:rsid w:val="006C67C5"/>
    <w:rsid w:val="006D473D"/>
    <w:rsid w:val="006E30F3"/>
    <w:rsid w:val="006E6F52"/>
    <w:rsid w:val="006E7430"/>
    <w:rsid w:val="006F6F0A"/>
    <w:rsid w:val="00700FB4"/>
    <w:rsid w:val="0070138E"/>
    <w:rsid w:val="0070380B"/>
    <w:rsid w:val="00703AC8"/>
    <w:rsid w:val="0070408A"/>
    <w:rsid w:val="0070572C"/>
    <w:rsid w:val="00706271"/>
    <w:rsid w:val="007123E3"/>
    <w:rsid w:val="00724228"/>
    <w:rsid w:val="00724A29"/>
    <w:rsid w:val="007276F5"/>
    <w:rsid w:val="00743745"/>
    <w:rsid w:val="00746986"/>
    <w:rsid w:val="00750143"/>
    <w:rsid w:val="0075619E"/>
    <w:rsid w:val="00763BA9"/>
    <w:rsid w:val="007673E1"/>
    <w:rsid w:val="007678E4"/>
    <w:rsid w:val="00774503"/>
    <w:rsid w:val="007750A2"/>
    <w:rsid w:val="00776BAB"/>
    <w:rsid w:val="00777093"/>
    <w:rsid w:val="00777C3C"/>
    <w:rsid w:val="00786674"/>
    <w:rsid w:val="00796503"/>
    <w:rsid w:val="007A10F9"/>
    <w:rsid w:val="007B1855"/>
    <w:rsid w:val="007C0CC9"/>
    <w:rsid w:val="007C3791"/>
    <w:rsid w:val="007C6688"/>
    <w:rsid w:val="007C739C"/>
    <w:rsid w:val="007D09DC"/>
    <w:rsid w:val="007D5948"/>
    <w:rsid w:val="007D6BF2"/>
    <w:rsid w:val="007D7905"/>
    <w:rsid w:val="007E2229"/>
    <w:rsid w:val="007F4BE0"/>
    <w:rsid w:val="007F691B"/>
    <w:rsid w:val="00805341"/>
    <w:rsid w:val="00806B0A"/>
    <w:rsid w:val="0081129A"/>
    <w:rsid w:val="008219A4"/>
    <w:rsid w:val="00823D6C"/>
    <w:rsid w:val="0083299F"/>
    <w:rsid w:val="0084178B"/>
    <w:rsid w:val="00845356"/>
    <w:rsid w:val="00851704"/>
    <w:rsid w:val="008531FD"/>
    <w:rsid w:val="00865DF7"/>
    <w:rsid w:val="00871149"/>
    <w:rsid w:val="00871C98"/>
    <w:rsid w:val="00874C84"/>
    <w:rsid w:val="00881B64"/>
    <w:rsid w:val="00883127"/>
    <w:rsid w:val="00890763"/>
    <w:rsid w:val="00896A97"/>
    <w:rsid w:val="00897AE5"/>
    <w:rsid w:val="008A58EF"/>
    <w:rsid w:val="008A6DF3"/>
    <w:rsid w:val="008A7818"/>
    <w:rsid w:val="008B003C"/>
    <w:rsid w:val="008B45C8"/>
    <w:rsid w:val="008C3032"/>
    <w:rsid w:val="008C30AD"/>
    <w:rsid w:val="008C5B56"/>
    <w:rsid w:val="008D5EC2"/>
    <w:rsid w:val="008D65EE"/>
    <w:rsid w:val="008F55E4"/>
    <w:rsid w:val="00900E0E"/>
    <w:rsid w:val="009011B4"/>
    <w:rsid w:val="009053E4"/>
    <w:rsid w:val="00920D0A"/>
    <w:rsid w:val="00927708"/>
    <w:rsid w:val="00932E3B"/>
    <w:rsid w:val="009408F4"/>
    <w:rsid w:val="0095393D"/>
    <w:rsid w:val="0096043E"/>
    <w:rsid w:val="00966BA8"/>
    <w:rsid w:val="00973F5F"/>
    <w:rsid w:val="009740D5"/>
    <w:rsid w:val="009753E9"/>
    <w:rsid w:val="00981E40"/>
    <w:rsid w:val="00990336"/>
    <w:rsid w:val="00990D48"/>
    <w:rsid w:val="009938F2"/>
    <w:rsid w:val="00996A6D"/>
    <w:rsid w:val="00996D2E"/>
    <w:rsid w:val="00997DBD"/>
    <w:rsid w:val="009B1D92"/>
    <w:rsid w:val="009B2F57"/>
    <w:rsid w:val="009B40DE"/>
    <w:rsid w:val="009B6A3E"/>
    <w:rsid w:val="009B7F6F"/>
    <w:rsid w:val="009C19D1"/>
    <w:rsid w:val="009C5ECB"/>
    <w:rsid w:val="009D1D2D"/>
    <w:rsid w:val="009D2CF1"/>
    <w:rsid w:val="009D3432"/>
    <w:rsid w:val="009D6C44"/>
    <w:rsid w:val="009E2D99"/>
    <w:rsid w:val="009E73E3"/>
    <w:rsid w:val="009F23D1"/>
    <w:rsid w:val="009F3DA5"/>
    <w:rsid w:val="00A06925"/>
    <w:rsid w:val="00A25C68"/>
    <w:rsid w:val="00A26175"/>
    <w:rsid w:val="00A266CE"/>
    <w:rsid w:val="00A2745F"/>
    <w:rsid w:val="00A30CB0"/>
    <w:rsid w:val="00A3316F"/>
    <w:rsid w:val="00A35318"/>
    <w:rsid w:val="00A45DA0"/>
    <w:rsid w:val="00A56050"/>
    <w:rsid w:val="00A601DC"/>
    <w:rsid w:val="00A63FD3"/>
    <w:rsid w:val="00A70D68"/>
    <w:rsid w:val="00A8116A"/>
    <w:rsid w:val="00A8602E"/>
    <w:rsid w:val="00A9496D"/>
    <w:rsid w:val="00A96B16"/>
    <w:rsid w:val="00A97637"/>
    <w:rsid w:val="00AA0F7B"/>
    <w:rsid w:val="00AB37B5"/>
    <w:rsid w:val="00AC12D9"/>
    <w:rsid w:val="00AC1B4A"/>
    <w:rsid w:val="00AC36E1"/>
    <w:rsid w:val="00AC3876"/>
    <w:rsid w:val="00AC4029"/>
    <w:rsid w:val="00AC43E1"/>
    <w:rsid w:val="00AC6BAB"/>
    <w:rsid w:val="00AD1534"/>
    <w:rsid w:val="00AD2597"/>
    <w:rsid w:val="00AD3E22"/>
    <w:rsid w:val="00AD700E"/>
    <w:rsid w:val="00AE2B25"/>
    <w:rsid w:val="00AE34A8"/>
    <w:rsid w:val="00AF312F"/>
    <w:rsid w:val="00AF39F1"/>
    <w:rsid w:val="00AF4465"/>
    <w:rsid w:val="00AF6B14"/>
    <w:rsid w:val="00B01E38"/>
    <w:rsid w:val="00B06626"/>
    <w:rsid w:val="00B13740"/>
    <w:rsid w:val="00B17D9B"/>
    <w:rsid w:val="00B236A6"/>
    <w:rsid w:val="00B2519C"/>
    <w:rsid w:val="00B30DAF"/>
    <w:rsid w:val="00B33321"/>
    <w:rsid w:val="00B3374C"/>
    <w:rsid w:val="00B410E5"/>
    <w:rsid w:val="00B43D4D"/>
    <w:rsid w:val="00B449AD"/>
    <w:rsid w:val="00B461D7"/>
    <w:rsid w:val="00B463C6"/>
    <w:rsid w:val="00B53A1C"/>
    <w:rsid w:val="00B53B3A"/>
    <w:rsid w:val="00B541B8"/>
    <w:rsid w:val="00B61B48"/>
    <w:rsid w:val="00B62A0C"/>
    <w:rsid w:val="00B6682D"/>
    <w:rsid w:val="00B6715C"/>
    <w:rsid w:val="00B71719"/>
    <w:rsid w:val="00B719AA"/>
    <w:rsid w:val="00B72D79"/>
    <w:rsid w:val="00B83A72"/>
    <w:rsid w:val="00B84EB5"/>
    <w:rsid w:val="00B9240C"/>
    <w:rsid w:val="00B93113"/>
    <w:rsid w:val="00BA0364"/>
    <w:rsid w:val="00BB0A97"/>
    <w:rsid w:val="00BB3F91"/>
    <w:rsid w:val="00BB5E30"/>
    <w:rsid w:val="00BD5DED"/>
    <w:rsid w:val="00BE0BD1"/>
    <w:rsid w:val="00BE4CA6"/>
    <w:rsid w:val="00BE4F95"/>
    <w:rsid w:val="00BE65F2"/>
    <w:rsid w:val="00BF439F"/>
    <w:rsid w:val="00BF575F"/>
    <w:rsid w:val="00C003D7"/>
    <w:rsid w:val="00C01127"/>
    <w:rsid w:val="00C03418"/>
    <w:rsid w:val="00C151F2"/>
    <w:rsid w:val="00C17CAB"/>
    <w:rsid w:val="00C201D3"/>
    <w:rsid w:val="00C209EC"/>
    <w:rsid w:val="00C256C8"/>
    <w:rsid w:val="00C27FFC"/>
    <w:rsid w:val="00C31F58"/>
    <w:rsid w:val="00C414AC"/>
    <w:rsid w:val="00C43AAD"/>
    <w:rsid w:val="00C558C2"/>
    <w:rsid w:val="00C61C4B"/>
    <w:rsid w:val="00C673FD"/>
    <w:rsid w:val="00C75EC2"/>
    <w:rsid w:val="00C80A55"/>
    <w:rsid w:val="00C82287"/>
    <w:rsid w:val="00C84E83"/>
    <w:rsid w:val="00C90D12"/>
    <w:rsid w:val="00CB16E7"/>
    <w:rsid w:val="00CB1842"/>
    <w:rsid w:val="00CB255E"/>
    <w:rsid w:val="00CB25FB"/>
    <w:rsid w:val="00CC0243"/>
    <w:rsid w:val="00CC4E05"/>
    <w:rsid w:val="00CC7051"/>
    <w:rsid w:val="00CC7543"/>
    <w:rsid w:val="00CC7E9B"/>
    <w:rsid w:val="00CE25EE"/>
    <w:rsid w:val="00CE3B94"/>
    <w:rsid w:val="00CE6CB2"/>
    <w:rsid w:val="00CF0F1F"/>
    <w:rsid w:val="00CF3EA6"/>
    <w:rsid w:val="00CF6DD0"/>
    <w:rsid w:val="00D03F50"/>
    <w:rsid w:val="00D04E44"/>
    <w:rsid w:val="00D12BF6"/>
    <w:rsid w:val="00D12F4A"/>
    <w:rsid w:val="00D2124E"/>
    <w:rsid w:val="00D23B84"/>
    <w:rsid w:val="00D27E4A"/>
    <w:rsid w:val="00D30786"/>
    <w:rsid w:val="00D30D37"/>
    <w:rsid w:val="00D312D3"/>
    <w:rsid w:val="00D32D0F"/>
    <w:rsid w:val="00D3584F"/>
    <w:rsid w:val="00D41666"/>
    <w:rsid w:val="00D46572"/>
    <w:rsid w:val="00D4713D"/>
    <w:rsid w:val="00D47811"/>
    <w:rsid w:val="00D47EAB"/>
    <w:rsid w:val="00D51100"/>
    <w:rsid w:val="00D54626"/>
    <w:rsid w:val="00D62679"/>
    <w:rsid w:val="00D6491E"/>
    <w:rsid w:val="00D77C9B"/>
    <w:rsid w:val="00D77FC3"/>
    <w:rsid w:val="00D80816"/>
    <w:rsid w:val="00D86D59"/>
    <w:rsid w:val="00D95DFE"/>
    <w:rsid w:val="00DA0660"/>
    <w:rsid w:val="00DA7002"/>
    <w:rsid w:val="00DB2194"/>
    <w:rsid w:val="00DB60F3"/>
    <w:rsid w:val="00DC0005"/>
    <w:rsid w:val="00DD32CF"/>
    <w:rsid w:val="00DE0531"/>
    <w:rsid w:val="00DE21EC"/>
    <w:rsid w:val="00DE67C1"/>
    <w:rsid w:val="00DF02B4"/>
    <w:rsid w:val="00DF3085"/>
    <w:rsid w:val="00DF3A35"/>
    <w:rsid w:val="00E0184C"/>
    <w:rsid w:val="00E07E46"/>
    <w:rsid w:val="00E15A7F"/>
    <w:rsid w:val="00E20D01"/>
    <w:rsid w:val="00E23127"/>
    <w:rsid w:val="00E24344"/>
    <w:rsid w:val="00E24C38"/>
    <w:rsid w:val="00E24C7F"/>
    <w:rsid w:val="00E34D71"/>
    <w:rsid w:val="00E36F08"/>
    <w:rsid w:val="00E4350C"/>
    <w:rsid w:val="00E558CC"/>
    <w:rsid w:val="00E61C89"/>
    <w:rsid w:val="00E70002"/>
    <w:rsid w:val="00E7122B"/>
    <w:rsid w:val="00E7268F"/>
    <w:rsid w:val="00E74092"/>
    <w:rsid w:val="00E82648"/>
    <w:rsid w:val="00E82917"/>
    <w:rsid w:val="00E8370B"/>
    <w:rsid w:val="00E83963"/>
    <w:rsid w:val="00E90D57"/>
    <w:rsid w:val="00EA6936"/>
    <w:rsid w:val="00EA780C"/>
    <w:rsid w:val="00EB00EE"/>
    <w:rsid w:val="00ED31EF"/>
    <w:rsid w:val="00ED3636"/>
    <w:rsid w:val="00EE1C95"/>
    <w:rsid w:val="00EE50CB"/>
    <w:rsid w:val="00EF4F07"/>
    <w:rsid w:val="00F00B03"/>
    <w:rsid w:val="00F04B82"/>
    <w:rsid w:val="00F07526"/>
    <w:rsid w:val="00F07CBB"/>
    <w:rsid w:val="00F163EA"/>
    <w:rsid w:val="00F20912"/>
    <w:rsid w:val="00F2586A"/>
    <w:rsid w:val="00F267D1"/>
    <w:rsid w:val="00F26F7A"/>
    <w:rsid w:val="00F3004A"/>
    <w:rsid w:val="00F30B6B"/>
    <w:rsid w:val="00F3370E"/>
    <w:rsid w:val="00F351CD"/>
    <w:rsid w:val="00F36810"/>
    <w:rsid w:val="00F50FD3"/>
    <w:rsid w:val="00F56A20"/>
    <w:rsid w:val="00F57F7C"/>
    <w:rsid w:val="00F71313"/>
    <w:rsid w:val="00F71415"/>
    <w:rsid w:val="00F73C34"/>
    <w:rsid w:val="00F75835"/>
    <w:rsid w:val="00F77B36"/>
    <w:rsid w:val="00F85946"/>
    <w:rsid w:val="00F878A5"/>
    <w:rsid w:val="00F9027D"/>
    <w:rsid w:val="00FA2FE3"/>
    <w:rsid w:val="00FA611B"/>
    <w:rsid w:val="00FA792B"/>
    <w:rsid w:val="00FB29A7"/>
    <w:rsid w:val="00FB506D"/>
    <w:rsid w:val="00FB5B9F"/>
    <w:rsid w:val="00FB788A"/>
    <w:rsid w:val="00FC2D14"/>
    <w:rsid w:val="00FC4CC4"/>
    <w:rsid w:val="00FC5AC6"/>
    <w:rsid w:val="00FC7FF8"/>
    <w:rsid w:val="00FD0081"/>
    <w:rsid w:val="00FE3D80"/>
    <w:rsid w:val="00FE50BF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C8FA71"/>
  <w15:chartTrackingRefBased/>
  <w15:docId w15:val="{3DDF809D-6AF0-486C-A439-6865904E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semiHidden="1" w:unhideWhenUsed="1"/>
    <w:lsdException w:name="Subtitle" w:uiPriority="29"/>
    <w:lsdException w:name="Salutation" w:semiHidden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674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rsid w:val="00786674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786674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786674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786674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786674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786674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786674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78667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78667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qFormat/>
    <w:rsid w:val="00786674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786674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786674"/>
    <w:pPr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786674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786674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786674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786674"/>
    <w:rPr>
      <w:rFonts w:asciiTheme="majorHAnsi" w:hAnsiTheme="majorHAnsi"/>
      <w:b/>
      <w:bCs/>
      <w:sz w:val="28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786674"/>
    <w:rPr>
      <w:rFonts w:asciiTheme="majorHAnsi" w:hAnsiTheme="majorHAnsi"/>
      <w:b/>
      <w:bCs/>
      <w:sz w:val="25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786674"/>
    <w:rPr>
      <w:rFonts w:asciiTheme="majorHAnsi" w:hAnsiTheme="majorHAnsi"/>
      <w:b/>
      <w:bCs/>
      <w:sz w:val="23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786674"/>
    <w:rPr>
      <w:rFonts w:asciiTheme="majorHAnsi" w:hAnsiTheme="majorHAnsi"/>
      <w:bCs/>
      <w:color w:val="4D4D4D"/>
      <w:sz w:val="23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786674"/>
    <w:rPr>
      <w:caps/>
      <w:color w:val="970128" w:themeColor="accent1" w:themeShade="BF"/>
      <w:spacing w:val="10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786674"/>
    <w:rPr>
      <w:caps/>
      <w:color w:val="970128" w:themeColor="accent1" w:themeShade="BF"/>
      <w:spacing w:val="10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78667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78667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5"/>
    <w:qFormat/>
    <w:rsid w:val="00786674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786674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786674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674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semiHidden/>
    <w:rsid w:val="00786674"/>
    <w:pPr>
      <w:numPr>
        <w:numId w:val="10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786674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786674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78667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86674"/>
    <w:rPr>
      <w:i/>
      <w:iCs/>
    </w:rPr>
  </w:style>
  <w:style w:type="character" w:styleId="IntensiveHervorhebung">
    <w:name w:val="Intense Emphasis"/>
    <w:uiPriority w:val="21"/>
    <w:semiHidden/>
    <w:rsid w:val="00786674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786674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rsid w:val="00786674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86674"/>
    <w:pPr>
      <w:outlineLvl w:val="9"/>
    </w:pPr>
  </w:style>
  <w:style w:type="paragraph" w:customStyle="1" w:styleId="PersonalName">
    <w:name w:val="Personal Name"/>
    <w:basedOn w:val="Standard"/>
    <w:uiPriority w:val="99"/>
    <w:semiHidden/>
    <w:rsid w:val="00786674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7866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67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86674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A8602E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78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86674"/>
  </w:style>
  <w:style w:type="paragraph" w:customStyle="1" w:styleId="UnterzeichnetiV">
    <w:name w:val="Unterzeichnet i.V."/>
    <w:basedOn w:val="KeinLeerraum"/>
    <w:next w:val="Standard"/>
    <w:uiPriority w:val="46"/>
    <w:qFormat/>
    <w:rsid w:val="00786674"/>
  </w:style>
  <w:style w:type="character" w:styleId="Platzhaltertext">
    <w:name w:val="Placeholder Text"/>
    <w:basedOn w:val="Absatz-Standardschriftart"/>
    <w:uiPriority w:val="99"/>
    <w:semiHidden/>
    <w:rsid w:val="00786674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semiHidden/>
    <w:rsid w:val="00786674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786674"/>
    <w:rPr>
      <w:rFonts w:eastAsia="Calibri" w:cs="Times New Roman"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semiHidden/>
    <w:rsid w:val="00786674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semiHidden/>
    <w:rsid w:val="00786674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qFormat/>
    <w:rsid w:val="00786674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786674"/>
    <w:rPr>
      <w:i/>
      <w:iCs/>
    </w:rPr>
  </w:style>
  <w:style w:type="paragraph" w:customStyle="1" w:styleId="TH-Spalte">
    <w:name w:val="TH-Spalte"/>
    <w:basedOn w:val="TD"/>
    <w:uiPriority w:val="4"/>
    <w:qFormat/>
    <w:rsid w:val="00786674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786674"/>
    <w:pPr>
      <w:spacing w:before="360"/>
    </w:pPr>
  </w:style>
  <w:style w:type="paragraph" w:customStyle="1" w:styleId="An">
    <w:name w:val="An"/>
    <w:basedOn w:val="Anschriftdaten"/>
    <w:uiPriority w:val="99"/>
    <w:semiHidden/>
    <w:rsid w:val="00786674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786674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786674"/>
    <w:pPr>
      <w:numPr>
        <w:numId w:val="6"/>
      </w:numPr>
      <w:spacing w:after="0"/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786674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786674"/>
    <w:pPr>
      <w:numPr>
        <w:ilvl w:val="2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786674"/>
    <w:pPr>
      <w:numPr>
        <w:ilvl w:val="3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786674"/>
    <w:pPr>
      <w:numPr>
        <w:numId w:val="4"/>
      </w:numPr>
    </w:pPr>
  </w:style>
  <w:style w:type="paragraph" w:styleId="Aufzhlungszeichen5">
    <w:name w:val="List Bullet 5"/>
    <w:basedOn w:val="Standard"/>
    <w:uiPriority w:val="10"/>
    <w:semiHidden/>
    <w:rsid w:val="00786674"/>
    <w:pPr>
      <w:numPr>
        <w:ilvl w:val="4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786674"/>
    <w:pPr>
      <w:numPr>
        <w:ilvl w:val="5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786674"/>
    <w:pPr>
      <w:numPr>
        <w:ilvl w:val="6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786674"/>
    <w:pPr>
      <w:numPr>
        <w:ilvl w:val="7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786674"/>
    <w:pPr>
      <w:numPr>
        <w:ilvl w:val="8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786674"/>
  </w:style>
  <w:style w:type="paragraph" w:customStyle="1" w:styleId="Brief3">
    <w:name w:val="Brief Ü3"/>
    <w:basedOn w:val="berschrift3"/>
    <w:next w:val="Standard"/>
    <w:uiPriority w:val="2"/>
    <w:qFormat/>
    <w:rsid w:val="00786674"/>
  </w:style>
  <w:style w:type="paragraph" w:customStyle="1" w:styleId="ProgrammAbsatz">
    <w:name w:val="Programm Absatz"/>
    <w:aliases w:val="P-Absatz"/>
    <w:basedOn w:val="ProgrammWannWas"/>
    <w:uiPriority w:val="24"/>
    <w:qFormat/>
    <w:rsid w:val="00786674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786674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786674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786674"/>
    <w:pPr>
      <w:jc w:val="left"/>
    </w:pPr>
  </w:style>
  <w:style w:type="table" w:styleId="HelleSchattierung">
    <w:name w:val="Light Shading"/>
    <w:basedOn w:val="NormaleTabelle"/>
    <w:uiPriority w:val="60"/>
    <w:rsid w:val="007866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7866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786674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786674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786674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786674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78667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786674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78667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78667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rsid w:val="00786674"/>
    <w:pPr>
      <w:numPr>
        <w:numId w:val="8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78667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786674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786674"/>
    <w:pPr>
      <w:numPr>
        <w:ilvl w:val="1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semiHidden/>
    <w:rsid w:val="00786674"/>
    <w:pPr>
      <w:numPr>
        <w:ilvl w:val="2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78667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78667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786674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786674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786674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786674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786674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786674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786674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786674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786674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786674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78667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786674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786674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786674"/>
    <w:rPr>
      <w:sz w:val="19"/>
    </w:rPr>
  </w:style>
  <w:style w:type="character" w:styleId="Funotenzeichen">
    <w:name w:val="footnote reference"/>
    <w:basedOn w:val="Absatz-Standardschriftart"/>
    <w:uiPriority w:val="57"/>
    <w:semiHidden/>
    <w:unhideWhenUsed/>
    <w:rsid w:val="00786674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674"/>
    <w:rPr>
      <w:sz w:val="20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786674"/>
  </w:style>
  <w:style w:type="paragraph" w:customStyle="1" w:styleId="Listennummera">
    <w:name w:val="Listennummer a)"/>
    <w:aliases w:val="OL 1 a)"/>
    <w:basedOn w:val="Listennummer"/>
    <w:uiPriority w:val="18"/>
    <w:qFormat/>
    <w:rsid w:val="00786674"/>
    <w:pPr>
      <w:numPr>
        <w:numId w:val="13"/>
      </w:numPr>
    </w:pPr>
  </w:style>
  <w:style w:type="numbering" w:customStyle="1" w:styleId="ATGliederungsliste">
    <w:name w:val="AT Gliederungsliste"/>
    <w:uiPriority w:val="99"/>
    <w:rsid w:val="00786674"/>
    <w:pPr>
      <w:numPr>
        <w:numId w:val="2"/>
      </w:numPr>
    </w:pPr>
  </w:style>
  <w:style w:type="paragraph" w:styleId="Listennummer2">
    <w:name w:val="List Number 2"/>
    <w:aliases w:val="OL 2"/>
    <w:basedOn w:val="Standard"/>
    <w:uiPriority w:val="12"/>
    <w:qFormat/>
    <w:rsid w:val="00786674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786674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786674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786674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786674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786674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786674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786674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786674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786674"/>
    <w:pPr>
      <w:numPr>
        <w:numId w:val="3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786674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786674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786674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B56E9"/>
    <w:pPr>
      <w:keepLines/>
      <w:numPr>
        <w:numId w:val="1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C17CAB"/>
    <w:pPr>
      <w:keepLines/>
      <w:numPr>
        <w:ilvl w:val="1"/>
        <w:numId w:val="1"/>
      </w:numPr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C17CAB"/>
    <w:pPr>
      <w:keepLines/>
      <w:numPr>
        <w:ilvl w:val="2"/>
        <w:numId w:val="1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721F3A"/>
    <w:pPr>
      <w:keepLines/>
      <w:numPr>
        <w:ilvl w:val="3"/>
        <w:numId w:val="1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F14649"/>
    <w:pPr>
      <w:keepLines/>
      <w:numPr>
        <w:ilvl w:val="4"/>
        <w:numId w:val="1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786674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786674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786674"/>
    <w:pPr>
      <w:numPr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786674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786674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786674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786674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786674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semiHidden/>
    <w:qFormat/>
    <w:rsid w:val="00786674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786674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786674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786674"/>
    <w:pPr>
      <w:numPr>
        <w:numId w:val="14"/>
      </w:numPr>
    </w:pPr>
  </w:style>
  <w:style w:type="paragraph" w:customStyle="1" w:styleId="Vermerk">
    <w:name w:val="Vermerk"/>
    <w:basedOn w:val="Standard"/>
    <w:uiPriority w:val="47"/>
    <w:qFormat/>
    <w:rsid w:val="00786674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786674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786674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786674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786674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786674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786674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786674"/>
    <w:pPr>
      <w:keepNext/>
      <w:keepLines/>
      <w:numPr>
        <w:ilvl w:val="1"/>
        <w:numId w:val="7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786674"/>
    <w:rPr>
      <w:rFonts w:asciiTheme="majorHAnsi" w:hAnsiTheme="majorHAnsi"/>
      <w:b/>
      <w:sz w:val="28"/>
      <w:shd w:val="clear" w:color="auto" w:fill="FFFFFF"/>
    </w:rPr>
  </w:style>
  <w:style w:type="numbering" w:customStyle="1" w:styleId="AT-Brief-berschriftengliederung">
    <w:name w:val="AT-Brief-Überschriftengliederung"/>
    <w:uiPriority w:val="99"/>
    <w:rsid w:val="00786674"/>
    <w:pPr>
      <w:numPr>
        <w:numId w:val="5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786674"/>
    <w:pPr>
      <w:keepNext/>
      <w:keepLines/>
      <w:numPr>
        <w:ilvl w:val="2"/>
        <w:numId w:val="7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paragraph" w:styleId="Datum">
    <w:name w:val="Date"/>
    <w:basedOn w:val="Standard"/>
    <w:next w:val="Standard"/>
    <w:link w:val="DatumZchn"/>
    <w:rsid w:val="00786674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rsid w:val="00786674"/>
    <w:rPr>
      <w:lang w:val="de-AT"/>
    </w:rPr>
  </w:style>
  <w:style w:type="paragraph" w:customStyle="1" w:styleId="Block">
    <w:name w:val="Block"/>
    <w:basedOn w:val="Standard"/>
    <w:uiPriority w:val="1"/>
    <w:qFormat/>
    <w:rsid w:val="00786674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786674"/>
    <w:pPr>
      <w:spacing w:before="360"/>
    </w:pPr>
  </w:style>
  <w:style w:type="paragraph" w:customStyle="1" w:styleId="GZklein">
    <w:name w:val="GZ klein"/>
    <w:basedOn w:val="GZ"/>
    <w:uiPriority w:val="47"/>
    <w:rsid w:val="00786674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786674"/>
    <w:pPr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92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5014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390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82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557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360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631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422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0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22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27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06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72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80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37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21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4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89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540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42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409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43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1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3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7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5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1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627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9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291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485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7379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707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877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213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793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411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726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1624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995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07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50203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075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855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Republik-AT-2020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B5474BA-AFF9-408B-AEBF-6D135EA6B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BMF Infra2019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Federmair Klaus Michael</dc:creator>
  <cp:keywords/>
  <dc:description/>
  <cp:lastModifiedBy>Alfons Koller</cp:lastModifiedBy>
  <cp:revision>2</cp:revision>
  <cp:lastPrinted>2018-07-24T12:21:00Z</cp:lastPrinted>
  <dcterms:created xsi:type="dcterms:W3CDTF">2021-02-26T14:05:00Z</dcterms:created>
  <dcterms:modified xsi:type="dcterms:W3CDTF">2021-02-26T14:05:00Z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ndokCustomIdentifier">
    <vt:lpwstr>d4f5f8f1-ca4c-47a3-86fe-28bdd7faae20</vt:lpwstr>
  </property>
</Properties>
</file>