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3E1C7" w14:textId="0DE5E04B" w:rsidR="00545196" w:rsidRPr="00545196" w:rsidRDefault="00545196" w:rsidP="00545196">
      <w:pPr>
        <w:spacing w:after="0" w:line="240" w:lineRule="auto"/>
        <w:jc w:val="center"/>
        <w:rPr>
          <w:b/>
          <w:bCs/>
          <w:sz w:val="52"/>
          <w:szCs w:val="52"/>
        </w:rPr>
      </w:pPr>
      <w:r w:rsidRPr="00545196">
        <w:rPr>
          <w:b/>
          <w:bCs/>
          <w:sz w:val="52"/>
          <w:szCs w:val="52"/>
        </w:rPr>
        <w:t>Projekt „Leben in Städten“</w:t>
      </w:r>
    </w:p>
    <w:p w14:paraId="31294CBC" w14:textId="77777777" w:rsidR="00545196" w:rsidRPr="00545196" w:rsidRDefault="00545196" w:rsidP="00545196">
      <w:pPr>
        <w:spacing w:after="0" w:line="240" w:lineRule="auto"/>
        <w:jc w:val="center"/>
      </w:pPr>
    </w:p>
    <w:p w14:paraId="1871A00A" w14:textId="0F9C6DD6" w:rsidR="00545196" w:rsidRPr="00545196" w:rsidRDefault="00545196" w:rsidP="00545196">
      <w:pPr>
        <w:spacing w:after="0" w:line="240" w:lineRule="auto"/>
        <w:jc w:val="center"/>
        <w:rPr>
          <w:b/>
          <w:bCs/>
          <w:color w:val="595959" w:themeColor="text1" w:themeTint="A6"/>
          <w:sz w:val="36"/>
          <w:szCs w:val="36"/>
        </w:rPr>
      </w:pPr>
      <w:r w:rsidRPr="00545196">
        <w:rPr>
          <w:b/>
          <w:bCs/>
          <w:color w:val="595959" w:themeColor="text1" w:themeTint="A6"/>
          <w:sz w:val="36"/>
          <w:szCs w:val="36"/>
        </w:rPr>
        <w:t>„</w:t>
      </w:r>
      <w:r w:rsidRPr="00545196">
        <w:rPr>
          <w:b/>
          <w:bCs/>
          <w:i/>
          <w:iCs/>
          <w:color w:val="595959" w:themeColor="text1" w:themeTint="A6"/>
          <w:sz w:val="36"/>
          <w:szCs w:val="36"/>
        </w:rPr>
        <w:t>Wohnstandorte in den einzelnen Kontinenten, Ballungsräume: Küstennähe, Höhenlage, Flussnähe</w:t>
      </w:r>
      <w:r w:rsidR="001228AC">
        <w:rPr>
          <w:b/>
          <w:bCs/>
          <w:i/>
          <w:iCs/>
          <w:color w:val="595959" w:themeColor="text1" w:themeTint="A6"/>
          <w:sz w:val="36"/>
          <w:szCs w:val="36"/>
        </w:rPr>
        <w:t>, Klimazonen</w:t>
      </w:r>
      <w:r w:rsidRPr="00545196">
        <w:rPr>
          <w:b/>
          <w:bCs/>
          <w:i/>
          <w:iCs/>
          <w:color w:val="595959" w:themeColor="text1" w:themeTint="A6"/>
          <w:sz w:val="36"/>
          <w:szCs w:val="36"/>
        </w:rPr>
        <w:t xml:space="preserve"> beschreiben, analysieren</w:t>
      </w:r>
      <w:r w:rsidRPr="00545196">
        <w:rPr>
          <w:b/>
          <w:bCs/>
          <w:color w:val="595959" w:themeColor="text1" w:themeTint="A6"/>
          <w:sz w:val="36"/>
          <w:szCs w:val="36"/>
        </w:rPr>
        <w:t>“</w:t>
      </w:r>
    </w:p>
    <w:p w14:paraId="5A156E02" w14:textId="77777777" w:rsidR="00545196" w:rsidRPr="00545196" w:rsidRDefault="00545196" w:rsidP="00545196">
      <w:pPr>
        <w:spacing w:after="0" w:line="240" w:lineRule="auto"/>
        <w:rPr>
          <w:b/>
          <w:bCs/>
        </w:rPr>
      </w:pPr>
    </w:p>
    <w:p w14:paraId="032A1C6B" w14:textId="77777777" w:rsidR="00545196" w:rsidRPr="00545196" w:rsidRDefault="00545196" w:rsidP="00545196">
      <w:pPr>
        <w:spacing w:after="0" w:line="240" w:lineRule="auto"/>
        <w:rPr>
          <w:b/>
          <w:bCs/>
        </w:rPr>
      </w:pPr>
    </w:p>
    <w:p w14:paraId="0190F89C" w14:textId="62609639" w:rsidR="00545196" w:rsidRPr="00545196" w:rsidRDefault="00545196" w:rsidP="00545196">
      <w:pPr>
        <w:spacing w:after="0" w:line="240" w:lineRule="auto"/>
        <w:jc w:val="center"/>
        <w:rPr>
          <w:i/>
          <w:iCs/>
          <w:sz w:val="28"/>
          <w:szCs w:val="28"/>
        </w:rPr>
      </w:pPr>
      <w:r w:rsidRPr="00545196">
        <w:rPr>
          <w:i/>
          <w:iCs/>
          <w:sz w:val="28"/>
          <w:szCs w:val="28"/>
        </w:rPr>
        <w:t xml:space="preserve">Bei diesem Projekt sollen </w:t>
      </w:r>
      <w:r w:rsidR="006A1FD9">
        <w:rPr>
          <w:i/>
          <w:iCs/>
          <w:sz w:val="28"/>
          <w:szCs w:val="28"/>
        </w:rPr>
        <w:t xml:space="preserve">die Schülerinnen und Schüler </w:t>
      </w:r>
      <w:r w:rsidR="00330AA7">
        <w:rPr>
          <w:i/>
          <w:iCs/>
          <w:sz w:val="28"/>
          <w:szCs w:val="28"/>
        </w:rPr>
        <w:t xml:space="preserve">anhand verschiedener Tools einen Überblick über die Lage von Wohnstandorten und Metropolregionen erhalten. </w:t>
      </w:r>
      <w:r w:rsidR="0057696C">
        <w:rPr>
          <w:i/>
          <w:iCs/>
          <w:sz w:val="28"/>
          <w:szCs w:val="28"/>
        </w:rPr>
        <w:t>Die Kriterien sind: Küstennähe, Höhenlage, Flussnähe,</w:t>
      </w:r>
      <w:r w:rsidR="001228AC">
        <w:rPr>
          <w:i/>
          <w:iCs/>
          <w:sz w:val="28"/>
          <w:szCs w:val="28"/>
        </w:rPr>
        <w:t xml:space="preserve"> und Klimazonen.</w:t>
      </w:r>
      <w:r w:rsidR="003039D9">
        <w:rPr>
          <w:i/>
          <w:iCs/>
          <w:sz w:val="28"/>
          <w:szCs w:val="28"/>
        </w:rPr>
        <w:t xml:space="preserve"> Im Mittelpunkt steht die kritische Reflexion </w:t>
      </w:r>
      <w:r w:rsidR="00393F9B">
        <w:rPr>
          <w:i/>
          <w:iCs/>
          <w:sz w:val="28"/>
          <w:szCs w:val="28"/>
        </w:rPr>
        <w:t xml:space="preserve">und </w:t>
      </w:r>
      <w:r w:rsidR="001938C9">
        <w:rPr>
          <w:i/>
          <w:iCs/>
          <w:sz w:val="28"/>
          <w:szCs w:val="28"/>
        </w:rPr>
        <w:t xml:space="preserve">KEINE </w:t>
      </w:r>
      <w:r w:rsidR="00393F9B">
        <w:rPr>
          <w:i/>
          <w:iCs/>
          <w:sz w:val="28"/>
          <w:szCs w:val="28"/>
        </w:rPr>
        <w:t xml:space="preserve">Länderkunde! </w:t>
      </w:r>
      <w:r w:rsidR="001938C9">
        <w:rPr>
          <w:i/>
          <w:iCs/>
          <w:sz w:val="28"/>
          <w:szCs w:val="28"/>
        </w:rPr>
        <w:t xml:space="preserve">Mithilfe der Tools ArcGIS Online Storymap, ArcGIS Online Survey, </w:t>
      </w:r>
      <w:r w:rsidR="00115067">
        <w:rPr>
          <w:i/>
          <w:iCs/>
          <w:sz w:val="28"/>
          <w:szCs w:val="28"/>
        </w:rPr>
        <w:t xml:space="preserve">Gather Town, oder </w:t>
      </w:r>
      <w:r w:rsidR="003836CC">
        <w:rPr>
          <w:i/>
          <w:iCs/>
          <w:sz w:val="28"/>
          <w:szCs w:val="28"/>
        </w:rPr>
        <w:t xml:space="preserve">Microsoft </w:t>
      </w:r>
      <w:r w:rsidR="00115067">
        <w:rPr>
          <w:i/>
          <w:iCs/>
          <w:sz w:val="28"/>
          <w:szCs w:val="28"/>
        </w:rPr>
        <w:t>Word</w:t>
      </w:r>
      <w:r w:rsidR="003836CC">
        <w:rPr>
          <w:i/>
          <w:iCs/>
          <w:sz w:val="28"/>
          <w:szCs w:val="28"/>
        </w:rPr>
        <w:t xml:space="preserve"> begeben sich die Schülerinnen und Schüler auf eine „Weltreise“ </w:t>
      </w:r>
      <w:r w:rsidR="00C564F9">
        <w:rPr>
          <w:i/>
          <w:iCs/>
          <w:sz w:val="28"/>
          <w:szCs w:val="28"/>
        </w:rPr>
        <w:t>und erkunden die Lage von Wohnstandorten</w:t>
      </w:r>
      <w:r w:rsidR="00917758">
        <w:rPr>
          <w:i/>
          <w:iCs/>
          <w:sz w:val="28"/>
          <w:szCs w:val="28"/>
        </w:rPr>
        <w:t>.</w:t>
      </w:r>
    </w:p>
    <w:p w14:paraId="319E33F2" w14:textId="77777777" w:rsidR="00545196" w:rsidRPr="00545196" w:rsidRDefault="00545196" w:rsidP="00545196">
      <w:pPr>
        <w:spacing w:after="0" w:line="240" w:lineRule="auto"/>
      </w:pPr>
    </w:p>
    <w:p w14:paraId="1D3B8907" w14:textId="77777777" w:rsidR="00545196" w:rsidRPr="00545196" w:rsidRDefault="00545196" w:rsidP="00545196">
      <w:pPr>
        <w:spacing w:after="0" w:line="240" w:lineRule="auto"/>
      </w:pPr>
    </w:p>
    <w:p w14:paraId="10048822" w14:textId="77777777" w:rsidR="00545196" w:rsidRPr="00545196" w:rsidRDefault="00545196" w:rsidP="00545196">
      <w:pPr>
        <w:spacing w:after="0" w:line="240" w:lineRule="auto"/>
      </w:pPr>
    </w:p>
    <w:p w14:paraId="18E72D20" w14:textId="77777777" w:rsidR="00545196" w:rsidRPr="00545196" w:rsidRDefault="00545196" w:rsidP="00545196">
      <w:pPr>
        <w:spacing w:after="0" w:line="240" w:lineRule="auto"/>
      </w:pPr>
    </w:p>
    <w:tbl>
      <w:tblPr>
        <w:tblStyle w:val="Tabellenraster1"/>
        <w:tblW w:w="9251" w:type="dxa"/>
        <w:tblLook w:val="04A0" w:firstRow="1" w:lastRow="0" w:firstColumn="1" w:lastColumn="0" w:noHBand="0" w:noVBand="1"/>
      </w:tblPr>
      <w:tblGrid>
        <w:gridCol w:w="1547"/>
        <w:gridCol w:w="4699"/>
        <w:gridCol w:w="3005"/>
      </w:tblGrid>
      <w:tr w:rsidR="00545196" w:rsidRPr="00545196" w14:paraId="2AF17117" w14:textId="77777777" w:rsidTr="0022595D">
        <w:trPr>
          <w:trHeight w:val="1196"/>
        </w:trPr>
        <w:tc>
          <w:tcPr>
            <w:tcW w:w="1547" w:type="dxa"/>
            <w:vMerge w:val="restart"/>
            <w:textDirection w:val="btLr"/>
          </w:tcPr>
          <w:p w14:paraId="77BAD942" w14:textId="77777777" w:rsidR="00545196" w:rsidRPr="00545196" w:rsidRDefault="00545196" w:rsidP="00545196">
            <w:pPr>
              <w:spacing w:before="480"/>
              <w:ind w:left="113" w:right="113"/>
              <w:jc w:val="center"/>
              <w:rPr>
                <w:sz w:val="32"/>
                <w:szCs w:val="32"/>
              </w:rPr>
            </w:pPr>
            <w:r w:rsidRPr="00545196">
              <w:rPr>
                <w:sz w:val="32"/>
                <w:szCs w:val="32"/>
              </w:rPr>
              <w:t>Allgemeine Angaben</w:t>
            </w:r>
          </w:p>
        </w:tc>
        <w:tc>
          <w:tcPr>
            <w:tcW w:w="4699" w:type="dxa"/>
          </w:tcPr>
          <w:p w14:paraId="562DBD1D" w14:textId="77777777" w:rsidR="00545196" w:rsidRPr="00545196" w:rsidRDefault="00545196" w:rsidP="00545196">
            <w:pPr>
              <w:rPr>
                <w:sz w:val="32"/>
                <w:szCs w:val="32"/>
              </w:rPr>
            </w:pPr>
            <w:r w:rsidRPr="00545196">
              <w:rPr>
                <w:sz w:val="32"/>
                <w:szCs w:val="32"/>
              </w:rPr>
              <w:t>Name der Autoren</w:t>
            </w:r>
          </w:p>
        </w:tc>
        <w:tc>
          <w:tcPr>
            <w:tcW w:w="3005" w:type="dxa"/>
          </w:tcPr>
          <w:p w14:paraId="33BCD4A2" w14:textId="77777777" w:rsidR="00545196" w:rsidRPr="00545196" w:rsidRDefault="00545196" w:rsidP="00545196">
            <w:pPr>
              <w:jc w:val="center"/>
              <w:rPr>
                <w:sz w:val="32"/>
                <w:szCs w:val="32"/>
              </w:rPr>
            </w:pPr>
            <w:r w:rsidRPr="00545196">
              <w:rPr>
                <w:sz w:val="32"/>
                <w:szCs w:val="32"/>
              </w:rPr>
              <w:t>Niklas Fuchs</w:t>
            </w:r>
          </w:p>
          <w:p w14:paraId="6E360F2F" w14:textId="1203B480" w:rsidR="00545196" w:rsidRPr="00545196" w:rsidRDefault="00501AF2" w:rsidP="00545196">
            <w:pPr>
              <w:jc w:val="center"/>
              <w:rPr>
                <w:sz w:val="32"/>
                <w:szCs w:val="32"/>
              </w:rPr>
            </w:pPr>
            <w:r>
              <w:rPr>
                <w:sz w:val="32"/>
                <w:szCs w:val="32"/>
              </w:rPr>
              <w:t>Sebastian Grill</w:t>
            </w:r>
          </w:p>
        </w:tc>
      </w:tr>
      <w:tr w:rsidR="00545196" w:rsidRPr="00545196" w14:paraId="626336EC" w14:textId="77777777" w:rsidTr="0022595D">
        <w:trPr>
          <w:trHeight w:val="597"/>
        </w:trPr>
        <w:tc>
          <w:tcPr>
            <w:tcW w:w="1547" w:type="dxa"/>
            <w:vMerge/>
          </w:tcPr>
          <w:p w14:paraId="0B8C524E" w14:textId="77777777" w:rsidR="00545196" w:rsidRPr="00545196" w:rsidRDefault="00545196" w:rsidP="00545196">
            <w:pPr>
              <w:rPr>
                <w:sz w:val="32"/>
                <w:szCs w:val="32"/>
              </w:rPr>
            </w:pPr>
          </w:p>
        </w:tc>
        <w:tc>
          <w:tcPr>
            <w:tcW w:w="4699" w:type="dxa"/>
          </w:tcPr>
          <w:p w14:paraId="213E30BC" w14:textId="77777777" w:rsidR="00545196" w:rsidRPr="00545196" w:rsidRDefault="00545196" w:rsidP="00545196">
            <w:pPr>
              <w:rPr>
                <w:sz w:val="32"/>
                <w:szCs w:val="32"/>
              </w:rPr>
            </w:pPr>
            <w:r w:rsidRPr="00545196">
              <w:rPr>
                <w:sz w:val="32"/>
                <w:szCs w:val="32"/>
              </w:rPr>
              <w:t>Datum</w:t>
            </w:r>
          </w:p>
        </w:tc>
        <w:tc>
          <w:tcPr>
            <w:tcW w:w="3005" w:type="dxa"/>
          </w:tcPr>
          <w:p w14:paraId="69E07130" w14:textId="0ADFBF32" w:rsidR="00545196" w:rsidRPr="00545196" w:rsidRDefault="004558FD" w:rsidP="00545196">
            <w:pPr>
              <w:jc w:val="center"/>
              <w:rPr>
                <w:sz w:val="32"/>
                <w:szCs w:val="32"/>
              </w:rPr>
            </w:pPr>
            <w:r>
              <w:rPr>
                <w:sz w:val="32"/>
                <w:szCs w:val="32"/>
              </w:rPr>
              <w:t>Jederzeit durchführbar</w:t>
            </w:r>
          </w:p>
        </w:tc>
      </w:tr>
      <w:tr w:rsidR="00545196" w:rsidRPr="00545196" w14:paraId="3D57C7A8" w14:textId="77777777" w:rsidTr="0022595D">
        <w:trPr>
          <w:trHeight w:val="1219"/>
        </w:trPr>
        <w:tc>
          <w:tcPr>
            <w:tcW w:w="1547" w:type="dxa"/>
            <w:vMerge/>
          </w:tcPr>
          <w:p w14:paraId="133ED893" w14:textId="77777777" w:rsidR="00545196" w:rsidRPr="00545196" w:rsidRDefault="00545196" w:rsidP="00545196">
            <w:pPr>
              <w:rPr>
                <w:sz w:val="32"/>
                <w:szCs w:val="32"/>
              </w:rPr>
            </w:pPr>
          </w:p>
        </w:tc>
        <w:tc>
          <w:tcPr>
            <w:tcW w:w="4699" w:type="dxa"/>
          </w:tcPr>
          <w:p w14:paraId="6D0734E6" w14:textId="7D306C11" w:rsidR="00545196" w:rsidRPr="00545196" w:rsidRDefault="001A5E9F" w:rsidP="00545196">
            <w:pPr>
              <w:rPr>
                <w:sz w:val="32"/>
                <w:szCs w:val="32"/>
              </w:rPr>
            </w:pPr>
            <w:r>
              <w:rPr>
                <w:sz w:val="32"/>
                <w:szCs w:val="32"/>
              </w:rPr>
              <w:t>Unterrichtsfach</w:t>
            </w:r>
          </w:p>
        </w:tc>
        <w:tc>
          <w:tcPr>
            <w:tcW w:w="3005" w:type="dxa"/>
          </w:tcPr>
          <w:p w14:paraId="48854FEB" w14:textId="5957809C" w:rsidR="00545196" w:rsidRPr="00545196" w:rsidRDefault="001A5E9F" w:rsidP="00545196">
            <w:pPr>
              <w:jc w:val="center"/>
              <w:rPr>
                <w:sz w:val="32"/>
                <w:szCs w:val="32"/>
              </w:rPr>
            </w:pPr>
            <w:r>
              <w:rPr>
                <w:sz w:val="32"/>
                <w:szCs w:val="32"/>
              </w:rPr>
              <w:t>Geographie und Wirtschaftskunde</w:t>
            </w:r>
          </w:p>
        </w:tc>
      </w:tr>
      <w:tr w:rsidR="00545196" w:rsidRPr="00545196" w14:paraId="6796CBA0" w14:textId="77777777" w:rsidTr="0022595D">
        <w:trPr>
          <w:trHeight w:val="620"/>
        </w:trPr>
        <w:tc>
          <w:tcPr>
            <w:tcW w:w="1547" w:type="dxa"/>
            <w:vMerge/>
          </w:tcPr>
          <w:p w14:paraId="6B935756" w14:textId="77777777" w:rsidR="00545196" w:rsidRPr="00545196" w:rsidRDefault="00545196" w:rsidP="00545196">
            <w:pPr>
              <w:rPr>
                <w:sz w:val="32"/>
                <w:szCs w:val="32"/>
              </w:rPr>
            </w:pPr>
          </w:p>
        </w:tc>
        <w:tc>
          <w:tcPr>
            <w:tcW w:w="4699" w:type="dxa"/>
          </w:tcPr>
          <w:p w14:paraId="0E8A803F" w14:textId="70E32D1F" w:rsidR="00545196" w:rsidRPr="00545196" w:rsidRDefault="001A5E9F" w:rsidP="00545196">
            <w:pPr>
              <w:rPr>
                <w:sz w:val="32"/>
                <w:szCs w:val="32"/>
              </w:rPr>
            </w:pPr>
            <w:r>
              <w:rPr>
                <w:sz w:val="32"/>
                <w:szCs w:val="32"/>
              </w:rPr>
              <w:t>Schulstufe</w:t>
            </w:r>
          </w:p>
        </w:tc>
        <w:tc>
          <w:tcPr>
            <w:tcW w:w="3005" w:type="dxa"/>
          </w:tcPr>
          <w:p w14:paraId="7266AA0E" w14:textId="1E6A6461" w:rsidR="00545196" w:rsidRPr="00545196" w:rsidRDefault="001A5E9F" w:rsidP="00545196">
            <w:pPr>
              <w:jc w:val="center"/>
              <w:rPr>
                <w:sz w:val="32"/>
                <w:szCs w:val="32"/>
              </w:rPr>
            </w:pPr>
            <w:r>
              <w:rPr>
                <w:sz w:val="32"/>
                <w:szCs w:val="32"/>
              </w:rPr>
              <w:t>5. Schuls</w:t>
            </w:r>
            <w:r w:rsidR="00E8299F">
              <w:rPr>
                <w:sz w:val="32"/>
                <w:szCs w:val="32"/>
              </w:rPr>
              <w:t>t</w:t>
            </w:r>
            <w:r>
              <w:rPr>
                <w:sz w:val="32"/>
                <w:szCs w:val="32"/>
              </w:rPr>
              <w:t>ufe</w:t>
            </w:r>
          </w:p>
        </w:tc>
      </w:tr>
      <w:tr w:rsidR="00545196" w:rsidRPr="00545196" w14:paraId="0040E867" w14:textId="77777777" w:rsidTr="0022595D">
        <w:trPr>
          <w:trHeight w:val="805"/>
        </w:trPr>
        <w:tc>
          <w:tcPr>
            <w:tcW w:w="1547" w:type="dxa"/>
            <w:vMerge/>
          </w:tcPr>
          <w:p w14:paraId="1F0EB2BC" w14:textId="77777777" w:rsidR="00545196" w:rsidRPr="00545196" w:rsidRDefault="00545196" w:rsidP="00545196">
            <w:pPr>
              <w:rPr>
                <w:sz w:val="32"/>
                <w:szCs w:val="32"/>
              </w:rPr>
            </w:pPr>
          </w:p>
        </w:tc>
        <w:tc>
          <w:tcPr>
            <w:tcW w:w="4699" w:type="dxa"/>
          </w:tcPr>
          <w:p w14:paraId="11EBA892" w14:textId="77777777" w:rsidR="00545196" w:rsidRPr="00545196" w:rsidRDefault="00545196" w:rsidP="00545196">
            <w:pPr>
              <w:rPr>
                <w:sz w:val="32"/>
                <w:szCs w:val="32"/>
              </w:rPr>
            </w:pPr>
            <w:r w:rsidRPr="00545196">
              <w:rPr>
                <w:sz w:val="32"/>
                <w:szCs w:val="32"/>
              </w:rPr>
              <w:t>Creative Common Lizenz</w:t>
            </w:r>
          </w:p>
        </w:tc>
        <w:tc>
          <w:tcPr>
            <w:tcW w:w="3005" w:type="dxa"/>
          </w:tcPr>
          <w:p w14:paraId="18AEAD74" w14:textId="77777777" w:rsidR="00545196" w:rsidRPr="00545196" w:rsidRDefault="00545196" w:rsidP="00545196">
            <w:pPr>
              <w:jc w:val="center"/>
              <w:rPr>
                <w:sz w:val="32"/>
                <w:szCs w:val="32"/>
              </w:rPr>
            </w:pPr>
            <w:r w:rsidRPr="00545196">
              <w:rPr>
                <w:noProof/>
                <w:sz w:val="32"/>
                <w:szCs w:val="32"/>
              </w:rPr>
              <w:drawing>
                <wp:anchor distT="0" distB="0" distL="114300" distR="114300" simplePos="0" relativeHeight="251658240" behindDoc="0" locked="0" layoutInCell="1" allowOverlap="1" wp14:anchorId="4FB0F95E" wp14:editId="6BAA8ABF">
                  <wp:simplePos x="0" y="0"/>
                  <wp:positionH relativeFrom="column">
                    <wp:posOffset>427990</wp:posOffset>
                  </wp:positionH>
                  <wp:positionV relativeFrom="paragraph">
                    <wp:posOffset>102235</wp:posOffset>
                  </wp:positionV>
                  <wp:extent cx="914400" cy="326571"/>
                  <wp:effectExtent l="0" t="0" r="0" b="0"/>
                  <wp:wrapThrough wrapText="bothSides">
                    <wp:wrapPolygon edited="0">
                      <wp:start x="0" y="0"/>
                      <wp:lineTo x="0" y="20171"/>
                      <wp:lineTo x="21150" y="20171"/>
                      <wp:lineTo x="21150"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14400" cy="326571"/>
                          </a:xfrm>
                          <a:prstGeom prst="rect">
                            <a:avLst/>
                          </a:prstGeom>
                        </pic:spPr>
                      </pic:pic>
                    </a:graphicData>
                  </a:graphic>
                  <wp14:sizeRelH relativeFrom="page">
                    <wp14:pctWidth>0</wp14:pctWidth>
                  </wp14:sizeRelH>
                  <wp14:sizeRelV relativeFrom="page">
                    <wp14:pctHeight>0</wp14:pctHeight>
                  </wp14:sizeRelV>
                </wp:anchor>
              </w:drawing>
            </w:r>
          </w:p>
        </w:tc>
      </w:tr>
      <w:tr w:rsidR="00545196" w:rsidRPr="00545196" w14:paraId="51C09F0D" w14:textId="77777777" w:rsidTr="0022595D">
        <w:trPr>
          <w:trHeight w:val="1219"/>
        </w:trPr>
        <w:tc>
          <w:tcPr>
            <w:tcW w:w="1547" w:type="dxa"/>
            <w:vMerge/>
          </w:tcPr>
          <w:p w14:paraId="55205FCE" w14:textId="77777777" w:rsidR="00545196" w:rsidRPr="00545196" w:rsidRDefault="00545196" w:rsidP="00545196">
            <w:pPr>
              <w:rPr>
                <w:sz w:val="32"/>
                <w:szCs w:val="32"/>
              </w:rPr>
            </w:pPr>
          </w:p>
        </w:tc>
        <w:tc>
          <w:tcPr>
            <w:tcW w:w="4699" w:type="dxa"/>
          </w:tcPr>
          <w:p w14:paraId="56083801" w14:textId="77777777" w:rsidR="00545196" w:rsidRPr="00545196" w:rsidRDefault="00545196" w:rsidP="00545196">
            <w:pPr>
              <w:rPr>
                <w:sz w:val="32"/>
                <w:szCs w:val="32"/>
              </w:rPr>
            </w:pPr>
            <w:r w:rsidRPr="00545196">
              <w:rPr>
                <w:sz w:val="32"/>
                <w:szCs w:val="32"/>
              </w:rPr>
              <w:t>Schwerpunkte</w:t>
            </w:r>
          </w:p>
        </w:tc>
        <w:tc>
          <w:tcPr>
            <w:tcW w:w="3005" w:type="dxa"/>
          </w:tcPr>
          <w:p w14:paraId="441AC33C" w14:textId="28C81214" w:rsidR="00545196" w:rsidRPr="00545196" w:rsidRDefault="001A5E9F" w:rsidP="00545196">
            <w:pPr>
              <w:jc w:val="center"/>
              <w:rPr>
                <w:noProof/>
                <w:sz w:val="32"/>
                <w:szCs w:val="32"/>
              </w:rPr>
            </w:pPr>
            <w:r>
              <w:rPr>
                <w:noProof/>
                <w:sz w:val="32"/>
                <w:szCs w:val="32"/>
              </w:rPr>
              <w:t>Wohnstandorte anhand physischer Daten</w:t>
            </w:r>
            <w:r w:rsidR="00E8299F">
              <w:rPr>
                <w:noProof/>
                <w:sz w:val="32"/>
                <w:szCs w:val="32"/>
              </w:rPr>
              <w:t xml:space="preserve"> beschreiben, analysieren</w:t>
            </w:r>
          </w:p>
        </w:tc>
      </w:tr>
      <w:tr w:rsidR="00545196" w:rsidRPr="00545196" w14:paraId="70177A05" w14:textId="77777777" w:rsidTr="0022595D">
        <w:trPr>
          <w:trHeight w:val="597"/>
        </w:trPr>
        <w:tc>
          <w:tcPr>
            <w:tcW w:w="1547" w:type="dxa"/>
            <w:vMerge/>
          </w:tcPr>
          <w:p w14:paraId="65A28FC9" w14:textId="77777777" w:rsidR="00545196" w:rsidRPr="00545196" w:rsidRDefault="00545196" w:rsidP="00545196">
            <w:pPr>
              <w:rPr>
                <w:sz w:val="32"/>
                <w:szCs w:val="32"/>
              </w:rPr>
            </w:pPr>
          </w:p>
        </w:tc>
        <w:tc>
          <w:tcPr>
            <w:tcW w:w="4699" w:type="dxa"/>
          </w:tcPr>
          <w:p w14:paraId="2872F899" w14:textId="77777777" w:rsidR="00545196" w:rsidRPr="00545196" w:rsidRDefault="00545196" w:rsidP="00545196">
            <w:pPr>
              <w:rPr>
                <w:sz w:val="32"/>
                <w:szCs w:val="32"/>
              </w:rPr>
            </w:pPr>
          </w:p>
        </w:tc>
        <w:tc>
          <w:tcPr>
            <w:tcW w:w="3005" w:type="dxa"/>
          </w:tcPr>
          <w:p w14:paraId="5DB7D29B" w14:textId="77777777" w:rsidR="00545196" w:rsidRPr="00545196" w:rsidRDefault="00545196" w:rsidP="00545196">
            <w:pPr>
              <w:rPr>
                <w:noProof/>
                <w:sz w:val="32"/>
                <w:szCs w:val="32"/>
              </w:rPr>
            </w:pPr>
          </w:p>
        </w:tc>
      </w:tr>
    </w:tbl>
    <w:p w14:paraId="0E98051F" w14:textId="77777777" w:rsidR="00545196" w:rsidRDefault="00545196">
      <w:pPr>
        <w:rPr>
          <w:b/>
          <w:bCs/>
          <w:sz w:val="28"/>
          <w:szCs w:val="28"/>
        </w:rPr>
      </w:pPr>
    </w:p>
    <w:p w14:paraId="3CD69E7F" w14:textId="108B4E93" w:rsidR="00214852" w:rsidRDefault="00214852" w:rsidP="002064EA">
      <w:pPr>
        <w:spacing w:after="0" w:line="240" w:lineRule="auto"/>
      </w:pPr>
    </w:p>
    <w:p w14:paraId="4B52081C" w14:textId="250E088B" w:rsidR="00214852" w:rsidRDefault="00214852"/>
    <w:p w14:paraId="266A8554" w14:textId="7C1C4213" w:rsidR="00214852" w:rsidRPr="001C4871" w:rsidRDefault="00603437" w:rsidP="001C4871">
      <w:pPr>
        <w:spacing w:after="240" w:line="360" w:lineRule="auto"/>
        <w:rPr>
          <w:sz w:val="28"/>
          <w:szCs w:val="28"/>
          <w:u w:val="single"/>
        </w:rPr>
      </w:pPr>
      <w:r w:rsidRPr="001C4871">
        <w:rPr>
          <w:sz w:val="28"/>
          <w:szCs w:val="28"/>
          <w:u w:val="single"/>
        </w:rPr>
        <w:lastRenderedPageBreak/>
        <w:t xml:space="preserve">Anbindung an den </w:t>
      </w:r>
      <w:r w:rsidRPr="001C4871">
        <w:rPr>
          <w:i/>
          <w:iCs/>
          <w:sz w:val="28"/>
          <w:szCs w:val="28"/>
          <w:u w:val="single"/>
        </w:rPr>
        <w:t>Lehrplan GW</w:t>
      </w:r>
    </w:p>
    <w:p w14:paraId="403C2F38" w14:textId="459F77EF" w:rsidR="00214852" w:rsidRPr="001C4871" w:rsidRDefault="00603437" w:rsidP="001C4871">
      <w:pPr>
        <w:spacing w:line="360" w:lineRule="auto"/>
        <w:rPr>
          <w:b/>
          <w:bCs/>
          <w:sz w:val="24"/>
          <w:szCs w:val="24"/>
        </w:rPr>
      </w:pPr>
      <w:r w:rsidRPr="001C4871">
        <w:rPr>
          <w:b/>
          <w:bCs/>
          <w:sz w:val="24"/>
          <w:szCs w:val="24"/>
        </w:rPr>
        <w:t>1. Klasse</w:t>
      </w:r>
    </w:p>
    <w:p w14:paraId="56FE0409" w14:textId="6B0E7F0D" w:rsidR="00603437" w:rsidRPr="001C4871" w:rsidRDefault="00603437" w:rsidP="001C4871">
      <w:pPr>
        <w:spacing w:after="120" w:line="360" w:lineRule="auto"/>
        <w:rPr>
          <w:sz w:val="24"/>
          <w:szCs w:val="24"/>
        </w:rPr>
      </w:pPr>
      <w:r w:rsidRPr="001C4871">
        <w:rPr>
          <w:sz w:val="24"/>
          <w:szCs w:val="24"/>
        </w:rPr>
        <w:t>Die Schülerinne</w:t>
      </w:r>
      <w:r w:rsidR="002E4517" w:rsidRPr="001C4871">
        <w:rPr>
          <w:sz w:val="24"/>
          <w:szCs w:val="24"/>
        </w:rPr>
        <w:t>n</w:t>
      </w:r>
      <w:r w:rsidRPr="001C4871">
        <w:rPr>
          <w:sz w:val="24"/>
          <w:szCs w:val="24"/>
        </w:rPr>
        <w:t xml:space="preserve"> und Schüler können</w:t>
      </w:r>
    </w:p>
    <w:p w14:paraId="3B01B65A" w14:textId="4760175F" w:rsidR="00603437" w:rsidRPr="001C4871" w:rsidRDefault="00603437" w:rsidP="001C4871">
      <w:pPr>
        <w:spacing w:after="240" w:line="360" w:lineRule="auto"/>
        <w:rPr>
          <w:sz w:val="24"/>
          <w:szCs w:val="24"/>
        </w:rPr>
      </w:pPr>
      <w:r w:rsidRPr="001C4871">
        <w:rPr>
          <w:b/>
          <w:bCs/>
          <w:sz w:val="24"/>
          <w:szCs w:val="24"/>
        </w:rPr>
        <w:t>(1.4</w:t>
      </w:r>
      <w:r w:rsidR="001C4871" w:rsidRPr="001C4871">
        <w:rPr>
          <w:b/>
          <w:bCs/>
          <w:sz w:val="24"/>
          <w:szCs w:val="24"/>
        </w:rPr>
        <w:t>)</w:t>
      </w:r>
      <w:r w:rsidR="001C4871" w:rsidRPr="001C4871">
        <w:rPr>
          <w:sz w:val="24"/>
          <w:szCs w:val="24"/>
        </w:rPr>
        <w:t xml:space="preserve"> soziale</w:t>
      </w:r>
      <w:r w:rsidRPr="001C4871">
        <w:rPr>
          <w:sz w:val="24"/>
          <w:szCs w:val="24"/>
        </w:rPr>
        <w:t>, ökonomische und kulturelle sowie alters- und geschlechtsbedingte Gemeinsamkeiten und Unterschiede im Zusammenhang mit Arbeiten, Wohnen und Mobilität in weltweit ausgewählten Fallbeispielen aus Zentren und Peripherien vergleichen und diese mit Geomedien lokalisieren.</w:t>
      </w:r>
    </w:p>
    <w:p w14:paraId="03984F1C" w14:textId="1B2155F4" w:rsidR="00603437" w:rsidRPr="001C4871" w:rsidRDefault="00603437" w:rsidP="001C4871">
      <w:pPr>
        <w:spacing w:after="120" w:line="360" w:lineRule="auto"/>
        <w:rPr>
          <w:sz w:val="24"/>
          <w:szCs w:val="24"/>
        </w:rPr>
      </w:pPr>
      <w:r w:rsidRPr="001C4871">
        <w:rPr>
          <w:b/>
          <w:bCs/>
          <w:sz w:val="24"/>
          <w:szCs w:val="24"/>
        </w:rPr>
        <w:t>Zentrales fachliches Konzept</w:t>
      </w:r>
      <w:r w:rsidRPr="001C4871">
        <w:rPr>
          <w:sz w:val="24"/>
          <w:szCs w:val="24"/>
        </w:rPr>
        <w:t>: Gemeinsamkeiten und Unterschiede</w:t>
      </w:r>
    </w:p>
    <w:p w14:paraId="4615A753" w14:textId="0C9DB8C4" w:rsidR="00603437" w:rsidRPr="001C4871" w:rsidRDefault="00603437" w:rsidP="001C4871">
      <w:pPr>
        <w:spacing w:line="360" w:lineRule="auto"/>
        <w:rPr>
          <w:sz w:val="24"/>
          <w:szCs w:val="24"/>
        </w:rPr>
      </w:pPr>
      <w:r w:rsidRPr="001C4871">
        <w:rPr>
          <w:b/>
          <w:bCs/>
          <w:sz w:val="24"/>
          <w:szCs w:val="24"/>
        </w:rPr>
        <w:t>Kompetenzbereich</w:t>
      </w:r>
      <w:r w:rsidRPr="001C4871">
        <w:rPr>
          <w:sz w:val="24"/>
          <w:szCs w:val="24"/>
        </w:rPr>
        <w:t>: Orientierungskompetenz</w:t>
      </w:r>
    </w:p>
    <w:p w14:paraId="52D68B2D" w14:textId="19C5F7CB" w:rsidR="00603437" w:rsidRPr="001C4871" w:rsidRDefault="00603437" w:rsidP="001C4871">
      <w:pPr>
        <w:spacing w:line="360" w:lineRule="auto"/>
        <w:rPr>
          <w:sz w:val="24"/>
          <w:szCs w:val="24"/>
        </w:rPr>
      </w:pPr>
    </w:p>
    <w:p w14:paraId="5ABFF040" w14:textId="5190475E" w:rsidR="00603437" w:rsidRPr="00D62E8F" w:rsidRDefault="00387B68" w:rsidP="001C4871">
      <w:pPr>
        <w:spacing w:after="240" w:line="360" w:lineRule="auto"/>
        <w:rPr>
          <w:sz w:val="28"/>
          <w:szCs w:val="28"/>
          <w:u w:val="single"/>
        </w:rPr>
      </w:pPr>
      <w:r w:rsidRPr="00D62E8F">
        <w:rPr>
          <w:sz w:val="28"/>
          <w:szCs w:val="28"/>
          <w:u w:val="single"/>
        </w:rPr>
        <w:t xml:space="preserve">Anbindung an den </w:t>
      </w:r>
      <w:r w:rsidRPr="00D62E8F">
        <w:rPr>
          <w:i/>
          <w:iCs/>
          <w:sz w:val="28"/>
          <w:szCs w:val="28"/>
          <w:u w:val="single"/>
        </w:rPr>
        <w:t>Lehrplan der DG</w:t>
      </w:r>
    </w:p>
    <w:p w14:paraId="270EBF56" w14:textId="35AAD9D9" w:rsidR="00387B68" w:rsidRPr="001C4871" w:rsidRDefault="00B77FEA" w:rsidP="001C4871">
      <w:pPr>
        <w:spacing w:line="360" w:lineRule="auto"/>
        <w:rPr>
          <w:sz w:val="24"/>
          <w:szCs w:val="24"/>
        </w:rPr>
      </w:pPr>
      <w:r w:rsidRPr="001C4871">
        <w:rPr>
          <w:sz w:val="24"/>
          <w:szCs w:val="24"/>
        </w:rPr>
        <w:t>Didaktischer Grundsatz</w:t>
      </w:r>
    </w:p>
    <w:p w14:paraId="5029242D" w14:textId="79C5FF0A" w:rsidR="00387B68" w:rsidRPr="001C4871" w:rsidRDefault="00B77FEA" w:rsidP="001C4871">
      <w:pPr>
        <w:spacing w:line="360" w:lineRule="auto"/>
        <w:rPr>
          <w:sz w:val="24"/>
          <w:szCs w:val="24"/>
        </w:rPr>
      </w:pPr>
      <w:r w:rsidRPr="001C4871">
        <w:rPr>
          <w:sz w:val="24"/>
          <w:szCs w:val="24"/>
        </w:rPr>
        <w:t>Die Themenbereiche sind durch handlungsorientierte Methoden und die Verwendung verschiedener Gestaltungs- und Ausdrucksmittel, Medien und Methoden zu behandeln.</w:t>
      </w:r>
    </w:p>
    <w:p w14:paraId="32F8F196" w14:textId="76530282" w:rsidR="00B77FEA" w:rsidRDefault="006A176A">
      <w:r>
        <w:br w:type="page"/>
      </w:r>
    </w:p>
    <w:p w14:paraId="06E88B59" w14:textId="13647BA9" w:rsidR="00B77FEA" w:rsidRPr="006A176A" w:rsidRDefault="00B77FEA" w:rsidP="007C31E2">
      <w:pPr>
        <w:spacing w:after="240"/>
        <w:rPr>
          <w:b/>
          <w:bCs/>
          <w:sz w:val="32"/>
          <w:szCs w:val="32"/>
          <w:u w:val="single"/>
        </w:rPr>
      </w:pPr>
      <w:r w:rsidRPr="006A176A">
        <w:rPr>
          <w:b/>
          <w:bCs/>
          <w:sz w:val="32"/>
          <w:szCs w:val="32"/>
          <w:u w:val="single"/>
        </w:rPr>
        <w:lastRenderedPageBreak/>
        <w:t>Inhaltliche Grundlage</w:t>
      </w:r>
      <w:r w:rsidR="0013441F" w:rsidRPr="006A176A">
        <w:rPr>
          <w:b/>
          <w:bCs/>
          <w:sz w:val="32"/>
          <w:szCs w:val="32"/>
          <w:u w:val="single"/>
        </w:rPr>
        <w:t>n</w:t>
      </w:r>
    </w:p>
    <w:p w14:paraId="1FE8E7EE" w14:textId="445FCCF4" w:rsidR="00B77FEA" w:rsidRDefault="007C31E2">
      <w:r>
        <w:t>Metropolregionen und (</w:t>
      </w:r>
      <w:r w:rsidR="00910DAF">
        <w:t>1</w:t>
      </w:r>
      <w:r>
        <w:t>) Flüsse, (</w:t>
      </w:r>
      <w:r w:rsidR="00910DAF">
        <w:t>2</w:t>
      </w:r>
      <w:r>
        <w:t>) Höhenlagen, (</w:t>
      </w:r>
      <w:r w:rsidR="00910DAF">
        <w:t>3</w:t>
      </w:r>
      <w:r>
        <w:t>) Klimazonen</w:t>
      </w:r>
      <w:r w:rsidR="00910DAF">
        <w:t>, (4) Küstennähe</w:t>
      </w:r>
    </w:p>
    <w:p w14:paraId="2156BE43" w14:textId="06C8FFBB" w:rsidR="007C31E2" w:rsidRDefault="00FF1812">
      <w:r>
        <w:t xml:space="preserve">         → </w:t>
      </w:r>
      <w:r>
        <w:tab/>
        <w:t xml:space="preserve">Zu jedem dieser 4 Punkte wird, teilweise unter Miteinbindung digitaler Werkzeuge, </w:t>
      </w:r>
      <w:r w:rsidR="00534232">
        <w:t xml:space="preserve">mind. </w:t>
      </w:r>
      <w:r>
        <w:t xml:space="preserve">ein </w:t>
      </w:r>
      <w:r>
        <w:tab/>
        <w:t>Beispiel erstellt, welches anschließend für unterrichtliche Zwecke verwendet werden kann</w:t>
      </w:r>
      <w:r w:rsidR="00AF2994">
        <w:t>.</w:t>
      </w:r>
    </w:p>
    <w:p w14:paraId="4D79081B" w14:textId="2426174C" w:rsidR="007C31E2" w:rsidRDefault="007C31E2"/>
    <w:p w14:paraId="7E5712B6" w14:textId="4CB027F5" w:rsidR="006E79C8" w:rsidRPr="003E20F9" w:rsidRDefault="00B22978" w:rsidP="00B22978">
      <w:pPr>
        <w:rPr>
          <w:b/>
          <w:bCs/>
          <w:sz w:val="28"/>
          <w:szCs w:val="28"/>
          <w:u w:val="single"/>
        </w:rPr>
      </w:pPr>
      <w:r w:rsidRPr="006E79C8">
        <w:rPr>
          <w:b/>
          <w:bCs/>
          <w:sz w:val="28"/>
          <w:szCs w:val="28"/>
          <w:u w:val="single"/>
        </w:rPr>
        <w:t>Metropolregionen weltweit</w:t>
      </w:r>
    </w:p>
    <w:p w14:paraId="5712F90B" w14:textId="77777777" w:rsidR="006E79C8" w:rsidRPr="00DD5FF3" w:rsidRDefault="006E79C8" w:rsidP="006E79C8">
      <w:pPr>
        <w:rPr>
          <w:b/>
          <w:bCs/>
          <w:sz w:val="24"/>
          <w:szCs w:val="24"/>
        </w:rPr>
      </w:pPr>
      <w:r w:rsidRPr="00DD5FF3">
        <w:rPr>
          <w:b/>
          <w:bCs/>
          <w:sz w:val="24"/>
          <w:szCs w:val="24"/>
        </w:rPr>
        <w:t>Lernziele:</w:t>
      </w:r>
    </w:p>
    <w:p w14:paraId="0DE8ED58" w14:textId="77777777" w:rsidR="006E79C8" w:rsidRPr="00DD5FF3" w:rsidRDefault="006E79C8" w:rsidP="006E79C8">
      <w:pPr>
        <w:rPr>
          <w:u w:val="single"/>
        </w:rPr>
      </w:pPr>
      <w:r w:rsidRPr="00DD5FF3">
        <w:rPr>
          <w:u w:val="single"/>
        </w:rPr>
        <w:t>Groblernziel:</w:t>
      </w:r>
    </w:p>
    <w:p w14:paraId="3BE61459" w14:textId="77A36FCA" w:rsidR="006E79C8" w:rsidRDefault="006E79C8" w:rsidP="006E79C8">
      <w:pPr>
        <w:pStyle w:val="Listenabsatz"/>
        <w:numPr>
          <w:ilvl w:val="0"/>
          <w:numId w:val="13"/>
        </w:numPr>
      </w:pPr>
      <w:r>
        <w:t xml:space="preserve">Die Schülerinnen und Schüler </w:t>
      </w:r>
      <w:r w:rsidR="0004200C">
        <w:t>beschreiben</w:t>
      </w:r>
      <w:r>
        <w:t xml:space="preserve"> </w:t>
      </w:r>
      <w:r w:rsidR="007B01FA">
        <w:t>die Ursachen der Ansiedlungen von Metropolregionen</w:t>
      </w:r>
      <w:r w:rsidR="00786827">
        <w:t xml:space="preserve"> anhand physischer und landschaftl</w:t>
      </w:r>
      <w:r w:rsidR="001F1A1A">
        <w:t xml:space="preserve">icher </w:t>
      </w:r>
      <w:r w:rsidR="00EA3626">
        <w:t>Gegebenheiten</w:t>
      </w:r>
      <w:r w:rsidR="001F1A1A">
        <w:t xml:space="preserve"> (Flüsse, Klimazonen, Höhenlage, Küstennähe)</w:t>
      </w:r>
      <w:r w:rsidR="00786827">
        <w:t xml:space="preserve"> </w:t>
      </w:r>
      <w:r w:rsidR="008F101E">
        <w:t>und</w:t>
      </w:r>
      <w:r w:rsidR="0004200C">
        <w:t xml:space="preserve"> reflektieren</w:t>
      </w:r>
      <w:r w:rsidR="008F101E">
        <w:t xml:space="preserve"> über dessen unmittelbaren Auswirkungen für die Menschen in den Regionen.</w:t>
      </w:r>
    </w:p>
    <w:p w14:paraId="04A769D6" w14:textId="77777777" w:rsidR="006E79C8" w:rsidRDefault="006E79C8" w:rsidP="006E79C8">
      <w:pPr>
        <w:pStyle w:val="Listenabsatz"/>
      </w:pPr>
    </w:p>
    <w:p w14:paraId="2593DF81" w14:textId="77777777" w:rsidR="006E79C8" w:rsidRPr="00DD5FF3" w:rsidRDefault="006E79C8" w:rsidP="006E79C8">
      <w:pPr>
        <w:rPr>
          <w:u w:val="single"/>
        </w:rPr>
      </w:pPr>
      <w:r w:rsidRPr="00DD5FF3">
        <w:rPr>
          <w:u w:val="single"/>
        </w:rPr>
        <w:t>Feinlernziele:</w:t>
      </w:r>
    </w:p>
    <w:p w14:paraId="34F22A83" w14:textId="30A05711" w:rsidR="006E79C8" w:rsidRDefault="006E79C8" w:rsidP="006E79C8">
      <w:pPr>
        <w:pStyle w:val="Listenabsatz"/>
        <w:numPr>
          <w:ilvl w:val="0"/>
          <w:numId w:val="12"/>
        </w:numPr>
      </w:pPr>
      <w:r>
        <w:t xml:space="preserve">Die Schülerinnen und Schüler </w:t>
      </w:r>
      <w:r w:rsidR="00043FCF">
        <w:t>benennen</w:t>
      </w:r>
      <w:r>
        <w:t xml:space="preserve"> </w:t>
      </w:r>
      <w:r w:rsidR="00717ED9">
        <w:t>die Metropolregionen</w:t>
      </w:r>
      <w:r w:rsidR="004544CC">
        <w:t>, welche sich in Küstennähe befinden.</w:t>
      </w:r>
    </w:p>
    <w:p w14:paraId="7CE31AFA" w14:textId="20D41DAD" w:rsidR="004544CC" w:rsidRDefault="004544CC" w:rsidP="004544CC">
      <w:pPr>
        <w:pStyle w:val="Listenabsatz"/>
        <w:numPr>
          <w:ilvl w:val="0"/>
          <w:numId w:val="12"/>
        </w:numPr>
      </w:pPr>
      <w:r>
        <w:t xml:space="preserve">Die Schülerinnen und Schüler </w:t>
      </w:r>
      <w:r w:rsidR="007F5F2B">
        <w:t>benennen</w:t>
      </w:r>
      <w:r>
        <w:t xml:space="preserve"> die Metropolregionen, welche sich in Flussnähe befinden.</w:t>
      </w:r>
    </w:p>
    <w:p w14:paraId="423A84D6" w14:textId="39BCA9CF" w:rsidR="004544CC" w:rsidRDefault="004544CC" w:rsidP="004544CC">
      <w:pPr>
        <w:pStyle w:val="Listenabsatz"/>
        <w:numPr>
          <w:ilvl w:val="0"/>
          <w:numId w:val="12"/>
        </w:numPr>
      </w:pPr>
      <w:r>
        <w:t xml:space="preserve">Die Schülerinnen und Schüler </w:t>
      </w:r>
      <w:r w:rsidR="007F5F2B">
        <w:t>benennen</w:t>
      </w:r>
      <w:r>
        <w:t xml:space="preserve"> die Metropolregionen, welche sich </w:t>
      </w:r>
      <w:r w:rsidR="007A2CC1">
        <w:t>in einer Höhenlage von über 1000 Meter über dem Meeresniveau</w:t>
      </w:r>
      <w:r>
        <w:t xml:space="preserve"> befinden.</w:t>
      </w:r>
    </w:p>
    <w:p w14:paraId="599663EF" w14:textId="2F023F42" w:rsidR="006865B4" w:rsidRDefault="006865B4" w:rsidP="006865B4">
      <w:pPr>
        <w:pStyle w:val="Listenabsatz"/>
        <w:numPr>
          <w:ilvl w:val="0"/>
          <w:numId w:val="12"/>
        </w:numPr>
      </w:pPr>
      <w:r>
        <w:t xml:space="preserve">Die Schülerinnen und Schüler </w:t>
      </w:r>
      <w:r w:rsidR="007F5F2B">
        <w:t>benennen</w:t>
      </w:r>
      <w:r>
        <w:t xml:space="preserve"> den Kontinent, auf welchem sich die meisten Metropolregionen befinden.</w:t>
      </w:r>
    </w:p>
    <w:p w14:paraId="609D62F1" w14:textId="1C82DA3D" w:rsidR="006865B4" w:rsidRDefault="009E175E" w:rsidP="006865B4">
      <w:pPr>
        <w:pStyle w:val="Listenabsatz"/>
        <w:numPr>
          <w:ilvl w:val="0"/>
          <w:numId w:val="12"/>
        </w:numPr>
      </w:pPr>
      <w:r>
        <w:t xml:space="preserve">Die Schülerinnen und Schüler </w:t>
      </w:r>
      <w:r w:rsidR="007F5F2B">
        <w:t>beschreiben</w:t>
      </w:r>
      <w:r>
        <w:t xml:space="preserve"> </w:t>
      </w:r>
      <w:r w:rsidR="00172330">
        <w:t xml:space="preserve">mindestens drei Gründe, warum die Nähe zu einer Küste Vorteile für die </w:t>
      </w:r>
      <w:r w:rsidR="00344F9F">
        <w:t>M</w:t>
      </w:r>
      <w:r w:rsidR="00172330">
        <w:t>etropolregion hat</w:t>
      </w:r>
      <w:r w:rsidR="00344F9F">
        <w:t>.</w:t>
      </w:r>
    </w:p>
    <w:p w14:paraId="7DACD476" w14:textId="3E7A2FBC" w:rsidR="00344F9F" w:rsidRDefault="00344F9F" w:rsidP="006865B4">
      <w:pPr>
        <w:pStyle w:val="Listenabsatz"/>
        <w:numPr>
          <w:ilvl w:val="0"/>
          <w:numId w:val="12"/>
        </w:numPr>
      </w:pPr>
      <w:r>
        <w:t xml:space="preserve">Die Schülerinnen und Schüler </w:t>
      </w:r>
      <w:r w:rsidR="007F5F2B">
        <w:t>nehmen</w:t>
      </w:r>
      <w:r>
        <w:t xml:space="preserve"> kritisch zu einer Aussage Stellung, welche die Ansiedlung von Metropolregionen im Landesinneren befürwortet.</w:t>
      </w:r>
    </w:p>
    <w:p w14:paraId="242DD8B3" w14:textId="50F49F5B" w:rsidR="00344F9F" w:rsidRDefault="00420943" w:rsidP="006865B4">
      <w:pPr>
        <w:pStyle w:val="Listenabsatz"/>
        <w:numPr>
          <w:ilvl w:val="0"/>
          <w:numId w:val="12"/>
        </w:numPr>
      </w:pPr>
      <w:r>
        <w:t xml:space="preserve">Die Schülerinnen und Schüler </w:t>
      </w:r>
      <w:r w:rsidR="007F5F2B">
        <w:t>beschreiben</w:t>
      </w:r>
      <w:r>
        <w:t xml:space="preserve"> Vorteile von Flüssen für Metropolregionen.</w:t>
      </w:r>
    </w:p>
    <w:p w14:paraId="52A2A45F" w14:textId="561DF690" w:rsidR="00420943" w:rsidRDefault="00420943" w:rsidP="006865B4">
      <w:pPr>
        <w:pStyle w:val="Listenabsatz"/>
        <w:numPr>
          <w:ilvl w:val="0"/>
          <w:numId w:val="12"/>
        </w:numPr>
      </w:pPr>
      <w:r>
        <w:t xml:space="preserve">Die Schülerinnen und Schüler </w:t>
      </w:r>
      <w:r w:rsidR="007F5F2B">
        <w:t>nehmen</w:t>
      </w:r>
      <w:r w:rsidR="00E95285">
        <w:t xml:space="preserve"> kritisch zu einer Aussage Stellung, welche behauptet, dass ohne einen Fluss keine Metropolregion entstehen kann.</w:t>
      </w:r>
    </w:p>
    <w:p w14:paraId="5AEEAB6F" w14:textId="206B83F4" w:rsidR="00E95285" w:rsidRDefault="00DA2487" w:rsidP="006865B4">
      <w:pPr>
        <w:pStyle w:val="Listenabsatz"/>
        <w:numPr>
          <w:ilvl w:val="0"/>
          <w:numId w:val="12"/>
        </w:numPr>
      </w:pPr>
      <w:r>
        <w:t xml:space="preserve">Die Schülerinnen und Schüler </w:t>
      </w:r>
      <w:r w:rsidR="007F5F2B">
        <w:t>reflektieren</w:t>
      </w:r>
      <w:r>
        <w:t xml:space="preserve"> über Schwierigkeiten von Metropolregionen in großer Höhenlage</w:t>
      </w:r>
      <w:r w:rsidR="00E14016">
        <w:t>.</w:t>
      </w:r>
    </w:p>
    <w:p w14:paraId="1B5C0F68" w14:textId="66AD6190" w:rsidR="00B241D4" w:rsidRDefault="00E14016" w:rsidP="00B22978">
      <w:pPr>
        <w:pStyle w:val="Listenabsatz"/>
        <w:numPr>
          <w:ilvl w:val="0"/>
          <w:numId w:val="12"/>
        </w:numPr>
      </w:pPr>
      <w:r>
        <w:t xml:space="preserve">Die Schülerinnen und Schüler </w:t>
      </w:r>
      <w:r w:rsidR="007F5F2B">
        <w:t>interpretieren</w:t>
      </w:r>
      <w:r>
        <w:t xml:space="preserve"> die Zusammenhänge </w:t>
      </w:r>
      <w:r w:rsidR="00C33815">
        <w:t>der Küstennähe</w:t>
      </w:r>
      <w:r>
        <w:t xml:space="preserve"> und der Höhenlage einer Metropolregion</w:t>
      </w:r>
      <w:r w:rsidR="00E14D81">
        <w:t>.</w:t>
      </w:r>
    </w:p>
    <w:p w14:paraId="49FB683E" w14:textId="77777777" w:rsidR="00B241D4" w:rsidRDefault="00B241D4" w:rsidP="00B22978"/>
    <w:p w14:paraId="0DBC35F4" w14:textId="417334BC" w:rsidR="0015433B" w:rsidRDefault="00AE335D" w:rsidP="00B22978">
      <w:r>
        <w:t>In dieser</w:t>
      </w:r>
      <w:r w:rsidR="00B22978">
        <w:t xml:space="preserve"> „Storymap“, </w:t>
      </w:r>
      <w:r w:rsidR="0041239F">
        <w:t>setzen</w:t>
      </w:r>
      <w:r w:rsidR="00B22978">
        <w:t xml:space="preserve"> sich</w:t>
      </w:r>
      <w:r w:rsidR="0041239F">
        <w:t xml:space="preserve"> die Die Schülerinnen und Schüler</w:t>
      </w:r>
      <w:r w:rsidR="00B22978">
        <w:t xml:space="preserve"> mit mehreren Merkmalen von Wohnstandorten auseinander, erklärt am Beispiel von </w:t>
      </w:r>
      <w:bookmarkStart w:id="0" w:name="_Hlk72247873"/>
      <w:r w:rsidR="00B22978">
        <w:t xml:space="preserve">Tokio, Jakarta, Delhi, Mumbai, Manila, Shanghai, Sao Paulo, Seoul, </w:t>
      </w:r>
      <w:r w:rsidR="001B7F9E">
        <w:t>Mexiko-Stadt</w:t>
      </w:r>
      <w:r w:rsidR="00B22978">
        <w:t xml:space="preserve"> und Guangzhou</w:t>
      </w:r>
      <w:bookmarkEnd w:id="0"/>
      <w:r w:rsidR="00B22978">
        <w:t xml:space="preserve">. Die Lernenden vergleichen die Städte in Bezug auf Küstennähe, Flüsse und Meereshöhe. </w:t>
      </w:r>
      <w:r w:rsidR="0054605E">
        <w:t xml:space="preserve">Dabei sind in dieser </w:t>
      </w:r>
      <w:r w:rsidR="00540655">
        <w:t>„</w:t>
      </w:r>
      <w:r w:rsidR="0054605E">
        <w:t>Storymap</w:t>
      </w:r>
      <w:r w:rsidR="00540655">
        <w:t>“</w:t>
      </w:r>
      <w:r w:rsidR="0054605E">
        <w:t xml:space="preserve"> die 10 Metropoloregionen eingezeichnet</w:t>
      </w:r>
      <w:r w:rsidR="00180F69">
        <w:t xml:space="preserve">, und </w:t>
      </w:r>
      <w:r w:rsidR="001B7F9E">
        <w:t>zu jeder Region</w:t>
      </w:r>
      <w:r w:rsidR="00180F69">
        <w:t xml:space="preserve"> gibt es 1-2 Sätze Input. Zu dieser Anwendung soll ein Arbeitsblatt bearbeitet werden.</w:t>
      </w:r>
      <w:r w:rsidR="006E4EB7">
        <w:t xml:space="preserve"> In den ersten drei Aufgaben </w:t>
      </w:r>
      <w:r w:rsidR="001B7F9E">
        <w:t>müssen</w:t>
      </w:r>
      <w:r w:rsidR="007F5F2B">
        <w:t xml:space="preserve"> die</w:t>
      </w:r>
      <w:r w:rsidR="006E4EB7">
        <w:t xml:space="preserve"> Schülerinnen und Schüler in eine Tabelle notieren, welche Metropolregionen sich an Flüssen, in Küstennähe und in </w:t>
      </w:r>
      <w:r w:rsidR="006E4EB7">
        <w:lastRenderedPageBreak/>
        <w:t xml:space="preserve">einer Höhe über 1000 Meter über dem Meeresniveau befinden. </w:t>
      </w:r>
      <w:r w:rsidR="005702C2">
        <w:t>Hier beschäftigen sich die Lernenden individuell mit der Karte. Sie können hineinzoomen</w:t>
      </w:r>
      <w:r w:rsidR="00285C95">
        <w:t xml:space="preserve"> und anschließend Flüsse suchen oder die Küstennähe feststellen. Die Höhenangabe erhalten sie im Text. Manchmal sieht man bereits am Bild der Metropolregion, ob ein Fluss durch diese Region fließt. </w:t>
      </w:r>
    </w:p>
    <w:p w14:paraId="7D846149" w14:textId="77777777" w:rsidR="00D66FC0" w:rsidRDefault="0015433B" w:rsidP="00B22978">
      <w:pPr>
        <w:rPr>
          <w:b/>
          <w:bCs/>
          <w:u w:val="single"/>
        </w:rPr>
      </w:pPr>
      <w:r w:rsidRPr="0015433B">
        <w:rPr>
          <w:b/>
          <w:bCs/>
          <w:u w:val="single"/>
        </w:rPr>
        <w:t>Erwartungshorizont:</w:t>
      </w:r>
      <w:r>
        <w:rPr>
          <w:b/>
          <w:bCs/>
          <w:u w:val="single"/>
        </w:rPr>
        <w:t xml:space="preserve"> </w:t>
      </w:r>
    </w:p>
    <w:p w14:paraId="43C342FA" w14:textId="510AB9DC" w:rsidR="0015433B" w:rsidRDefault="0015433B" w:rsidP="00D66FC0">
      <w:pPr>
        <w:pStyle w:val="Listenabsatz"/>
        <w:numPr>
          <w:ilvl w:val="0"/>
          <w:numId w:val="27"/>
        </w:numPr>
      </w:pPr>
      <w:r>
        <w:t>Städte in Küstennähe: Tokio, Jakarta, Mumbai, Manila, Shanghai, Sao Paulo, Seoul</w:t>
      </w:r>
      <w:r w:rsidR="00D66FC0">
        <w:t xml:space="preserve"> </w:t>
      </w:r>
      <w:r>
        <w:t>und Guangzhou</w:t>
      </w:r>
    </w:p>
    <w:p w14:paraId="23891D04" w14:textId="5F71D99C" w:rsidR="00D66FC0" w:rsidRDefault="00D66FC0" w:rsidP="00D66FC0">
      <w:pPr>
        <w:pStyle w:val="Listenabsatz"/>
        <w:numPr>
          <w:ilvl w:val="0"/>
          <w:numId w:val="27"/>
        </w:numPr>
      </w:pPr>
      <w:r>
        <w:t>Städte NICHT in Küstennähe: Mexiko-Stadt, Delhi</w:t>
      </w:r>
    </w:p>
    <w:p w14:paraId="2DB62A60" w14:textId="53B16258" w:rsidR="00D66FC0" w:rsidRDefault="00F04C3A" w:rsidP="00D66FC0">
      <w:pPr>
        <w:pStyle w:val="Listenabsatz"/>
        <w:numPr>
          <w:ilvl w:val="0"/>
          <w:numId w:val="27"/>
        </w:numPr>
      </w:pPr>
      <w:r>
        <w:t>Flüsse durch Städte: Tokio, Jakarta, Delhi, Mumbai, Manila, Shanghai, Sao Paulo, Seoul und Guangzhou</w:t>
      </w:r>
    </w:p>
    <w:p w14:paraId="57169BF0" w14:textId="611D5D7B" w:rsidR="00CC1856" w:rsidRDefault="00CC1856" w:rsidP="00D66FC0">
      <w:pPr>
        <w:pStyle w:val="Listenabsatz"/>
        <w:numPr>
          <w:ilvl w:val="0"/>
          <w:numId w:val="27"/>
        </w:numPr>
      </w:pPr>
      <w:r>
        <w:t>Flüsse NICHT durch Städte: Mexiko-Stadt</w:t>
      </w:r>
    </w:p>
    <w:p w14:paraId="3E982468" w14:textId="6062C43C" w:rsidR="00CC1856" w:rsidRDefault="00CC1856" w:rsidP="00D66FC0">
      <w:pPr>
        <w:pStyle w:val="Listenabsatz"/>
        <w:numPr>
          <w:ilvl w:val="0"/>
          <w:numId w:val="27"/>
        </w:numPr>
      </w:pPr>
      <w:r>
        <w:t>Städte über 1000 Meter über Meeresniveau</w:t>
      </w:r>
      <w:r w:rsidR="00F50CB8">
        <w:t>: Mexiko-Stadt</w:t>
      </w:r>
    </w:p>
    <w:p w14:paraId="480F1214" w14:textId="52D27410" w:rsidR="00F50CB8" w:rsidRPr="0015433B" w:rsidRDefault="00F50CB8" w:rsidP="00D66FC0">
      <w:pPr>
        <w:pStyle w:val="Listenabsatz"/>
        <w:numPr>
          <w:ilvl w:val="0"/>
          <w:numId w:val="27"/>
        </w:numPr>
      </w:pPr>
      <w:r>
        <w:t>Städte NICHT über 1000 Meter über Meeresniveau: Tokio, Jakarta, Delhi, Mumbai, Manila, Shanghai, Sao Paulo, Seoul und Guangzhou</w:t>
      </w:r>
    </w:p>
    <w:p w14:paraId="0C9E3ADB" w14:textId="77777777" w:rsidR="0015433B" w:rsidRDefault="0015433B" w:rsidP="00B22978"/>
    <w:p w14:paraId="3B212C71" w14:textId="34ED3F32" w:rsidR="005B7598" w:rsidRDefault="00DD575A" w:rsidP="00B22978">
      <w:r>
        <w:t xml:space="preserve">Des Weiteren steht </w:t>
      </w:r>
      <w:r w:rsidR="00B22978">
        <w:t>die kritische Reflexion</w:t>
      </w:r>
      <w:r w:rsidR="00FC2A91">
        <w:t xml:space="preserve"> im Vordergrund</w:t>
      </w:r>
      <w:r>
        <w:t xml:space="preserve">. </w:t>
      </w:r>
      <w:r w:rsidR="00A0427E">
        <w:t>Folgende weitere Aufgabenstellungen befinden sich dazu am Arbeitsblatt</w:t>
      </w:r>
      <w:r w:rsidR="005B7598">
        <w:t>:</w:t>
      </w:r>
    </w:p>
    <w:p w14:paraId="0EF31BF4" w14:textId="77777777" w:rsidR="005B7598" w:rsidRDefault="005B7598" w:rsidP="00B22978"/>
    <w:p w14:paraId="1EDC34A4" w14:textId="2946E301" w:rsidR="005B7598" w:rsidRDefault="005B7598" w:rsidP="005B7598">
      <w:pPr>
        <w:pStyle w:val="Listenabsatz"/>
        <w:numPr>
          <w:ilvl w:val="0"/>
          <w:numId w:val="22"/>
        </w:numPr>
      </w:pPr>
      <w:r w:rsidRPr="005B7598">
        <w:t xml:space="preserve">Erläutere mindestens </w:t>
      </w:r>
      <w:r w:rsidR="000B2CCA">
        <w:t>2</w:t>
      </w:r>
      <w:r w:rsidRPr="005B7598">
        <w:t xml:space="preserve"> Gründe, warum sich so viele Metropolregionen in Küstennähe befinden!</w:t>
      </w:r>
    </w:p>
    <w:p w14:paraId="370BFF24" w14:textId="6247E716" w:rsidR="005B7598" w:rsidRDefault="005B7598" w:rsidP="005B7598">
      <w:pPr>
        <w:pStyle w:val="Listenabsatz"/>
      </w:pPr>
    </w:p>
    <w:p w14:paraId="7B791D1E" w14:textId="5312427A" w:rsidR="005B7598" w:rsidRDefault="000569EC" w:rsidP="005B7598">
      <w:pPr>
        <w:pStyle w:val="Listenabsatz"/>
      </w:pPr>
      <w:r w:rsidRPr="009D513F">
        <w:rPr>
          <w:b/>
          <w:bCs/>
          <w:u w:val="single"/>
        </w:rPr>
        <w:t>Erwartungshorizont:</w:t>
      </w:r>
      <w:r>
        <w:t xml:space="preserve"> </w:t>
      </w:r>
      <w:r w:rsidR="00092A72">
        <w:t>Versorgung (Meer,</w:t>
      </w:r>
      <w:r w:rsidR="007445D5">
        <w:t xml:space="preserve"> </w:t>
      </w:r>
      <w:r w:rsidR="00613710">
        <w:t>Fische, …</w:t>
      </w:r>
      <w:r w:rsidR="007445D5">
        <w:t>),</w:t>
      </w:r>
      <w:r w:rsidR="000B7D55">
        <w:t xml:space="preserve"> Transport</w:t>
      </w:r>
      <w:r w:rsidR="007445D5">
        <w:t xml:space="preserve"> (Schiffe)</w:t>
      </w:r>
    </w:p>
    <w:p w14:paraId="5DD7680E" w14:textId="77777777" w:rsidR="0090032D" w:rsidRDefault="0090032D" w:rsidP="005B7598">
      <w:pPr>
        <w:pStyle w:val="Listenabsatz"/>
      </w:pPr>
    </w:p>
    <w:p w14:paraId="61379BA2" w14:textId="77777777" w:rsidR="00CF7D40" w:rsidRDefault="00CF7D40" w:rsidP="005B7598">
      <w:pPr>
        <w:pStyle w:val="Listenabsatz"/>
        <w:numPr>
          <w:ilvl w:val="0"/>
          <w:numId w:val="22"/>
        </w:numPr>
      </w:pPr>
      <w:r w:rsidRPr="00CF7D40">
        <w:rPr>
          <w:i/>
          <w:iCs/>
        </w:rPr>
        <w:t>"Im Landesinneren sind die Menschen viel geschützter von Extremereignissen, wie zum Beispiel Tsunamis, Hurrikans oder Überschwemmungen. Es wäre viel sicherer und besser für die Menschen, im Landesinneren zu leben."</w:t>
      </w:r>
      <w:r w:rsidRPr="00CF7D40">
        <w:t xml:space="preserve"> </w:t>
      </w:r>
    </w:p>
    <w:p w14:paraId="462C27F7" w14:textId="2D5A6E0B" w:rsidR="005B7598" w:rsidRDefault="00CF7D40" w:rsidP="00CF7D40">
      <w:pPr>
        <w:pStyle w:val="Listenabsatz"/>
      </w:pPr>
      <w:r w:rsidRPr="00CF7D40">
        <w:t>Reflektiere über dieser Aussage und begründe deine Meinung zu dieser Annahme!</w:t>
      </w:r>
    </w:p>
    <w:p w14:paraId="013C6DD2" w14:textId="064DD241" w:rsidR="00CF7D40" w:rsidRDefault="00CF7D40" w:rsidP="00CF7D40">
      <w:pPr>
        <w:pStyle w:val="Listenabsatz"/>
      </w:pPr>
    </w:p>
    <w:p w14:paraId="7287CD98" w14:textId="4BD4E7F0" w:rsidR="00CF7D40" w:rsidRDefault="00CF7D40" w:rsidP="00CF7D40">
      <w:pPr>
        <w:pStyle w:val="Listenabsatz"/>
      </w:pPr>
      <w:r w:rsidRPr="009D513F">
        <w:rPr>
          <w:b/>
          <w:bCs/>
          <w:u w:val="single"/>
        </w:rPr>
        <w:t>Erwartungshorizont:</w:t>
      </w:r>
      <w:r>
        <w:t xml:space="preserve"> </w:t>
      </w:r>
      <w:r w:rsidR="00C942D3">
        <w:t>Die Bedeutung des Welthandels soll in Betracht gezogen werden. Auch die vielen Arbeitsplätz</w:t>
      </w:r>
      <w:r w:rsidR="007F5F2B">
        <w:t>e</w:t>
      </w:r>
      <w:r w:rsidR="00C942D3">
        <w:t xml:space="preserve"> am Meer sollen thematisiert werden, und auch der Tourismus</w:t>
      </w:r>
      <w:r w:rsidR="007F5F2B">
        <w:t>.</w:t>
      </w:r>
    </w:p>
    <w:p w14:paraId="40470FD7" w14:textId="77777777" w:rsidR="00C942D3" w:rsidRDefault="00C942D3" w:rsidP="00CF7D40">
      <w:pPr>
        <w:pStyle w:val="Listenabsatz"/>
      </w:pPr>
    </w:p>
    <w:p w14:paraId="476F8E9E" w14:textId="1D38D27B" w:rsidR="006B66AE" w:rsidRDefault="006B66AE" w:rsidP="006B66AE">
      <w:pPr>
        <w:pStyle w:val="Listenabsatz"/>
        <w:numPr>
          <w:ilvl w:val="0"/>
          <w:numId w:val="22"/>
        </w:numPr>
      </w:pPr>
      <w:r w:rsidRPr="006B66AE">
        <w:t>Beschreibe mögliche Vorteile von Flüssen für Metropolregionen!</w:t>
      </w:r>
    </w:p>
    <w:p w14:paraId="27EF7334" w14:textId="28236669" w:rsidR="006B66AE" w:rsidRDefault="006B66AE" w:rsidP="006B66AE">
      <w:pPr>
        <w:pStyle w:val="Listenabsatz"/>
      </w:pPr>
    </w:p>
    <w:p w14:paraId="711C9FC9" w14:textId="4D6FDF9C" w:rsidR="006B66AE" w:rsidRDefault="00862556" w:rsidP="006B66AE">
      <w:pPr>
        <w:pStyle w:val="Listenabsatz"/>
      </w:pPr>
      <w:r w:rsidRPr="009D513F">
        <w:rPr>
          <w:b/>
          <w:bCs/>
          <w:u w:val="single"/>
        </w:rPr>
        <w:t>Erwartungshorizont:</w:t>
      </w:r>
      <w:r>
        <w:t xml:space="preserve"> Transport, Handel, Wasserversorgung, Bewässerung für landwirtschaftliche Gebiete in der </w:t>
      </w:r>
      <w:r w:rsidR="009D513F">
        <w:t xml:space="preserve">Nähe, </w:t>
      </w:r>
      <w:proofErr w:type="gramStart"/>
      <w:r w:rsidR="009D513F">
        <w:t>…</w:t>
      </w:r>
      <w:r w:rsidR="007F5F2B">
        <w:t xml:space="preserve"> .</w:t>
      </w:r>
      <w:proofErr w:type="gramEnd"/>
    </w:p>
    <w:p w14:paraId="6ACD5E7E" w14:textId="77777777" w:rsidR="003648FE" w:rsidRPr="006B66AE" w:rsidRDefault="003648FE" w:rsidP="006B66AE">
      <w:pPr>
        <w:pStyle w:val="Listenabsatz"/>
      </w:pPr>
    </w:p>
    <w:p w14:paraId="3CE98A5D" w14:textId="2ADA010E" w:rsidR="00F250FE" w:rsidRDefault="008D3E25" w:rsidP="00F250FE">
      <w:pPr>
        <w:pStyle w:val="Listenabsatz"/>
        <w:numPr>
          <w:ilvl w:val="0"/>
          <w:numId w:val="22"/>
        </w:numPr>
      </w:pPr>
      <w:r w:rsidRPr="008D3E25">
        <w:t>Vergleiche die Metropolregionen auf den Kontinenten und benenne jenen Kontinent mit den meisten Metropolregion! Nenne eine Ursache, warum sich auf diesem Kontinent so viele Metropolregionen befinden!</w:t>
      </w:r>
    </w:p>
    <w:p w14:paraId="08674716" w14:textId="7D1ED807" w:rsidR="00F250FE" w:rsidRDefault="00F250FE" w:rsidP="00F250FE">
      <w:pPr>
        <w:pStyle w:val="Listenabsatz"/>
      </w:pPr>
    </w:p>
    <w:p w14:paraId="5261D2B8" w14:textId="57E24467" w:rsidR="002019BF" w:rsidRDefault="00F250FE" w:rsidP="002019BF">
      <w:pPr>
        <w:pStyle w:val="Listenabsatz"/>
      </w:pPr>
      <w:r w:rsidRPr="009D513F">
        <w:rPr>
          <w:b/>
          <w:bCs/>
          <w:u w:val="single"/>
        </w:rPr>
        <w:t>Erwartungshorizont:</w:t>
      </w:r>
      <w:r>
        <w:t xml:space="preserve"> Allgemeine Vergleiche der Kontinente</w:t>
      </w:r>
      <w:r w:rsidR="006A0FCA">
        <w:t>, Asien, Bevölkerung</w:t>
      </w:r>
      <w:r w:rsidR="007F5F2B">
        <w:t>.</w:t>
      </w:r>
    </w:p>
    <w:p w14:paraId="3AC8B5EE" w14:textId="77777777" w:rsidR="002019BF" w:rsidRPr="002019BF" w:rsidRDefault="002019BF" w:rsidP="002019BF">
      <w:pPr>
        <w:pStyle w:val="Listenabsatz"/>
      </w:pPr>
    </w:p>
    <w:p w14:paraId="10DD7D42" w14:textId="77777777" w:rsidR="002019BF" w:rsidRPr="002019BF" w:rsidRDefault="002019BF" w:rsidP="002019BF">
      <w:pPr>
        <w:pStyle w:val="Listenabsatz"/>
        <w:numPr>
          <w:ilvl w:val="0"/>
          <w:numId w:val="22"/>
        </w:numPr>
        <w:rPr>
          <w:i/>
          <w:iCs/>
        </w:rPr>
      </w:pPr>
      <w:r w:rsidRPr="002019BF">
        <w:rPr>
          <w:i/>
          <w:iCs/>
        </w:rPr>
        <w:t xml:space="preserve">"Durch jede Metropolregion fließt ein Fluss, da sie ohne einen Fluss keine Verknüpfungen zu anderen Regionen besitzt und es somit kein Handel möglich ist." </w:t>
      </w:r>
    </w:p>
    <w:p w14:paraId="3C705526" w14:textId="1EC936DF" w:rsidR="002019BF" w:rsidRDefault="002019BF" w:rsidP="002019BF">
      <w:pPr>
        <w:pStyle w:val="Listenabsatz"/>
      </w:pPr>
      <w:r w:rsidRPr="002019BF">
        <w:lastRenderedPageBreak/>
        <w:t>Beurteile diese Aussage nach ihrer Richtigkeit und nenne auch ein Gegenbeispiel aus der Karte (Region</w:t>
      </w:r>
      <w:r>
        <w:t>,</w:t>
      </w:r>
      <w:r w:rsidRPr="002019BF">
        <w:t xml:space="preserve"> durch welche kein Fluss fließt)!</w:t>
      </w:r>
    </w:p>
    <w:p w14:paraId="284ABE23" w14:textId="1198710C" w:rsidR="002019BF" w:rsidRDefault="002019BF" w:rsidP="002019BF">
      <w:pPr>
        <w:pStyle w:val="Listenabsatz"/>
      </w:pPr>
    </w:p>
    <w:p w14:paraId="20358AAA" w14:textId="72EB9DAB" w:rsidR="004B32EE" w:rsidRDefault="004B32EE" w:rsidP="002019BF">
      <w:pPr>
        <w:pStyle w:val="Listenabsatz"/>
      </w:pPr>
      <w:r w:rsidRPr="009D513F">
        <w:rPr>
          <w:b/>
          <w:bCs/>
          <w:u w:val="single"/>
        </w:rPr>
        <w:t>Erwartungshorizont:</w:t>
      </w:r>
      <w:r>
        <w:t xml:space="preserve"> </w:t>
      </w:r>
      <w:r w:rsidR="009E35A5">
        <w:t>Direkt durch Mexiko</w:t>
      </w:r>
      <w:r w:rsidR="007F5F2B">
        <w:t>-</w:t>
      </w:r>
      <w:r w:rsidR="009E35A5">
        <w:t>Stadt fließt kein Fluss -&gt; kein Transport durch einen Fluss.</w:t>
      </w:r>
      <w:r w:rsidR="00744453">
        <w:t xml:space="preserve"> Handel ist dennoch möglich </w:t>
      </w:r>
      <w:r w:rsidR="00360F47">
        <w:t>(</w:t>
      </w:r>
      <w:r w:rsidR="00744453">
        <w:t>-&gt; Flugzeug, Busse,</w:t>
      </w:r>
      <w:r w:rsidR="00360F47">
        <w:t xml:space="preserve"> LKWs,…) und durch andere Fortbewegungsmittel gibt es einen K</w:t>
      </w:r>
      <w:r w:rsidR="000C007A">
        <w:t>ontakt zu anderen Regionen.</w:t>
      </w:r>
    </w:p>
    <w:p w14:paraId="5DDBC661" w14:textId="77777777" w:rsidR="000C007A" w:rsidRPr="002019BF" w:rsidRDefault="000C007A" w:rsidP="002019BF">
      <w:pPr>
        <w:pStyle w:val="Listenabsatz"/>
      </w:pPr>
    </w:p>
    <w:p w14:paraId="23A27A51" w14:textId="1CAABFFD" w:rsidR="000C007A" w:rsidRDefault="000C007A" w:rsidP="000C007A">
      <w:pPr>
        <w:pStyle w:val="Listenabsatz"/>
        <w:numPr>
          <w:ilvl w:val="0"/>
          <w:numId w:val="22"/>
        </w:numPr>
      </w:pPr>
      <w:r w:rsidRPr="000C007A">
        <w:t>Reflektiere über mögliche Schwierigkeiten von Metropolregionen in einer Höhe von über 1000 Meter über dem Meeresniveau! Nenne jene Stadt aus den Metropolregionen, welche über 1000 Meter liegt.</w:t>
      </w:r>
    </w:p>
    <w:p w14:paraId="5D940ACD" w14:textId="136F35AA" w:rsidR="008731F1" w:rsidRDefault="008731F1" w:rsidP="008731F1">
      <w:pPr>
        <w:pStyle w:val="Listenabsatz"/>
      </w:pPr>
    </w:p>
    <w:p w14:paraId="2C7BD585" w14:textId="43D591EA" w:rsidR="001E349D" w:rsidRDefault="008731F1" w:rsidP="001E349D">
      <w:pPr>
        <w:pStyle w:val="Listenabsatz"/>
      </w:pPr>
      <w:r w:rsidRPr="009D513F">
        <w:rPr>
          <w:b/>
          <w:bCs/>
          <w:u w:val="single"/>
        </w:rPr>
        <w:t>Erwartungshorizont:</w:t>
      </w:r>
      <w:r>
        <w:t xml:space="preserve"> </w:t>
      </w:r>
      <w:r w:rsidR="00E33B0A">
        <w:t xml:space="preserve">Trinkwasserverfügbarkeit, </w:t>
      </w:r>
      <w:r w:rsidR="001E41E9">
        <w:t xml:space="preserve">wenig Landwirtschaft -&gt; wenig Nahrung, </w:t>
      </w:r>
      <w:r w:rsidR="00C91D7D">
        <w:t xml:space="preserve">hohe UV – Strahlung, </w:t>
      </w:r>
      <w:r w:rsidR="006577A6">
        <w:t xml:space="preserve">Höhenkrankheit. </w:t>
      </w:r>
      <w:r w:rsidR="0022715C">
        <w:t>Mexiko-Stadt.</w:t>
      </w:r>
    </w:p>
    <w:p w14:paraId="734B8F01" w14:textId="77777777" w:rsidR="001E349D" w:rsidRDefault="001E349D" w:rsidP="001E349D">
      <w:pPr>
        <w:pStyle w:val="Listenabsatz"/>
      </w:pPr>
    </w:p>
    <w:p w14:paraId="780B0BB3" w14:textId="5A8CBA21" w:rsidR="001E349D" w:rsidRDefault="001E349D" w:rsidP="001E349D">
      <w:pPr>
        <w:pStyle w:val="Listenabsatz"/>
        <w:numPr>
          <w:ilvl w:val="0"/>
          <w:numId w:val="22"/>
        </w:numPr>
      </w:pPr>
      <w:r w:rsidRPr="001E349D">
        <w:t>Beurteile mögliche Zusammenhänge der Metropolregionen auf der Basis der Höhenlage und der Küstennähe!</w:t>
      </w:r>
    </w:p>
    <w:p w14:paraId="63CD658B" w14:textId="59BD725E" w:rsidR="001E349D" w:rsidRDefault="001E349D" w:rsidP="001E349D">
      <w:pPr>
        <w:pStyle w:val="Listenabsatz"/>
      </w:pPr>
    </w:p>
    <w:p w14:paraId="4C049018" w14:textId="3B9FE625" w:rsidR="00C942D3" w:rsidRDefault="001E349D" w:rsidP="00270762">
      <w:pPr>
        <w:pStyle w:val="Listenabsatz"/>
      </w:pPr>
      <w:r w:rsidRPr="009D513F">
        <w:rPr>
          <w:b/>
          <w:bCs/>
          <w:u w:val="single"/>
        </w:rPr>
        <w:t>Erwartungshorizont:</w:t>
      </w:r>
      <w:r w:rsidR="003D77FD">
        <w:t xml:space="preserve"> </w:t>
      </w:r>
      <w:r w:rsidR="00270762">
        <w:t>Die Regionen unmittelbar an der Küste befinden sich alle unter 100 Meter über Meeresniveau, wobei jene Regionen im Landesinneren zumeist höher liegen (Delhi, Mexiko-Stadt).</w:t>
      </w:r>
    </w:p>
    <w:p w14:paraId="64588B56" w14:textId="77777777" w:rsidR="00B22978" w:rsidRDefault="00B22978"/>
    <w:p w14:paraId="062F811F" w14:textId="073269E5" w:rsidR="0030498D" w:rsidRDefault="00754260">
      <w:r>
        <w:t xml:space="preserve">Dies ist der Link zu dieser „Storymap“: </w:t>
      </w:r>
      <w:hyperlink r:id="rId8" w:history="1">
        <w:r w:rsidRPr="00CC6897">
          <w:rPr>
            <w:rStyle w:val="Hyperlink"/>
          </w:rPr>
          <w:t>https://storymaps.arcgis.com/stories/e93ebfec8b19427b879c8cb8f7f320be</w:t>
        </w:r>
      </w:hyperlink>
    </w:p>
    <w:p w14:paraId="34ED1F78" w14:textId="0849E772" w:rsidR="00754260" w:rsidRDefault="00754260"/>
    <w:p w14:paraId="1640B65E" w14:textId="1F512791" w:rsidR="007F5F2B" w:rsidRPr="007F5F2B" w:rsidRDefault="007F5F2B">
      <w:pPr>
        <w:rPr>
          <w:u w:val="single"/>
        </w:rPr>
      </w:pPr>
      <w:r w:rsidRPr="007F5F2B">
        <w:rPr>
          <w:u w:val="single"/>
        </w:rPr>
        <w:t>Literatur:</w:t>
      </w:r>
    </w:p>
    <w:p w14:paraId="1B399000" w14:textId="77777777" w:rsidR="007F5F2B" w:rsidRDefault="007F5F2B"/>
    <w:p w14:paraId="75A0C547" w14:textId="3CCFA772" w:rsidR="007F5F2B" w:rsidRDefault="007F5F2B">
      <w:r>
        <w:t xml:space="preserve">Wikipedia (2021). </w:t>
      </w:r>
      <w:r w:rsidRPr="00BA4DDF">
        <w:rPr>
          <w:i/>
          <w:iCs/>
        </w:rPr>
        <w:t>Liste der größten Metropolregionen der Welt</w:t>
      </w:r>
      <w:r>
        <w:t xml:space="preserve">. Zugriff am 19.05.2021 unter </w:t>
      </w:r>
      <w:r>
        <w:tab/>
      </w:r>
      <w:hyperlink r:id="rId9" w:history="1">
        <w:r w:rsidRPr="00136656">
          <w:rPr>
            <w:rStyle w:val="Hyperlink"/>
          </w:rPr>
          <w:t>https://de.wikipedia.org/wiki/Liste_der_gr%C3%B6%C3%9Ften_Metropolregionen_der_Welt</w:t>
        </w:r>
      </w:hyperlink>
    </w:p>
    <w:p w14:paraId="41689A72" w14:textId="64F9D710" w:rsidR="007F5F2B" w:rsidRDefault="005E03B4">
      <w:r>
        <w:br w:type="page"/>
      </w:r>
    </w:p>
    <w:p w14:paraId="32D84543" w14:textId="13D40211" w:rsidR="0030498D" w:rsidRPr="00754260" w:rsidRDefault="0030498D">
      <w:pPr>
        <w:rPr>
          <w:b/>
          <w:bCs/>
          <w:sz w:val="28"/>
          <w:szCs w:val="28"/>
          <w:u w:val="single"/>
        </w:rPr>
      </w:pPr>
      <w:r w:rsidRPr="00754260">
        <w:rPr>
          <w:b/>
          <w:bCs/>
          <w:sz w:val="28"/>
          <w:szCs w:val="28"/>
          <w:u w:val="single"/>
        </w:rPr>
        <w:lastRenderedPageBreak/>
        <w:t>Metropolregionen und Höhenlagen</w:t>
      </w:r>
    </w:p>
    <w:p w14:paraId="53304A1B" w14:textId="070BEA6A" w:rsidR="00AE56C6" w:rsidRPr="00043FCF" w:rsidRDefault="00AE56C6" w:rsidP="00B1102D">
      <w:pPr>
        <w:spacing w:after="0"/>
        <w:rPr>
          <w:b/>
          <w:bCs/>
          <w:sz w:val="24"/>
          <w:szCs w:val="24"/>
        </w:rPr>
      </w:pPr>
      <w:r w:rsidRPr="00043FCF">
        <w:rPr>
          <w:b/>
          <w:bCs/>
          <w:sz w:val="24"/>
          <w:szCs w:val="24"/>
        </w:rPr>
        <w:t>Lernziele</w:t>
      </w:r>
    </w:p>
    <w:p w14:paraId="6F2CAA7D" w14:textId="1F957047" w:rsidR="00AE56C6" w:rsidRDefault="00AE56C6" w:rsidP="00B1102D">
      <w:pPr>
        <w:spacing w:after="0"/>
      </w:pPr>
    </w:p>
    <w:p w14:paraId="430118CD" w14:textId="70F92B00" w:rsidR="00AE56C6" w:rsidRDefault="00AE56C6" w:rsidP="00B1102D">
      <w:pPr>
        <w:spacing w:after="0"/>
      </w:pPr>
      <w:r w:rsidRPr="00AE56C6">
        <w:rPr>
          <w:u w:val="single"/>
        </w:rPr>
        <w:t>Groblernziel</w:t>
      </w:r>
      <w:r>
        <w:t>:</w:t>
      </w:r>
    </w:p>
    <w:p w14:paraId="21F398E9" w14:textId="193DEA81" w:rsidR="00AE56C6" w:rsidRDefault="00AE56C6" w:rsidP="00B1102D">
      <w:pPr>
        <w:spacing w:after="0"/>
      </w:pPr>
    </w:p>
    <w:p w14:paraId="775A11C1" w14:textId="5320E4B2" w:rsidR="00AE56C6" w:rsidRDefault="00AE56C6" w:rsidP="00AE56C6">
      <w:pPr>
        <w:pStyle w:val="Listenabsatz"/>
        <w:numPr>
          <w:ilvl w:val="0"/>
          <w:numId w:val="22"/>
        </w:numPr>
        <w:spacing w:after="0"/>
      </w:pPr>
      <w:r>
        <w:t xml:space="preserve">Die Schülerinnen und Schüler </w:t>
      </w:r>
      <w:r w:rsidR="006F35F5">
        <w:t>begründen die Bedeutung der Meereshöhe als wesentlichen Faktor für die Lage von Metropolregionen, indem sie Zusammenhänge zu den Bereichen Verkehr, Wasser, Temperatur, Gesundheit und Sonneneinstrahlung herstellen.</w:t>
      </w:r>
    </w:p>
    <w:p w14:paraId="2FF2757B" w14:textId="2A39E673" w:rsidR="006F35F5" w:rsidRDefault="006F35F5" w:rsidP="006F35F5">
      <w:pPr>
        <w:spacing w:after="0"/>
      </w:pPr>
    </w:p>
    <w:p w14:paraId="0A4A954F" w14:textId="08A730B1" w:rsidR="006F35F5" w:rsidRDefault="006F35F5" w:rsidP="006F35F5">
      <w:pPr>
        <w:spacing w:after="0"/>
      </w:pPr>
      <w:r w:rsidRPr="006F35F5">
        <w:rPr>
          <w:u w:val="single"/>
        </w:rPr>
        <w:t>Feinlernziele</w:t>
      </w:r>
      <w:r>
        <w:t>:</w:t>
      </w:r>
    </w:p>
    <w:p w14:paraId="1103A5D0" w14:textId="53FCC6D0" w:rsidR="006F35F5" w:rsidRDefault="006F35F5" w:rsidP="006F35F5">
      <w:pPr>
        <w:spacing w:after="0"/>
      </w:pPr>
    </w:p>
    <w:p w14:paraId="2363F53D" w14:textId="5B13A7E1" w:rsidR="006F35F5" w:rsidRDefault="006F35F5" w:rsidP="006F35F5">
      <w:pPr>
        <w:pStyle w:val="Listenabsatz"/>
        <w:numPr>
          <w:ilvl w:val="0"/>
          <w:numId w:val="22"/>
        </w:numPr>
        <w:spacing w:after="0"/>
      </w:pPr>
      <w:r>
        <w:t xml:space="preserve">Die Schülerinnen und Schüler nennen 2 Meereshöhen, zwischen denen sich </w:t>
      </w:r>
      <w:r w:rsidR="00DC4CD7">
        <w:t>global betrachtet sehr viele Großstädte befinden.</w:t>
      </w:r>
    </w:p>
    <w:p w14:paraId="07F1FA5B" w14:textId="4847E74F" w:rsidR="00DC4CD7" w:rsidRDefault="00E2085C" w:rsidP="006F35F5">
      <w:pPr>
        <w:pStyle w:val="Listenabsatz"/>
        <w:numPr>
          <w:ilvl w:val="0"/>
          <w:numId w:val="22"/>
        </w:numPr>
        <w:spacing w:after="0"/>
      </w:pPr>
      <w:r>
        <w:t>Die Schülerinnen und Schüler lokalisieren mit Hilfe einer Weltkarte einige Ausnahmen.</w:t>
      </w:r>
    </w:p>
    <w:p w14:paraId="098195C6" w14:textId="69075145" w:rsidR="00E2085C" w:rsidRDefault="00E2085C" w:rsidP="006F35F5">
      <w:pPr>
        <w:pStyle w:val="Listenabsatz"/>
        <w:numPr>
          <w:ilvl w:val="0"/>
          <w:numId w:val="22"/>
        </w:numPr>
        <w:spacing w:after="0"/>
      </w:pPr>
      <w:r>
        <w:t>Die Schülerinnen und Schüler vergleichen Unterschiede und Gemeinsamkeiten der 60 größten Metropolregionen in Bezug auf deren jeweilige Höhenlage.</w:t>
      </w:r>
    </w:p>
    <w:p w14:paraId="58C5BFD9" w14:textId="3F9618D6" w:rsidR="00E2085C" w:rsidRDefault="006419F3" w:rsidP="006F35F5">
      <w:pPr>
        <w:pStyle w:val="Listenabsatz"/>
        <w:numPr>
          <w:ilvl w:val="0"/>
          <w:numId w:val="22"/>
        </w:numPr>
        <w:spacing w:after="0"/>
      </w:pPr>
      <w:r>
        <w:t>Die Schülerinnen und Schüler erläutern mögliche Ursachen, warum ein großer Teil der Städte niedriger als 1 000 m über dem Meeresspiegel gelegen sind.</w:t>
      </w:r>
    </w:p>
    <w:p w14:paraId="7C439737" w14:textId="04B24ACB" w:rsidR="006419F3" w:rsidRDefault="00F12D5C" w:rsidP="006F35F5">
      <w:pPr>
        <w:pStyle w:val="Listenabsatz"/>
        <w:numPr>
          <w:ilvl w:val="0"/>
          <w:numId w:val="22"/>
        </w:numPr>
        <w:spacing w:after="0"/>
      </w:pPr>
      <w:r>
        <w:t>Die Schülerinnen und Schüler erklären am Beispiel von La Paz potentielle Probleme, welche mit höher gelegenen Städten automatisch einhergehen.</w:t>
      </w:r>
    </w:p>
    <w:p w14:paraId="46EBF682" w14:textId="1E46C0E8" w:rsidR="00F12D5C" w:rsidRDefault="000832DF" w:rsidP="006F35F5">
      <w:pPr>
        <w:pStyle w:val="Listenabsatz"/>
        <w:numPr>
          <w:ilvl w:val="0"/>
          <w:numId w:val="22"/>
        </w:numPr>
        <w:spacing w:after="0"/>
      </w:pPr>
      <w:r>
        <w:t xml:space="preserve">Die Schülerinnen und Schüler beurteilen </w:t>
      </w:r>
      <w:r w:rsidR="00F31F3A">
        <w:t>eine einwöchige Urlaubsreise nach</w:t>
      </w:r>
      <w:r>
        <w:t xml:space="preserve"> La Paz im Hinblick auf </w:t>
      </w:r>
      <w:r w:rsidR="00F31F3A">
        <w:t xml:space="preserve">das </w:t>
      </w:r>
      <w:r>
        <w:t>physische und geistige Wohlbefinden</w:t>
      </w:r>
      <w:r w:rsidR="00F31F3A">
        <w:t xml:space="preserve"> der Reisenden.</w:t>
      </w:r>
    </w:p>
    <w:p w14:paraId="69A1096A" w14:textId="56D4CED0" w:rsidR="000832DF" w:rsidRDefault="000832DF" w:rsidP="006F35F5">
      <w:pPr>
        <w:pStyle w:val="Listenabsatz"/>
        <w:numPr>
          <w:ilvl w:val="0"/>
          <w:numId w:val="22"/>
        </w:numPr>
        <w:spacing w:after="0"/>
      </w:pPr>
      <w:r>
        <w:t>Die Schülerinnen und Schüler diskutieren ihre eigenen Erfahrungen mit der Höhe.</w:t>
      </w:r>
    </w:p>
    <w:p w14:paraId="1F2684BD" w14:textId="77777777" w:rsidR="00AE56C6" w:rsidRDefault="00AE56C6" w:rsidP="00B1102D">
      <w:pPr>
        <w:spacing w:after="0"/>
      </w:pPr>
    </w:p>
    <w:p w14:paraId="5A4E9488" w14:textId="7E97C326" w:rsidR="00B77FEA" w:rsidRDefault="00F17C4F" w:rsidP="00B1102D">
      <w:pPr>
        <w:spacing w:after="0"/>
      </w:pPr>
      <w:r>
        <w:t>Hierzu w</w:t>
      </w:r>
      <w:r w:rsidR="009B6F1B">
        <w:t>u</w:t>
      </w:r>
      <w:r>
        <w:t>rd</w:t>
      </w:r>
      <w:r w:rsidR="009B6F1B">
        <w:t>e</w:t>
      </w:r>
      <w:r>
        <w:t xml:space="preserve"> mithilfe von „ArcGis Online“ eine „Storymap“ mit </w:t>
      </w:r>
      <w:r w:rsidR="00435F82">
        <w:t xml:space="preserve">einer Reihe von Weltarten erstellt, auf welchen jeweils die 60 größten Metropolregionen durch einen kleinen Punkt gekennzeichnet </w:t>
      </w:r>
      <w:r w:rsidR="009B6F1B">
        <w:t>sind</w:t>
      </w:r>
      <w:r w:rsidR="00435F82">
        <w:t xml:space="preserve">. </w:t>
      </w:r>
      <w:r w:rsidR="00B1102D">
        <w:t>Man lässt nun mit jeder Karte den Meeresspiegel etwas ansteigen (30 m, 100 m, 500 m,</w:t>
      </w:r>
    </w:p>
    <w:p w14:paraId="16BFC577" w14:textId="6E9F9733" w:rsidR="00B1102D" w:rsidRDefault="00B1102D">
      <w:r>
        <w:t xml:space="preserve">1 000 m, 2 000 m, …), sodass die Schülerinnen und Schüler erkennen, ab wann die Großstädte quasi verschwinden würden, woraus schließlich auf die ungefähren Höhenlagen der Metropolregionen geschlossen werden kann. </w:t>
      </w:r>
      <w:r w:rsidR="00955CB9">
        <w:t xml:space="preserve">Die Lehrkraft kann </w:t>
      </w:r>
      <w:r w:rsidR="00857616">
        <w:t>auch</w:t>
      </w:r>
      <w:r w:rsidR="00955CB9">
        <w:t xml:space="preserve"> nur </w:t>
      </w:r>
      <w:r w:rsidR="00857616">
        <w:t xml:space="preserve">jeweils </w:t>
      </w:r>
      <w:r w:rsidR="00955CB9">
        <w:t xml:space="preserve">die Höhenlage einblenden und daraufhin die Jugendlichen rätseln lassen, wie viele Metropolregionen auf dem nächsten Bild wohl noch übrig sind. </w:t>
      </w:r>
      <w:r w:rsidR="00A03A56">
        <w:t>Im Anschluss an die Betrachtung der Karten beschäftigt man sich noch mit vertiefenden Fragestellungen</w:t>
      </w:r>
      <w:r w:rsidR="00F31F3A">
        <w:t>.</w:t>
      </w:r>
    </w:p>
    <w:p w14:paraId="7B786EF1" w14:textId="564517A6" w:rsidR="00F31F3A" w:rsidRDefault="00F31F3A"/>
    <w:p w14:paraId="33A91E23" w14:textId="22A73561" w:rsidR="00F31F3A" w:rsidRDefault="00F31F3A">
      <w:r>
        <w:t>Letztere lauten wie folgt:</w:t>
      </w:r>
    </w:p>
    <w:p w14:paraId="03B78B6F" w14:textId="6D2971B4" w:rsidR="00F31F3A" w:rsidRDefault="00707FF0" w:rsidP="00F31F3A">
      <w:pPr>
        <w:pStyle w:val="Listenabsatz"/>
        <w:numPr>
          <w:ilvl w:val="0"/>
          <w:numId w:val="28"/>
        </w:numPr>
      </w:pPr>
      <w:r>
        <w:t>Beschreibe mögliche Ursachen, weshalb man nur sehr wenige Metropolen findet, die höher als 2 000 m gelegen sind.</w:t>
      </w:r>
    </w:p>
    <w:p w14:paraId="6D0F0ABF" w14:textId="1F642B6D" w:rsidR="00F31F3A" w:rsidRDefault="00F31F3A" w:rsidP="00F31F3A">
      <w:r>
        <w:tab/>
      </w:r>
      <w:r w:rsidRPr="00F31F3A">
        <w:rPr>
          <w:b/>
          <w:bCs/>
          <w:u w:val="single"/>
        </w:rPr>
        <w:t>Erwartungshorizont</w:t>
      </w:r>
      <w:r>
        <w:t xml:space="preserve">: </w:t>
      </w:r>
      <w:r w:rsidR="00D9779A">
        <w:t xml:space="preserve">Leben gestaltet sich im allgemeinen schwieriger, unattraktives Klima, </w:t>
      </w:r>
      <w:r w:rsidR="00D9779A">
        <w:tab/>
        <w:t xml:space="preserve">Höhenkrankheit, Probleme mit der Versorgung (Wasser, Strom, Nahrungsmittel, …), Frage </w:t>
      </w:r>
      <w:r w:rsidR="00D9779A">
        <w:tab/>
        <w:t>nach der Erreichbarkeit, es gibt nur sehr wenig Landfläche über 2 000 m</w:t>
      </w:r>
    </w:p>
    <w:p w14:paraId="51B18DDE" w14:textId="253C2652" w:rsidR="00D9779A" w:rsidRDefault="00707FF0" w:rsidP="00D9779A">
      <w:pPr>
        <w:pStyle w:val="Listenabsatz"/>
        <w:numPr>
          <w:ilvl w:val="0"/>
          <w:numId w:val="28"/>
        </w:numPr>
      </w:pPr>
      <w:r>
        <w:t>Ermittle deren geographische Lage auf einer Weltkarte. Suche außerdem einige Gründe, warum sie genau dort zu finden sind.</w:t>
      </w:r>
    </w:p>
    <w:p w14:paraId="42878C48" w14:textId="273591D6" w:rsidR="00D9779A" w:rsidRDefault="00D9779A" w:rsidP="00D9779A">
      <w:r>
        <w:tab/>
      </w:r>
      <w:r w:rsidRPr="00D9779A">
        <w:rPr>
          <w:b/>
          <w:bCs/>
          <w:u w:val="single"/>
        </w:rPr>
        <w:t>Erwartungshorizont</w:t>
      </w:r>
      <w:r>
        <w:t xml:space="preserve">: </w:t>
      </w:r>
      <w:r w:rsidR="00707FF0">
        <w:t>man findet sie vorwiegend</w:t>
      </w:r>
      <w:r>
        <w:t xml:space="preserve"> in den Anden, vereinzelt in Afrika und Asien, </w:t>
      </w:r>
      <w:r w:rsidR="00707FF0">
        <w:tab/>
      </w:r>
      <w:r>
        <w:t xml:space="preserve">einige Städte wurden auf den Mauern früherer Inkastädte gebaut (Hochkulturen), Straßen </w:t>
      </w:r>
      <w:r w:rsidR="00707FF0">
        <w:lastRenderedPageBreak/>
        <w:tab/>
      </w:r>
      <w:r>
        <w:t xml:space="preserve">der Inka bilden noch heute das Fundament für den Verkehr, auf dem steinigen Gebirgsboden </w:t>
      </w:r>
      <w:r w:rsidR="00707FF0">
        <w:tab/>
      </w:r>
      <w:r>
        <w:t>kann leichter gebaut werden, Möglichkeit des Bergbaus</w:t>
      </w:r>
    </w:p>
    <w:p w14:paraId="7ACA2ADF" w14:textId="6F058B28" w:rsidR="00D9779A" w:rsidRDefault="00707FF0" w:rsidP="00CC7D07">
      <w:pPr>
        <w:pStyle w:val="Listenabsatz"/>
        <w:numPr>
          <w:ilvl w:val="0"/>
          <w:numId w:val="28"/>
        </w:numPr>
      </w:pPr>
      <w:r>
        <w:t>Analysiere die Zusammenhänge zwischen dem Faktor „Seehöhe“ und anderen Kriterien für die Lage von Städten (z.B. Verkehrsanbindung, Temperatur, etc.).</w:t>
      </w:r>
    </w:p>
    <w:p w14:paraId="5349602E" w14:textId="5EBF42BB" w:rsidR="001E2878" w:rsidRDefault="001E2878" w:rsidP="001E2878">
      <w:r>
        <w:tab/>
      </w:r>
      <w:r w:rsidRPr="001E2878">
        <w:rPr>
          <w:b/>
          <w:bCs/>
          <w:u w:val="single"/>
        </w:rPr>
        <w:t>Erwartungshorizont</w:t>
      </w:r>
      <w:r>
        <w:t xml:space="preserve">: </w:t>
      </w:r>
      <w:r w:rsidR="00A72068">
        <w:t xml:space="preserve">weiter oben ist es kälter, das Klima im Allgemeinen nicht wirklich </w:t>
      </w:r>
      <w:r w:rsidR="00A72068">
        <w:tab/>
        <w:t xml:space="preserve">anziehend, </w:t>
      </w:r>
      <w:r w:rsidR="00B528F7">
        <w:t xml:space="preserve">viel Regen, </w:t>
      </w:r>
      <w:r w:rsidR="00A72068">
        <w:t xml:space="preserve">die Städte liegen weit im Landesinneren und nicht wie viele andere </w:t>
      </w:r>
      <w:r w:rsidR="00B528F7">
        <w:tab/>
      </w:r>
      <w:r w:rsidR="00A72068">
        <w:t xml:space="preserve">Meer, Herausforderungen für den Verkehr (man denke z.B. an Flughäfen), </w:t>
      </w:r>
      <w:r w:rsidR="00B528F7">
        <w:t>kein Schiffverkehr</w:t>
      </w:r>
      <w:r w:rsidR="001F02ED">
        <w:t xml:space="preserve">, </w:t>
      </w:r>
      <w:r w:rsidR="001F02ED">
        <w:tab/>
        <w:t>Wirtschaft anders aufgebaut</w:t>
      </w:r>
    </w:p>
    <w:p w14:paraId="0644DC9D" w14:textId="01C99429" w:rsidR="0041244F" w:rsidRDefault="0041244F" w:rsidP="00A5340C">
      <w:pPr>
        <w:pStyle w:val="Listenabsatz"/>
        <w:numPr>
          <w:ilvl w:val="0"/>
          <w:numId w:val="28"/>
        </w:numPr>
      </w:pPr>
      <w:r>
        <w:t>(i</w:t>
      </w:r>
      <w:r w:rsidR="00707FF0">
        <w:t>n Bezug auf die inhaltliche Aussage der sich in der „Storymap“ befind</w:t>
      </w:r>
      <w:r>
        <w:t>enden Karten</w:t>
      </w:r>
      <w:r w:rsidR="002E275B">
        <w:t>reihe</w:t>
      </w:r>
      <w:r>
        <w:t xml:space="preserve">) </w:t>
      </w:r>
    </w:p>
    <w:p w14:paraId="21F49A28" w14:textId="529FFE0D" w:rsidR="00A03A56" w:rsidRDefault="0041244F" w:rsidP="0041244F">
      <w:pPr>
        <w:pStyle w:val="Listenabsatz"/>
      </w:pPr>
      <w:r>
        <w:t>Hat dich dieses Ergebnis überrascht? Begründe, falls ja, wieso, und falls nein, wieso nicht.</w:t>
      </w:r>
    </w:p>
    <w:p w14:paraId="2F56658B" w14:textId="6E30C1D2" w:rsidR="00A5340C" w:rsidRDefault="00A5340C" w:rsidP="00A5340C">
      <w:r>
        <w:tab/>
      </w:r>
      <w:r w:rsidRPr="00A5340C">
        <w:rPr>
          <w:b/>
          <w:bCs/>
          <w:u w:val="single"/>
        </w:rPr>
        <w:t>Erwartungshorizont</w:t>
      </w:r>
      <w:r>
        <w:t>: individuell</w:t>
      </w:r>
    </w:p>
    <w:p w14:paraId="0652A27C" w14:textId="245F6AB6" w:rsidR="00F31F3A" w:rsidRDefault="00F31F3A" w:rsidP="0041244F">
      <w:pPr>
        <w:spacing w:after="0"/>
      </w:pPr>
    </w:p>
    <w:p w14:paraId="12FBF5A1" w14:textId="413B4974" w:rsidR="00A5340C" w:rsidRDefault="005D4DEC">
      <w:r>
        <w:t>Der Link zur „Storymap“:</w:t>
      </w:r>
    </w:p>
    <w:p w14:paraId="0575A92C" w14:textId="5A30059E" w:rsidR="005D4DEC" w:rsidRDefault="007A3B52">
      <w:hyperlink r:id="rId10" w:history="1">
        <w:r w:rsidR="005D4DEC" w:rsidRPr="00F97DA4">
          <w:rPr>
            <w:rStyle w:val="Hyperlink"/>
          </w:rPr>
          <w:t>https://storymaps.arcgis.com/stories/a866618f12ba47ae9a8575819962882a</w:t>
        </w:r>
      </w:hyperlink>
      <w:r w:rsidR="005D4DEC">
        <w:t xml:space="preserve"> </w:t>
      </w:r>
    </w:p>
    <w:p w14:paraId="5E00BF1B" w14:textId="43C009E1" w:rsidR="00886ED6" w:rsidRDefault="005D4DEC">
      <w:r>
        <w:t>(</w:t>
      </w:r>
      <w:r w:rsidRPr="005D4DEC">
        <w:rPr>
          <w:u w:val="single"/>
        </w:rPr>
        <w:t>Anmerkung</w:t>
      </w:r>
      <w:r>
        <w:t>: Sollten nicht alle Inhalte sofort geladen werden, dann muss einmal die Seite aktualisiert werden</w:t>
      </w:r>
      <w:r w:rsidR="00886ED6">
        <w:t>. Danach werden alle Bilder, Karten etc. vollständig dargestellt.)</w:t>
      </w:r>
    </w:p>
    <w:p w14:paraId="529D0EE9" w14:textId="6C4456AC" w:rsidR="00886ED6" w:rsidRDefault="00A509FF">
      <w:r>
        <w:t xml:space="preserve">Auf Basis der </w:t>
      </w:r>
      <w:proofErr w:type="spellStart"/>
      <w:r>
        <w:t>Storymap</w:t>
      </w:r>
      <w:proofErr w:type="spellEnd"/>
      <w:r>
        <w:t xml:space="preserve"> wurde dann mittels „ArcGis Online“ noch eine „Survey123“ zum Thema erstellt. Die entsprechenden Aufgabenstellungen dazu sind:</w:t>
      </w:r>
    </w:p>
    <w:p w14:paraId="528DFD51" w14:textId="0A09AAF2" w:rsidR="00A509FF" w:rsidRPr="00257594" w:rsidRDefault="00A509FF" w:rsidP="00A509FF">
      <w:pPr>
        <w:pStyle w:val="Listenabsatz"/>
        <w:numPr>
          <w:ilvl w:val="0"/>
          <w:numId w:val="28"/>
        </w:numPr>
        <w:shd w:val="clear" w:color="auto" w:fill="FFFFFF"/>
        <w:spacing w:after="0" w:line="240" w:lineRule="auto"/>
        <w:rPr>
          <w:rFonts w:eastAsia="Times New Roman" w:cstheme="minorHAnsi"/>
          <w:color w:val="333333"/>
          <w:lang w:eastAsia="de-DE"/>
        </w:rPr>
      </w:pPr>
      <w:r w:rsidRPr="00257594">
        <w:rPr>
          <w:rFonts w:eastAsia="Times New Roman" w:cstheme="minorHAnsi"/>
          <w:color w:val="333333"/>
          <w:lang w:eastAsia="de-DE"/>
        </w:rPr>
        <w:t xml:space="preserve">Weitere bedeutende urbane Zentren, welche sich allesamt auf einer Höhe von mehr als </w:t>
      </w:r>
    </w:p>
    <w:p w14:paraId="6B498B17" w14:textId="5AE53745" w:rsidR="00257594" w:rsidRDefault="00A509FF" w:rsidP="00257594">
      <w:pPr>
        <w:pStyle w:val="Listenabsatz"/>
        <w:shd w:val="clear" w:color="auto" w:fill="FFFFFF"/>
        <w:spacing w:after="0" w:line="240" w:lineRule="auto"/>
        <w:rPr>
          <w:rFonts w:eastAsia="Times New Roman" w:cstheme="minorHAnsi"/>
          <w:color w:val="333333"/>
          <w:lang w:eastAsia="de-DE"/>
        </w:rPr>
      </w:pPr>
      <w:r w:rsidRPr="00257594">
        <w:rPr>
          <w:rFonts w:eastAsia="Times New Roman" w:cstheme="minorHAnsi"/>
          <w:color w:val="333333"/>
          <w:lang w:eastAsia="de-DE"/>
        </w:rPr>
        <w:t xml:space="preserve">2000 m über dem Meeresniveau befinden, sind La Paz (Bolivien, 3 800 m), Quito (Ecuador, </w:t>
      </w:r>
    </w:p>
    <w:p w14:paraId="1B59CFAC" w14:textId="0F9A9130" w:rsidR="00257594" w:rsidRDefault="00A509FF" w:rsidP="00257594">
      <w:pPr>
        <w:pStyle w:val="Listenabsatz"/>
        <w:shd w:val="clear" w:color="auto" w:fill="FFFFFF"/>
        <w:spacing w:after="0" w:line="240" w:lineRule="auto"/>
        <w:rPr>
          <w:rFonts w:eastAsia="Times New Roman" w:cstheme="minorHAnsi"/>
          <w:color w:val="333333"/>
          <w:lang w:eastAsia="de-DE"/>
        </w:rPr>
      </w:pPr>
      <w:r w:rsidRPr="00257594">
        <w:rPr>
          <w:rFonts w:eastAsia="Times New Roman" w:cstheme="minorHAnsi"/>
          <w:color w:val="333333"/>
          <w:lang w:eastAsia="de-DE"/>
        </w:rPr>
        <w:t xml:space="preserve">2 800 m), Toluca (Mexiko, 2 600 m), Cochabamba (Bolivien, 2 600 m), Bogota (Kolumbien, </w:t>
      </w:r>
    </w:p>
    <w:p w14:paraId="2C2187A3" w14:textId="29736284" w:rsidR="00A509FF" w:rsidRPr="00257594" w:rsidRDefault="00A509FF" w:rsidP="00257594">
      <w:pPr>
        <w:pStyle w:val="Listenabsatz"/>
        <w:shd w:val="clear" w:color="auto" w:fill="FFFFFF"/>
        <w:spacing w:after="0" w:line="240" w:lineRule="auto"/>
        <w:rPr>
          <w:rFonts w:eastAsia="Times New Roman" w:cstheme="minorHAnsi"/>
          <w:color w:val="333333"/>
          <w:lang w:eastAsia="de-DE"/>
        </w:rPr>
      </w:pPr>
      <w:r w:rsidRPr="00257594">
        <w:rPr>
          <w:rFonts w:eastAsia="Times New Roman" w:cstheme="minorHAnsi"/>
          <w:color w:val="333333"/>
          <w:lang w:eastAsia="de-DE"/>
        </w:rPr>
        <w:t>2 600 m), Addis Abeba (Äthiopien, 2 400 m), Mexiko-Stadt (Mexiko, 2 300 m), Xining (China, 2 300 m), Sana'a (</w:t>
      </w:r>
      <w:r w:rsidR="0093739B">
        <w:rPr>
          <w:rFonts w:eastAsia="Times New Roman" w:cstheme="minorHAnsi"/>
          <w:color w:val="333333"/>
          <w:lang w:eastAsia="de-DE"/>
        </w:rPr>
        <w:t>Jemen</w:t>
      </w:r>
      <w:r w:rsidRPr="00257594">
        <w:rPr>
          <w:rFonts w:eastAsia="Times New Roman" w:cstheme="minorHAnsi"/>
          <w:color w:val="333333"/>
          <w:lang w:eastAsia="de-DE"/>
        </w:rPr>
        <w:t>, 2 300 m) und Puebla (Mexiko, 2 200 m)</w:t>
      </w:r>
      <w:r w:rsidR="00257594">
        <w:rPr>
          <w:rFonts w:eastAsia="Times New Roman" w:cstheme="minorHAnsi"/>
          <w:color w:val="333333"/>
          <w:lang w:eastAsia="de-DE"/>
        </w:rPr>
        <w:t>.</w:t>
      </w:r>
    </w:p>
    <w:p w14:paraId="670DA450" w14:textId="6A8FC89B" w:rsidR="00257594" w:rsidRDefault="00257594" w:rsidP="00257594">
      <w:pPr>
        <w:pStyle w:val="Listenabsatz"/>
        <w:shd w:val="clear" w:color="auto" w:fill="FFFFFF"/>
        <w:spacing w:after="0" w:line="240" w:lineRule="auto"/>
        <w:rPr>
          <w:rFonts w:eastAsia="Times New Roman" w:cstheme="minorHAnsi"/>
          <w:color w:val="333333"/>
          <w:lang w:eastAsia="de-DE"/>
        </w:rPr>
      </w:pPr>
    </w:p>
    <w:p w14:paraId="1D5D465E" w14:textId="7BAB3FDC" w:rsidR="00A509FF" w:rsidRPr="00257594" w:rsidRDefault="00A509FF" w:rsidP="00257594">
      <w:pPr>
        <w:pStyle w:val="Listenabsatz"/>
        <w:shd w:val="clear" w:color="auto" w:fill="FFFFFF"/>
        <w:spacing w:after="0" w:line="240" w:lineRule="auto"/>
        <w:rPr>
          <w:rFonts w:eastAsia="Times New Roman" w:cstheme="minorHAnsi"/>
          <w:color w:val="333333"/>
          <w:lang w:eastAsia="de-DE"/>
        </w:rPr>
      </w:pPr>
      <w:r w:rsidRPr="00257594">
        <w:rPr>
          <w:rFonts w:eastAsia="Times New Roman" w:cstheme="minorHAnsi"/>
          <w:color w:val="333333"/>
          <w:lang w:eastAsia="de-DE"/>
        </w:rPr>
        <w:t>Markiere diese Städte auf einer Weltkarte, welche du dann hier hochlädst!</w:t>
      </w:r>
    </w:p>
    <w:p w14:paraId="5676AA5D" w14:textId="27606A2B" w:rsidR="00886ED6" w:rsidRDefault="00167D50">
      <w:r>
        <w:rPr>
          <w:noProof/>
        </w:rPr>
        <mc:AlternateContent>
          <mc:Choice Requires="wpi">
            <w:drawing>
              <wp:anchor distT="0" distB="0" distL="114300" distR="114300" simplePos="0" relativeHeight="251663360" behindDoc="0" locked="0" layoutInCell="1" allowOverlap="1" wp14:anchorId="5B1AACAF" wp14:editId="7A3E3BCF">
                <wp:simplePos x="0" y="0"/>
                <wp:positionH relativeFrom="column">
                  <wp:posOffset>-1719295</wp:posOffset>
                </wp:positionH>
                <wp:positionV relativeFrom="paragraph">
                  <wp:posOffset>299805</wp:posOffset>
                </wp:positionV>
                <wp:extent cx="360" cy="360"/>
                <wp:effectExtent l="0" t="0" r="0" b="0"/>
                <wp:wrapNone/>
                <wp:docPr id="6" name="Freihand 6"/>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59AF5F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6" o:spid="_x0000_s1026" type="#_x0000_t75" style="position:absolute;margin-left:-136.8pt;margin-top:22.2pt;width:2.9pt;height:2.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">
                <v:imagedata r:id="rId12" o:title=""/>
              </v:shape>
            </w:pict>
          </mc:Fallback>
        </mc:AlternateContent>
      </w:r>
    </w:p>
    <w:p w14:paraId="1DFC8AAC" w14:textId="3947E8B6" w:rsidR="00167D50" w:rsidRDefault="005E03B4">
      <w:r w:rsidRPr="00C4467D">
        <w:rPr>
          <w:noProof/>
        </w:rPr>
        <w:drawing>
          <wp:anchor distT="0" distB="0" distL="114300" distR="114300" simplePos="0" relativeHeight="251664384" behindDoc="0" locked="0" layoutInCell="1" allowOverlap="1" wp14:anchorId="58D0F453" wp14:editId="16B75E25">
            <wp:simplePos x="0" y="0"/>
            <wp:positionH relativeFrom="margin">
              <wp:align>center</wp:align>
            </wp:positionH>
            <wp:positionV relativeFrom="margin">
              <wp:posOffset>6024880</wp:posOffset>
            </wp:positionV>
            <wp:extent cx="5130800" cy="2425700"/>
            <wp:effectExtent l="0" t="0" r="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30800" cy="2425700"/>
                    </a:xfrm>
                    <a:prstGeom prst="rect">
                      <a:avLst/>
                    </a:prstGeom>
                  </pic:spPr>
                </pic:pic>
              </a:graphicData>
            </a:graphic>
          </wp:anchor>
        </w:drawing>
      </w:r>
      <w:r w:rsidR="00167D50">
        <w:tab/>
      </w:r>
      <w:r w:rsidR="00167D50" w:rsidRPr="00167D50">
        <w:rPr>
          <w:b/>
          <w:bCs/>
          <w:u w:val="single"/>
        </w:rPr>
        <w:t>Erwartungshorizont</w:t>
      </w:r>
      <w:r w:rsidR="00167D50">
        <w:t>:</w:t>
      </w:r>
    </w:p>
    <w:p w14:paraId="0BEB03D5" w14:textId="13A3649F" w:rsidR="00C4467D" w:rsidRPr="005E03B4" w:rsidRDefault="00167D50">
      <w:r>
        <w:rPr>
          <w:noProof/>
        </w:rPr>
        <mc:AlternateContent>
          <mc:Choice Requires="wpi">
            <w:drawing>
              <wp:anchor distT="0" distB="0" distL="114300" distR="114300" simplePos="0" relativeHeight="251662336" behindDoc="0" locked="0" layoutInCell="1" allowOverlap="1" wp14:anchorId="7E5B0301" wp14:editId="34F6F2ED">
                <wp:simplePos x="0" y="0"/>
                <wp:positionH relativeFrom="column">
                  <wp:posOffset>1531620</wp:posOffset>
                </wp:positionH>
                <wp:positionV relativeFrom="paragraph">
                  <wp:posOffset>1475105</wp:posOffset>
                </wp:positionV>
                <wp:extent cx="360" cy="360"/>
                <wp:effectExtent l="0" t="0" r="0" b="0"/>
                <wp:wrapNone/>
                <wp:docPr id="5" name="Freihand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4271F436" id="Freihand 5" o:spid="_x0000_s1026" type="#_x0000_t75" style="position:absolute;margin-left:119.9pt;margin-top:115.4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">
                <v:imagedata r:id="rId15" o:title=""/>
              </v:shape>
            </w:pict>
          </mc:Fallback>
        </mc:AlternateContent>
      </w:r>
    </w:p>
    <w:p w14:paraId="319C5ADD" w14:textId="15A178C2" w:rsidR="00C4467D" w:rsidRDefault="00C87A05" w:rsidP="00C4467D">
      <w:pPr>
        <w:pStyle w:val="Listenabsatz"/>
        <w:numPr>
          <w:ilvl w:val="0"/>
          <w:numId w:val="28"/>
        </w:numPr>
      </w:pPr>
      <w:r>
        <w:lastRenderedPageBreak/>
        <w:t>Lies dir einen Text über das Problem der Wasserknappheit in La Paz durch und schildere anschließend in wenigen Sätzen das Kernproblem sowie den Zusammenhang zur globalen Erwärmung!</w:t>
      </w:r>
    </w:p>
    <w:p w14:paraId="56ED1A6D" w14:textId="0C3A8330" w:rsidR="00A95A70" w:rsidRDefault="00C87A05" w:rsidP="00C87A05">
      <w:r>
        <w:tab/>
      </w:r>
      <w:r w:rsidRPr="00C87A05">
        <w:rPr>
          <w:b/>
          <w:bCs/>
          <w:u w:val="single"/>
        </w:rPr>
        <w:t>Erwartungshorizont</w:t>
      </w:r>
      <w:r>
        <w:t xml:space="preserve">: 99 % der weltweit vorhandenen tropischen Gletscher befinden sich in </w:t>
      </w:r>
      <w:r>
        <w:tab/>
        <w:t xml:space="preserve">den Anden → durch die hohe saisonale Schwankung der Niederschläge sind Staaten wie </w:t>
      </w:r>
      <w:r>
        <w:tab/>
        <w:t xml:space="preserve">Bolivien vor allem in der Trockenzeit vom Schmelzwasser der Gletscher abhängig → durch </w:t>
      </w:r>
      <w:r>
        <w:tab/>
        <w:t xml:space="preserve">den globalen Temperaturanstieg schmelzen jedoch weltweit die Gletscher → in den </w:t>
      </w:r>
      <w:r>
        <w:tab/>
        <w:t xml:space="preserve">bolivianischen Anden konnte innerhalb der letzten 50 Jahre sogar eine Halbierung der </w:t>
      </w:r>
      <w:r>
        <w:tab/>
        <w:t xml:space="preserve">Eismassen beobachtet werden → </w:t>
      </w:r>
      <w:r w:rsidR="00A95A70">
        <w:t xml:space="preserve">gleichzeitig mit dem Rückgang der Wasserressourcen </w:t>
      </w:r>
      <w:r w:rsidR="00A95A70">
        <w:tab/>
        <w:t>steigen aber die Bevölkerungszahlen in den Städten Lateinamerikas</w:t>
      </w:r>
    </w:p>
    <w:p w14:paraId="4D718C9A" w14:textId="315E144A" w:rsidR="00692AF1" w:rsidRDefault="00692AF1" w:rsidP="00692AF1">
      <w:pPr>
        <w:pStyle w:val="Listenabsatz"/>
        <w:numPr>
          <w:ilvl w:val="0"/>
          <w:numId w:val="28"/>
        </w:numPr>
        <w:ind w:left="714" w:hanging="357"/>
      </w:pPr>
      <w:r>
        <w:t>Höhenkrankheit - Kreuze die richtige(n) Aussage(n) an!</w:t>
      </w:r>
    </w:p>
    <w:p w14:paraId="013D2E35" w14:textId="77777777" w:rsidR="00692AF1" w:rsidRDefault="00692AF1" w:rsidP="00692AF1">
      <w:pPr>
        <w:pStyle w:val="Listenabsatz"/>
        <w:ind w:left="714"/>
      </w:pPr>
    </w:p>
    <w:p w14:paraId="705CBD8E" w14:textId="461FED8E" w:rsidR="00692AF1" w:rsidRDefault="00692AF1" w:rsidP="00692AF1">
      <w:pPr>
        <w:pStyle w:val="Listenabsatz"/>
      </w:pPr>
      <w:r>
        <w:t xml:space="preserve">       1) </w:t>
      </w:r>
      <w:r>
        <w:tab/>
        <w:t xml:space="preserve">Symptome sind u.a. starke Übelkeit mit Erbrechen, ein rapider Leistungsabfall und </w:t>
      </w:r>
      <w:r>
        <w:tab/>
        <w:t>Herzrasen.</w:t>
      </w:r>
    </w:p>
    <w:p w14:paraId="51E92E23" w14:textId="0B72396B" w:rsidR="00692AF1" w:rsidRDefault="00692AF1" w:rsidP="00692AF1">
      <w:pPr>
        <w:pStyle w:val="Listenabsatz"/>
      </w:pPr>
      <w:r>
        <w:t xml:space="preserve">       2)</w:t>
      </w:r>
      <w:r>
        <w:tab/>
        <w:t>Schnelles Aufsteigen ist die beste Gegenmaßnahme.</w:t>
      </w:r>
    </w:p>
    <w:p w14:paraId="38117F0F" w14:textId="5876CF55" w:rsidR="00692AF1" w:rsidRDefault="00692AF1" w:rsidP="00692AF1">
      <w:pPr>
        <w:pStyle w:val="Listenabsatz"/>
      </w:pPr>
      <w:r>
        <w:t xml:space="preserve">       3)</w:t>
      </w:r>
      <w:r>
        <w:tab/>
        <w:t xml:space="preserve">Meist sind bei der Höhenkrankheit die Beschwerden ungefährlich, es können sich </w:t>
      </w:r>
      <w:r>
        <w:tab/>
        <w:t>aber auch lebensgefährliche Hirn- oder Lungenödeme entwickeln.</w:t>
      </w:r>
    </w:p>
    <w:p w14:paraId="60FCE6A3" w14:textId="26F8FE21" w:rsidR="00692AF1" w:rsidRDefault="00692AF1" w:rsidP="00692AF1">
      <w:pPr>
        <w:pStyle w:val="Listenabsatz"/>
      </w:pPr>
      <w:r>
        <w:t xml:space="preserve">       4)</w:t>
      </w:r>
      <w:r>
        <w:tab/>
        <w:t xml:space="preserve">Die Höhenkrankheit entsteht durch einen hohen Sauerstoffgehalt in der Luft sowie </w:t>
      </w:r>
      <w:r>
        <w:tab/>
        <w:t>dem sinkenden Luftdruck.</w:t>
      </w:r>
    </w:p>
    <w:p w14:paraId="393A0B9C" w14:textId="0990DF9D" w:rsidR="00692AF1" w:rsidRDefault="00692AF1" w:rsidP="00692AF1">
      <w:pPr>
        <w:pStyle w:val="Listenabsatz"/>
      </w:pPr>
      <w:r>
        <w:t xml:space="preserve">       5)</w:t>
      </w:r>
      <w:r>
        <w:tab/>
        <w:t>Die Höhenkrankheit kann ab 2 500 Höhenmetern auftreten.</w:t>
      </w:r>
    </w:p>
    <w:p w14:paraId="1C8AFC24" w14:textId="15DF3A38" w:rsidR="00692AF1" w:rsidRDefault="00692AF1" w:rsidP="00692AF1">
      <w:pPr>
        <w:pStyle w:val="Listenabsatz"/>
      </w:pPr>
    </w:p>
    <w:p w14:paraId="08E7C605" w14:textId="4243D6C8" w:rsidR="00006A06" w:rsidRDefault="00692AF1" w:rsidP="00692AF1">
      <w:pPr>
        <w:pStyle w:val="Listenabsatz"/>
      </w:pPr>
      <w:r w:rsidRPr="00692AF1">
        <w:rPr>
          <w:b/>
          <w:bCs/>
          <w:u w:val="single"/>
        </w:rPr>
        <w:t>Erwartungshorizont</w:t>
      </w:r>
      <w:r>
        <w:t>: 1), 3), 5)</w:t>
      </w:r>
    </w:p>
    <w:p w14:paraId="11C63EF0" w14:textId="0263898C" w:rsidR="00006A06" w:rsidRDefault="00006A06" w:rsidP="00006A06">
      <w:pPr>
        <w:pStyle w:val="Listenabsatz"/>
      </w:pPr>
    </w:p>
    <w:p w14:paraId="61ADF728" w14:textId="4E187699" w:rsidR="00006A06" w:rsidRDefault="00A45F36" w:rsidP="00006A06">
      <w:pPr>
        <w:pStyle w:val="Listenabsatz"/>
        <w:numPr>
          <w:ilvl w:val="0"/>
          <w:numId w:val="28"/>
        </w:numPr>
      </w:pPr>
      <w:r>
        <w:t>Fallen dir noch weitere Herausforderungen ein, mit denen die Menschen in höher gelegenen Regionen zu kämpfen haben könnten? Wenn ja, dann notiere deine Vermutungen im unten befindlichen Textfeld!</w:t>
      </w:r>
    </w:p>
    <w:p w14:paraId="1B8A9E61" w14:textId="43E54893" w:rsidR="00A45F36" w:rsidRDefault="00A45F36" w:rsidP="00A45F36">
      <w:r>
        <w:tab/>
      </w:r>
      <w:r w:rsidRPr="00A45F36">
        <w:rPr>
          <w:b/>
          <w:bCs/>
          <w:u w:val="single"/>
        </w:rPr>
        <w:t>Erwartungshorizont</w:t>
      </w:r>
      <w:r>
        <w:t>: z.B. Wasser, Flugbetrieb, Sonneneinstrahlung, Temperatur, …</w:t>
      </w:r>
    </w:p>
    <w:p w14:paraId="46156B98" w14:textId="06E29C85" w:rsidR="00006A06" w:rsidRDefault="00A45F36" w:rsidP="00A45F36">
      <w:pPr>
        <w:pStyle w:val="Listenabsatz"/>
        <w:numPr>
          <w:ilvl w:val="0"/>
          <w:numId w:val="28"/>
        </w:numPr>
      </w:pPr>
      <w:r>
        <w:t>Wie hoch war der höchste Berg, auf den du bislang geklettert bist?</w:t>
      </w:r>
    </w:p>
    <w:p w14:paraId="3E9B3CB5" w14:textId="27620E4C" w:rsidR="00A45F36" w:rsidRDefault="00A45F36" w:rsidP="00A45F36">
      <w:r>
        <w:tab/>
      </w:r>
      <w:r w:rsidRPr="00A45F36">
        <w:rPr>
          <w:b/>
          <w:bCs/>
          <w:u w:val="single"/>
        </w:rPr>
        <w:t>Erwartungshorizont</w:t>
      </w:r>
      <w:r>
        <w:t>: individuell</w:t>
      </w:r>
    </w:p>
    <w:p w14:paraId="77CB4FC6" w14:textId="34748DA0" w:rsidR="00A45F36" w:rsidRDefault="0093727D" w:rsidP="0093727D">
      <w:pPr>
        <w:pStyle w:val="Listenabsatz"/>
        <w:numPr>
          <w:ilvl w:val="0"/>
          <w:numId w:val="28"/>
        </w:numPr>
      </w:pPr>
      <w:r>
        <w:t>Könntest du dir vorstellen, in einer Stadt wie La Paz, welche sich auf über 3 000 m Seehöhe befindet, zu leben?</w:t>
      </w:r>
    </w:p>
    <w:p w14:paraId="7669F0B7" w14:textId="385D247D" w:rsidR="0093727D" w:rsidRDefault="0093727D" w:rsidP="0093727D">
      <w:r>
        <w:tab/>
        <w:t>Auf keinen Fall!   //   Eher nicht.   //   Bin mir unsicher.   //   Eher schon.   //   Ja, natürlich!</w:t>
      </w:r>
    </w:p>
    <w:p w14:paraId="684DA80C" w14:textId="4F60CB9B" w:rsidR="0093727D" w:rsidRDefault="0093727D" w:rsidP="0093727D">
      <w:r>
        <w:tab/>
        <w:t xml:space="preserve">Wenn ja, warum? Wenn nein, warum nicht? Wenn du dir unsicher bist, was würde dafür und </w:t>
      </w:r>
      <w:r>
        <w:tab/>
        <w:t>was dagegen sprechen?</w:t>
      </w:r>
    </w:p>
    <w:p w14:paraId="4F6FDF49" w14:textId="232EC443" w:rsidR="0093727D" w:rsidRDefault="0093727D" w:rsidP="0093727D">
      <w:r>
        <w:tab/>
      </w:r>
      <w:r w:rsidRPr="0093727D">
        <w:rPr>
          <w:b/>
          <w:bCs/>
          <w:u w:val="single"/>
        </w:rPr>
        <w:t>Erwartungshorizont</w:t>
      </w:r>
      <w:r>
        <w:t>: individuell</w:t>
      </w:r>
    </w:p>
    <w:p w14:paraId="6F97D53D" w14:textId="542C01C6" w:rsidR="00A45F36" w:rsidRDefault="00A45F36" w:rsidP="00006A06"/>
    <w:p w14:paraId="374CF50D" w14:textId="0C5A57CB" w:rsidR="0093727D" w:rsidRDefault="00EA477F" w:rsidP="00006A06">
      <w:r>
        <w:t>Der Link zur Survey:</w:t>
      </w:r>
    </w:p>
    <w:p w14:paraId="59CA557A" w14:textId="065374EB" w:rsidR="00EA477F" w:rsidRDefault="007A3B52" w:rsidP="00006A06">
      <w:hyperlink r:id="rId16" w:history="1">
        <w:r w:rsidR="00EA477F" w:rsidRPr="00F97DA4">
          <w:rPr>
            <w:rStyle w:val="Hyperlink"/>
          </w:rPr>
          <w:t>https://survey123.arcgis.com/share/02241fa4f9274cbdb92b207c4a154064</w:t>
        </w:r>
      </w:hyperlink>
      <w:r w:rsidR="00EA477F">
        <w:t xml:space="preserve"> </w:t>
      </w:r>
    </w:p>
    <w:p w14:paraId="3905608E" w14:textId="7968F7EA" w:rsidR="00EA477F" w:rsidRDefault="00EA477F" w:rsidP="00006A06"/>
    <w:p w14:paraId="4AFBC3E5" w14:textId="77777777" w:rsidR="001042AC" w:rsidRDefault="001042AC" w:rsidP="00006A06"/>
    <w:p w14:paraId="4B9E7167" w14:textId="1A1458E9" w:rsidR="006A133F" w:rsidRDefault="00E770CF" w:rsidP="00006A06">
      <w:r w:rsidRPr="00E770CF">
        <w:rPr>
          <w:u w:val="single"/>
        </w:rPr>
        <w:lastRenderedPageBreak/>
        <w:t>Literatur</w:t>
      </w:r>
      <w:r>
        <w:t>:</w:t>
      </w:r>
    </w:p>
    <w:p w14:paraId="19A3A3AF" w14:textId="6F14A925" w:rsidR="00E770CF" w:rsidRDefault="00E770CF" w:rsidP="00006A06">
      <w:r>
        <w:t xml:space="preserve">Berger, S.-K. (2015). </w:t>
      </w:r>
      <w:r w:rsidRPr="00E770CF">
        <w:t>La Paz ohne Wasser. Auswirkungen des Klimawandels auf die tropischen Anden</w:t>
      </w:r>
      <w:r>
        <w:t xml:space="preserve">. </w:t>
      </w:r>
      <w:r>
        <w:tab/>
      </w:r>
      <w:r w:rsidRPr="00E770CF">
        <w:rPr>
          <w:i/>
          <w:iCs/>
        </w:rPr>
        <w:t>Geographie heute</w:t>
      </w:r>
      <w:r>
        <w:t xml:space="preserve">, </w:t>
      </w:r>
      <w:r w:rsidRPr="00E770CF">
        <w:rPr>
          <w:i/>
          <w:iCs/>
        </w:rPr>
        <w:t>326</w:t>
      </w:r>
      <w:r>
        <w:t>, 24-27.</w:t>
      </w:r>
    </w:p>
    <w:p w14:paraId="57D64692" w14:textId="183998CC" w:rsidR="005016F6" w:rsidRDefault="005016F6" w:rsidP="005016F6">
      <w:pPr>
        <w:ind w:left="709" w:hanging="709"/>
      </w:pPr>
      <w:r>
        <w:t xml:space="preserve">Engelmann, L. (2017). </w:t>
      </w:r>
      <w:r w:rsidRPr="005016F6">
        <w:rPr>
          <w:i/>
          <w:iCs/>
        </w:rPr>
        <w:t>Top 7: Das sind die extremsten Städte der Welt</w:t>
      </w:r>
      <w:r>
        <w:t xml:space="preserve">. Zugriff am 18.05.2021 unter </w:t>
      </w:r>
      <w:hyperlink r:id="rId17" w:anchor=":~:text=La%20Rinconada%2F%20Peru%3A%20Die%20h%C3%B6chstgelegene,leben%20rund%2030.000%20Menschen%20dort" w:history="1">
        <w:r w:rsidRPr="00F97DA4">
          <w:rPr>
            <w:rStyle w:val="Hyperlink"/>
          </w:rPr>
          <w:t>https://www.weekend.at/entertainment/reisen-urlaub/43.437.311#:~:text=La%20Rinconada%2F%20Peru%3A%20Die%20h%C3%B6chstgelegene,leben%20rund%2030.000%20Menschen%20dort</w:t>
        </w:r>
      </w:hyperlink>
    </w:p>
    <w:p w14:paraId="517C7753" w14:textId="4953D4FF" w:rsidR="006A133F" w:rsidRDefault="00667D74" w:rsidP="00006A06">
      <w:r>
        <w:t xml:space="preserve">Wikipedia (2021). </w:t>
      </w:r>
      <w:r w:rsidRPr="00667D74">
        <w:rPr>
          <w:i/>
          <w:iCs/>
        </w:rPr>
        <w:t>La Paz</w:t>
      </w:r>
      <w:r>
        <w:t xml:space="preserve">. Zugriff am 18.05.2021 unter </w:t>
      </w:r>
      <w:hyperlink r:id="rId18" w:history="1">
        <w:r w:rsidRPr="00F97DA4">
          <w:rPr>
            <w:rStyle w:val="Hyperlink"/>
          </w:rPr>
          <w:t>https://de.wikipedia.org/wiki/La_Paz</w:t>
        </w:r>
      </w:hyperlink>
    </w:p>
    <w:p w14:paraId="0BDBA0D4" w14:textId="03B58B75" w:rsidR="00845C0E" w:rsidRPr="00C4467D" w:rsidRDefault="005E03B4" w:rsidP="00006A06">
      <w:r>
        <w:br w:type="page"/>
      </w:r>
    </w:p>
    <w:p w14:paraId="60835E89" w14:textId="589534A5" w:rsidR="00A03A56" w:rsidRPr="001844DF" w:rsidRDefault="00A03A56">
      <w:pPr>
        <w:rPr>
          <w:b/>
          <w:bCs/>
          <w:sz w:val="28"/>
          <w:szCs w:val="28"/>
          <w:u w:val="single"/>
        </w:rPr>
      </w:pPr>
      <w:r w:rsidRPr="001844DF">
        <w:rPr>
          <w:b/>
          <w:bCs/>
          <w:sz w:val="28"/>
          <w:szCs w:val="28"/>
          <w:u w:val="single"/>
        </w:rPr>
        <w:lastRenderedPageBreak/>
        <w:t>Metropolregionen und Klimazonen</w:t>
      </w:r>
    </w:p>
    <w:p w14:paraId="4FDE56C6" w14:textId="767E14D9" w:rsidR="0037004B" w:rsidRPr="00043FCF" w:rsidRDefault="0037004B">
      <w:pPr>
        <w:rPr>
          <w:b/>
          <w:bCs/>
          <w:sz w:val="24"/>
          <w:szCs w:val="24"/>
        </w:rPr>
      </w:pPr>
      <w:r w:rsidRPr="00043FCF">
        <w:rPr>
          <w:b/>
          <w:bCs/>
          <w:sz w:val="24"/>
          <w:szCs w:val="24"/>
        </w:rPr>
        <w:t>Lernziele</w:t>
      </w:r>
    </w:p>
    <w:p w14:paraId="4CFA3ECB" w14:textId="7CCA5DD1" w:rsidR="0037004B" w:rsidRDefault="0037004B">
      <w:r w:rsidRPr="0037004B">
        <w:rPr>
          <w:u w:val="single"/>
        </w:rPr>
        <w:t>Groblernziel</w:t>
      </w:r>
      <w:r>
        <w:t>:</w:t>
      </w:r>
    </w:p>
    <w:p w14:paraId="7A7E059F" w14:textId="3BCCEEA5" w:rsidR="0037004B" w:rsidRDefault="0037004B">
      <w:r>
        <w:t>Die Schülerinnen und Schüler erklären grundlegende Zusammenhänge zwischen der räumlichen Verteilung von Metropolregionen und den unterschiedlichen Klimazonen. Sie beziehen dabei kritisch Stellung, weshalb sich das Leben in manchen Klimazonen schwieriger gestaltet als in anderen.</w:t>
      </w:r>
    </w:p>
    <w:p w14:paraId="5A0CD42F" w14:textId="77777777" w:rsidR="0037004B" w:rsidRDefault="0037004B"/>
    <w:p w14:paraId="415062B8" w14:textId="37D9F847" w:rsidR="0037004B" w:rsidRDefault="0037004B">
      <w:r w:rsidRPr="0037004B">
        <w:rPr>
          <w:u w:val="single"/>
        </w:rPr>
        <w:t>Feinlernziele</w:t>
      </w:r>
      <w:r>
        <w:t>:</w:t>
      </w:r>
    </w:p>
    <w:p w14:paraId="40168346" w14:textId="6064D10C" w:rsidR="0037004B" w:rsidRDefault="001829A2" w:rsidP="0037004B">
      <w:pPr>
        <w:pStyle w:val="Listenabsatz"/>
        <w:numPr>
          <w:ilvl w:val="0"/>
          <w:numId w:val="29"/>
        </w:numPr>
      </w:pPr>
      <w:r>
        <w:t>Die Schülerinnen und Schüler ordnen den 30 größten Metropolregionen jeweils eine Klima-zone zu.</w:t>
      </w:r>
    </w:p>
    <w:p w14:paraId="16B4A602" w14:textId="2F8431C9" w:rsidR="001829A2" w:rsidRDefault="001829A2" w:rsidP="0037004B">
      <w:pPr>
        <w:pStyle w:val="Listenabsatz"/>
        <w:numPr>
          <w:ilvl w:val="0"/>
          <w:numId w:val="29"/>
        </w:numPr>
      </w:pPr>
      <w:r>
        <w:t>Die Schülerinnen und Schüler nennen mögliche Gründe für die Entstehung von Städten in bestimmten Klimazonen.</w:t>
      </w:r>
    </w:p>
    <w:p w14:paraId="7D76AF3A" w14:textId="3236E881" w:rsidR="001829A2" w:rsidRDefault="005A4DE1" w:rsidP="0037004B">
      <w:pPr>
        <w:pStyle w:val="Listenabsatz"/>
        <w:numPr>
          <w:ilvl w:val="0"/>
          <w:numId w:val="29"/>
        </w:numPr>
      </w:pPr>
      <w:r>
        <w:t xml:space="preserve">Die Schülerinnen und Schüler ermitteln mit digitaler Unterstützung die </w:t>
      </w:r>
      <w:r w:rsidR="00BE31FE">
        <w:t>geographischen Koordinaten der Städte Peking und Bengaluru.</w:t>
      </w:r>
    </w:p>
    <w:p w14:paraId="7F827174" w14:textId="177C2329" w:rsidR="00BE31FE" w:rsidRDefault="000A02F0" w:rsidP="0037004B">
      <w:pPr>
        <w:pStyle w:val="Listenabsatz"/>
        <w:numPr>
          <w:ilvl w:val="0"/>
          <w:numId w:val="29"/>
        </w:numPr>
      </w:pPr>
      <w:r>
        <w:t>Die Schülerinnen und Schüler gliedern die 30 nächstgrößten Metropolregionen ebenfalls nach 5 unterschiedlichen Klimazonen.</w:t>
      </w:r>
    </w:p>
    <w:p w14:paraId="105D9ECF" w14:textId="0AD2FA84" w:rsidR="000A02F0" w:rsidRDefault="000A02F0" w:rsidP="0037004B">
      <w:pPr>
        <w:pStyle w:val="Listenabsatz"/>
        <w:numPr>
          <w:ilvl w:val="0"/>
          <w:numId w:val="29"/>
        </w:numPr>
      </w:pPr>
      <w:r>
        <w:t>Die Schülerinnen und Schüler erstellen mit Hilfe von „Google Earth“ einen aussagekräftigen Vergleich von Satellitenbildern.</w:t>
      </w:r>
    </w:p>
    <w:p w14:paraId="5AE14A6E" w14:textId="0D084BB2" w:rsidR="000A02F0" w:rsidRDefault="000A02F0" w:rsidP="0037004B">
      <w:pPr>
        <w:pStyle w:val="Listenabsatz"/>
        <w:numPr>
          <w:ilvl w:val="0"/>
          <w:numId w:val="29"/>
        </w:numPr>
      </w:pPr>
      <w:r>
        <w:t xml:space="preserve">Die Schülerinnen und Schüler </w:t>
      </w:r>
      <w:r w:rsidR="008E562E">
        <w:t>interpretierten die gemachten Satellitenbilder bezüglich möglicher Hinweise auf eine bestimmte Klimazone.</w:t>
      </w:r>
    </w:p>
    <w:p w14:paraId="124C9BC5" w14:textId="1712D9E5" w:rsidR="008E562E" w:rsidRDefault="00167484" w:rsidP="0037004B">
      <w:pPr>
        <w:pStyle w:val="Listenabsatz"/>
        <w:numPr>
          <w:ilvl w:val="0"/>
          <w:numId w:val="29"/>
        </w:numPr>
      </w:pPr>
      <w:r>
        <w:t>Die Schülerinnen und Schüler diskutieren Gemeinsamkeiten und Unterschiede der Satelliten-bilder.</w:t>
      </w:r>
    </w:p>
    <w:p w14:paraId="27C92CED" w14:textId="6288A5B6" w:rsidR="00DE667C" w:rsidRDefault="00EA4246">
      <w:r>
        <w:t xml:space="preserve">Dieses Beispiel stellt eine Möglichkeit für den asynchronen Unterricht dar. </w:t>
      </w:r>
      <w:r w:rsidR="005F665D">
        <w:t xml:space="preserve">Es handelt sich dabei um eine Worddatei mit Textfeldern, in welche die Lösungen eingetragen und schließlich z.B. über eine gemeinsame </w:t>
      </w:r>
      <w:r w:rsidR="001A00F2">
        <w:t>(</w:t>
      </w:r>
      <w:r w:rsidR="005F665D">
        <w:t>Moodle-</w:t>
      </w:r>
      <w:r w:rsidR="001A00F2">
        <w:t xml:space="preserve">) </w:t>
      </w:r>
      <w:r w:rsidR="005F665D">
        <w:t xml:space="preserve">Lernplattform abgegeben werden können. </w:t>
      </w:r>
      <w:r w:rsidR="00FC641F">
        <w:t xml:space="preserve">Die Schülerinnen und Schüler beschäftigen sich wiederum mit Weltkarten, auf denen einmal die 30 größten Metropolregionen und einmal die 60 größten Metropolregionen markiert wurden. Außerdem sind die Weltkarten jeweils in 5 unterschiedlichen Farben (für 5 unterschiedliche Klimazonen!) angemalt. </w:t>
      </w:r>
      <w:r w:rsidR="00EB0D87">
        <w:t xml:space="preserve">Neben dem Untersuchen, wie viele der Metropolregionen sich in </w:t>
      </w:r>
      <w:r w:rsidR="00D742D8">
        <w:t>einer</w:t>
      </w:r>
      <w:r w:rsidR="00EB0D87">
        <w:t xml:space="preserve"> Klimazone befinden, geht es </w:t>
      </w:r>
      <w:r w:rsidR="00776CF6">
        <w:t>unter anderem</w:t>
      </w:r>
      <w:r w:rsidR="00EB0D87">
        <w:t xml:space="preserve"> um Breitengrade, auf denen sich besonders viele Städte befinden, sowie Screenshots –</w:t>
      </w:r>
      <w:r w:rsidR="00776CF6">
        <w:t xml:space="preserve"> gemacht</w:t>
      </w:r>
      <w:r w:rsidR="00EB0D87">
        <w:t xml:space="preserve"> mit „Google Earth“ </w:t>
      </w:r>
      <w:r w:rsidR="00363040">
        <w:t xml:space="preserve">(Satellit) </w:t>
      </w:r>
      <w:r w:rsidR="00EB0D87">
        <w:t>– zur Untersuchung der „farblichen Umgebung“ von Städten.</w:t>
      </w:r>
    </w:p>
    <w:p w14:paraId="2CEAFE97" w14:textId="7083E874" w:rsidR="00EB0D87" w:rsidRDefault="00EB0D87"/>
    <w:p w14:paraId="0F799B5C" w14:textId="7AB6D48B" w:rsidR="001A00F2" w:rsidRDefault="001A00F2">
      <w:r>
        <w:t>Die Arbeitsaufträge wurden wie folgt formuliert:</w:t>
      </w:r>
    </w:p>
    <w:p w14:paraId="5304CBA9" w14:textId="47D4791C" w:rsidR="001042AC" w:rsidRDefault="001A00F2" w:rsidP="001A00F2">
      <w:pPr>
        <w:pStyle w:val="Listenabsatz"/>
        <w:numPr>
          <w:ilvl w:val="0"/>
          <w:numId w:val="30"/>
        </w:numPr>
      </w:pPr>
      <w:r>
        <w:t>In der obigen Karte sind die 30 größten Metropolregionen der Welt markiert (untere Spitze des Dreiecks). Wie viele dieser Metropolregionen befinden sich in den folgenden Klima-zonen?</w:t>
      </w:r>
    </w:p>
    <w:p w14:paraId="5CCD376F" w14:textId="029B3016" w:rsidR="001A00F2" w:rsidRDefault="001042AC" w:rsidP="001042AC">
      <w:r>
        <w:br w:type="page"/>
      </w:r>
    </w:p>
    <w:tbl>
      <w:tblPr>
        <w:tblStyle w:val="Tabellenraster"/>
        <w:tblW w:w="0" w:type="auto"/>
        <w:tblLook w:val="04A0" w:firstRow="1" w:lastRow="0" w:firstColumn="1" w:lastColumn="0" w:noHBand="0" w:noVBand="1"/>
      </w:tblPr>
      <w:tblGrid>
        <w:gridCol w:w="2689"/>
        <w:gridCol w:w="2409"/>
      </w:tblGrid>
      <w:tr w:rsidR="005E03B4" w14:paraId="69D86795" w14:textId="77777777" w:rsidTr="001042AC">
        <w:trPr>
          <w:trHeight w:val="367"/>
        </w:trPr>
        <w:tc>
          <w:tcPr>
            <w:tcW w:w="2689" w:type="dxa"/>
            <w:shd w:val="clear" w:color="auto" w:fill="D9D9D9" w:themeFill="background1" w:themeFillShade="D9"/>
          </w:tcPr>
          <w:p w14:paraId="28D14ED6" w14:textId="77777777" w:rsidR="005E03B4" w:rsidRDefault="005E03B4" w:rsidP="00580555">
            <w:pPr>
              <w:jc w:val="center"/>
            </w:pPr>
            <w:r w:rsidRPr="00D561E7">
              <w:rPr>
                <w:b/>
                <w:bCs/>
              </w:rPr>
              <w:lastRenderedPageBreak/>
              <w:t>Klimazone</w:t>
            </w:r>
          </w:p>
        </w:tc>
        <w:tc>
          <w:tcPr>
            <w:tcW w:w="2409" w:type="dxa"/>
            <w:shd w:val="clear" w:color="auto" w:fill="D9D9D9" w:themeFill="background1" w:themeFillShade="D9"/>
          </w:tcPr>
          <w:p w14:paraId="00CA3ED0" w14:textId="77777777" w:rsidR="005E03B4" w:rsidRDefault="005E03B4" w:rsidP="00580555">
            <w:pPr>
              <w:jc w:val="center"/>
            </w:pPr>
            <w:r w:rsidRPr="00D561E7">
              <w:rPr>
                <w:b/>
                <w:bCs/>
              </w:rPr>
              <w:t>Anzahl</w:t>
            </w:r>
          </w:p>
        </w:tc>
      </w:tr>
      <w:tr w:rsidR="005E03B4" w14:paraId="276F77E8" w14:textId="77777777" w:rsidTr="001042AC">
        <w:trPr>
          <w:trHeight w:val="556"/>
        </w:trPr>
        <w:tc>
          <w:tcPr>
            <w:tcW w:w="2689" w:type="dxa"/>
            <w:shd w:val="clear" w:color="auto" w:fill="C5E0B3" w:themeFill="accent6" w:themeFillTint="66"/>
          </w:tcPr>
          <w:p w14:paraId="2E0ABDE9" w14:textId="77777777" w:rsidR="005E03B4" w:rsidRDefault="005E03B4" w:rsidP="00580555">
            <w:r>
              <w:t>Tropische Zone</w:t>
            </w:r>
          </w:p>
        </w:tc>
        <w:tc>
          <w:tcPr>
            <w:tcW w:w="2409" w:type="dxa"/>
            <w:shd w:val="clear" w:color="auto" w:fill="C5E0B3" w:themeFill="accent6" w:themeFillTint="66"/>
          </w:tcPr>
          <w:p w14:paraId="6D245F78" w14:textId="77777777" w:rsidR="005E03B4" w:rsidRDefault="005E03B4" w:rsidP="00580555"/>
        </w:tc>
      </w:tr>
      <w:tr w:rsidR="005E03B4" w14:paraId="0767ACF9" w14:textId="77777777" w:rsidTr="00580555">
        <w:trPr>
          <w:trHeight w:val="563"/>
        </w:trPr>
        <w:tc>
          <w:tcPr>
            <w:tcW w:w="2689" w:type="dxa"/>
            <w:shd w:val="clear" w:color="auto" w:fill="FFF2CC" w:themeFill="accent4" w:themeFillTint="33"/>
          </w:tcPr>
          <w:p w14:paraId="7A57B5C0" w14:textId="77777777" w:rsidR="005E03B4" w:rsidRDefault="005E03B4" w:rsidP="00580555">
            <w:r>
              <w:t>Subtropische Zone</w:t>
            </w:r>
          </w:p>
        </w:tc>
        <w:tc>
          <w:tcPr>
            <w:tcW w:w="2409" w:type="dxa"/>
            <w:shd w:val="clear" w:color="auto" w:fill="FFF2CC" w:themeFill="accent4" w:themeFillTint="33"/>
          </w:tcPr>
          <w:p w14:paraId="11E488FB" w14:textId="77777777" w:rsidR="005E03B4" w:rsidRDefault="005E03B4" w:rsidP="00580555"/>
        </w:tc>
      </w:tr>
      <w:tr w:rsidR="005E03B4" w14:paraId="2041FF46" w14:textId="77777777" w:rsidTr="00580555">
        <w:trPr>
          <w:trHeight w:val="543"/>
        </w:trPr>
        <w:tc>
          <w:tcPr>
            <w:tcW w:w="2689" w:type="dxa"/>
            <w:shd w:val="clear" w:color="auto" w:fill="FBE4D5" w:themeFill="accent2" w:themeFillTint="33"/>
          </w:tcPr>
          <w:p w14:paraId="2F63913E" w14:textId="77777777" w:rsidR="005E03B4" w:rsidRDefault="005E03B4" w:rsidP="00580555">
            <w:r>
              <w:t>Gemäßigte Zone</w:t>
            </w:r>
          </w:p>
        </w:tc>
        <w:tc>
          <w:tcPr>
            <w:tcW w:w="2409" w:type="dxa"/>
            <w:shd w:val="clear" w:color="auto" w:fill="FBE4D5" w:themeFill="accent2" w:themeFillTint="33"/>
          </w:tcPr>
          <w:p w14:paraId="19C7C7A0" w14:textId="77777777" w:rsidR="005E03B4" w:rsidRDefault="005E03B4" w:rsidP="00580555"/>
        </w:tc>
      </w:tr>
      <w:tr w:rsidR="005E03B4" w14:paraId="462548A7" w14:textId="77777777" w:rsidTr="00580555">
        <w:trPr>
          <w:trHeight w:val="565"/>
        </w:trPr>
        <w:tc>
          <w:tcPr>
            <w:tcW w:w="2689" w:type="dxa"/>
            <w:shd w:val="clear" w:color="auto" w:fill="D9E2F3" w:themeFill="accent1" w:themeFillTint="33"/>
          </w:tcPr>
          <w:p w14:paraId="1EEAD21C" w14:textId="77777777" w:rsidR="005E03B4" w:rsidRDefault="005E03B4" w:rsidP="00580555">
            <w:r>
              <w:t>Subpolare Zone</w:t>
            </w:r>
          </w:p>
        </w:tc>
        <w:tc>
          <w:tcPr>
            <w:tcW w:w="2409" w:type="dxa"/>
            <w:shd w:val="clear" w:color="auto" w:fill="D9E2F3" w:themeFill="accent1" w:themeFillTint="33"/>
          </w:tcPr>
          <w:p w14:paraId="318B400F" w14:textId="77777777" w:rsidR="005E03B4" w:rsidRDefault="005E03B4" w:rsidP="00580555"/>
        </w:tc>
      </w:tr>
      <w:tr w:rsidR="005E03B4" w14:paraId="167A3D09" w14:textId="77777777" w:rsidTr="00580555">
        <w:trPr>
          <w:trHeight w:val="559"/>
        </w:trPr>
        <w:tc>
          <w:tcPr>
            <w:tcW w:w="2689" w:type="dxa"/>
          </w:tcPr>
          <w:p w14:paraId="1F611A44" w14:textId="77777777" w:rsidR="005E03B4" w:rsidRDefault="005E03B4" w:rsidP="00580555">
            <w:r>
              <w:t>Polare Zone</w:t>
            </w:r>
          </w:p>
        </w:tc>
        <w:tc>
          <w:tcPr>
            <w:tcW w:w="2409" w:type="dxa"/>
          </w:tcPr>
          <w:p w14:paraId="6B39763F" w14:textId="77777777" w:rsidR="005E03B4" w:rsidRDefault="005E03B4" w:rsidP="00580555"/>
        </w:tc>
      </w:tr>
    </w:tbl>
    <w:p w14:paraId="4B1F45C3" w14:textId="77777777" w:rsidR="005E03B4" w:rsidRDefault="005E03B4"/>
    <w:p w14:paraId="31E656AD" w14:textId="17D59BC7" w:rsidR="005E03B4" w:rsidRPr="005E03B4" w:rsidRDefault="000135D9">
      <w:pPr>
        <w:rPr>
          <w:u w:val="single"/>
        </w:rPr>
      </w:pPr>
      <w:r>
        <w:rPr>
          <w:b/>
          <w:bCs/>
        </w:rPr>
        <w:tab/>
      </w:r>
      <w:r w:rsidR="005E03B4" w:rsidRPr="005E03B4">
        <w:rPr>
          <w:b/>
          <w:bCs/>
          <w:u w:val="single"/>
        </w:rPr>
        <w:t>Erwartungshorizont:</w:t>
      </w:r>
    </w:p>
    <w:p w14:paraId="74E4C17E" w14:textId="6A843658" w:rsidR="000135D9" w:rsidRDefault="000135D9"/>
    <w:tbl>
      <w:tblPr>
        <w:tblStyle w:val="Tabellenraster"/>
        <w:tblW w:w="0" w:type="auto"/>
        <w:tblLook w:val="04A0" w:firstRow="1" w:lastRow="0" w:firstColumn="1" w:lastColumn="0" w:noHBand="0" w:noVBand="1"/>
      </w:tblPr>
      <w:tblGrid>
        <w:gridCol w:w="2689"/>
        <w:gridCol w:w="2409"/>
      </w:tblGrid>
      <w:tr w:rsidR="005E03B4" w14:paraId="6D12AFA9" w14:textId="77777777" w:rsidTr="001042AC">
        <w:trPr>
          <w:trHeight w:val="367"/>
        </w:trPr>
        <w:tc>
          <w:tcPr>
            <w:tcW w:w="2689" w:type="dxa"/>
            <w:shd w:val="clear" w:color="auto" w:fill="D9D9D9" w:themeFill="background1" w:themeFillShade="D9"/>
          </w:tcPr>
          <w:p w14:paraId="0F2DD2FD" w14:textId="77777777" w:rsidR="005E03B4" w:rsidRDefault="005E03B4" w:rsidP="00580555">
            <w:pPr>
              <w:jc w:val="center"/>
            </w:pPr>
            <w:bookmarkStart w:id="1" w:name="_Hlk72425226"/>
            <w:r w:rsidRPr="00D561E7">
              <w:rPr>
                <w:b/>
                <w:bCs/>
              </w:rPr>
              <w:t>Klimazone</w:t>
            </w:r>
          </w:p>
        </w:tc>
        <w:tc>
          <w:tcPr>
            <w:tcW w:w="2409" w:type="dxa"/>
            <w:shd w:val="clear" w:color="auto" w:fill="D9D9D9" w:themeFill="background1" w:themeFillShade="D9"/>
          </w:tcPr>
          <w:p w14:paraId="6C03E91B" w14:textId="77777777" w:rsidR="005E03B4" w:rsidRDefault="005E03B4" w:rsidP="00580555">
            <w:pPr>
              <w:jc w:val="center"/>
            </w:pPr>
            <w:r w:rsidRPr="00D561E7">
              <w:rPr>
                <w:b/>
                <w:bCs/>
              </w:rPr>
              <w:t>Anzahl</w:t>
            </w:r>
          </w:p>
        </w:tc>
      </w:tr>
      <w:tr w:rsidR="005E03B4" w14:paraId="4E39AEC5" w14:textId="77777777" w:rsidTr="001042AC">
        <w:trPr>
          <w:trHeight w:val="556"/>
        </w:trPr>
        <w:tc>
          <w:tcPr>
            <w:tcW w:w="2689" w:type="dxa"/>
            <w:shd w:val="clear" w:color="auto" w:fill="C5E0B3" w:themeFill="accent6" w:themeFillTint="66"/>
          </w:tcPr>
          <w:p w14:paraId="00E9D42B" w14:textId="77777777" w:rsidR="005E03B4" w:rsidRDefault="005E03B4" w:rsidP="00580555">
            <w:r>
              <w:t>Tropische Zone</w:t>
            </w:r>
          </w:p>
        </w:tc>
        <w:tc>
          <w:tcPr>
            <w:tcW w:w="2409" w:type="dxa"/>
            <w:shd w:val="clear" w:color="auto" w:fill="C5E0B3" w:themeFill="accent6" w:themeFillTint="66"/>
          </w:tcPr>
          <w:p w14:paraId="257D2D25" w14:textId="6145ABA3" w:rsidR="005E03B4" w:rsidRDefault="005E03B4" w:rsidP="005E03B4">
            <w:pPr>
              <w:jc w:val="center"/>
            </w:pPr>
            <w:r>
              <w:t>14</w:t>
            </w:r>
          </w:p>
        </w:tc>
      </w:tr>
      <w:tr w:rsidR="005E03B4" w14:paraId="23D34730" w14:textId="77777777" w:rsidTr="00580555">
        <w:trPr>
          <w:trHeight w:val="563"/>
        </w:trPr>
        <w:tc>
          <w:tcPr>
            <w:tcW w:w="2689" w:type="dxa"/>
            <w:shd w:val="clear" w:color="auto" w:fill="FFF2CC" w:themeFill="accent4" w:themeFillTint="33"/>
          </w:tcPr>
          <w:p w14:paraId="15F2A81A" w14:textId="77777777" w:rsidR="005E03B4" w:rsidRDefault="005E03B4" w:rsidP="00580555">
            <w:r>
              <w:t>Subtropische Zone</w:t>
            </w:r>
          </w:p>
        </w:tc>
        <w:tc>
          <w:tcPr>
            <w:tcW w:w="2409" w:type="dxa"/>
            <w:shd w:val="clear" w:color="auto" w:fill="FFF2CC" w:themeFill="accent4" w:themeFillTint="33"/>
          </w:tcPr>
          <w:p w14:paraId="1927B83A" w14:textId="6890E528" w:rsidR="005E03B4" w:rsidRDefault="005E03B4" w:rsidP="005E03B4">
            <w:pPr>
              <w:jc w:val="center"/>
            </w:pPr>
            <w:r>
              <w:t>12</w:t>
            </w:r>
          </w:p>
        </w:tc>
      </w:tr>
      <w:tr w:rsidR="005E03B4" w14:paraId="5C534733" w14:textId="77777777" w:rsidTr="00580555">
        <w:trPr>
          <w:trHeight w:val="543"/>
        </w:trPr>
        <w:tc>
          <w:tcPr>
            <w:tcW w:w="2689" w:type="dxa"/>
            <w:shd w:val="clear" w:color="auto" w:fill="FBE4D5" w:themeFill="accent2" w:themeFillTint="33"/>
          </w:tcPr>
          <w:p w14:paraId="7B5EC62A" w14:textId="77777777" w:rsidR="005E03B4" w:rsidRDefault="005E03B4" w:rsidP="00580555">
            <w:r>
              <w:t>Gemäßigte Zone</w:t>
            </w:r>
          </w:p>
        </w:tc>
        <w:tc>
          <w:tcPr>
            <w:tcW w:w="2409" w:type="dxa"/>
            <w:shd w:val="clear" w:color="auto" w:fill="FBE4D5" w:themeFill="accent2" w:themeFillTint="33"/>
          </w:tcPr>
          <w:p w14:paraId="7DE52F44" w14:textId="19B40E3E" w:rsidR="005E03B4" w:rsidRDefault="005E03B4" w:rsidP="005E03B4">
            <w:pPr>
              <w:jc w:val="center"/>
            </w:pPr>
            <w:r>
              <w:t>4</w:t>
            </w:r>
          </w:p>
        </w:tc>
      </w:tr>
      <w:tr w:rsidR="005E03B4" w14:paraId="087701F3" w14:textId="77777777" w:rsidTr="00580555">
        <w:trPr>
          <w:trHeight w:val="565"/>
        </w:trPr>
        <w:tc>
          <w:tcPr>
            <w:tcW w:w="2689" w:type="dxa"/>
            <w:shd w:val="clear" w:color="auto" w:fill="D9E2F3" w:themeFill="accent1" w:themeFillTint="33"/>
          </w:tcPr>
          <w:p w14:paraId="01DF6758" w14:textId="77777777" w:rsidR="005E03B4" w:rsidRDefault="005E03B4" w:rsidP="00580555">
            <w:r>
              <w:t>Subpolare Zone</w:t>
            </w:r>
          </w:p>
        </w:tc>
        <w:tc>
          <w:tcPr>
            <w:tcW w:w="2409" w:type="dxa"/>
            <w:shd w:val="clear" w:color="auto" w:fill="D9E2F3" w:themeFill="accent1" w:themeFillTint="33"/>
          </w:tcPr>
          <w:p w14:paraId="728C3916" w14:textId="2B932AC7" w:rsidR="005E03B4" w:rsidRDefault="005E03B4" w:rsidP="005E03B4">
            <w:pPr>
              <w:jc w:val="center"/>
            </w:pPr>
            <w:r>
              <w:t>0</w:t>
            </w:r>
          </w:p>
        </w:tc>
      </w:tr>
      <w:tr w:rsidR="005E03B4" w14:paraId="2D11700A" w14:textId="77777777" w:rsidTr="00580555">
        <w:trPr>
          <w:trHeight w:val="559"/>
        </w:trPr>
        <w:tc>
          <w:tcPr>
            <w:tcW w:w="2689" w:type="dxa"/>
          </w:tcPr>
          <w:p w14:paraId="5892828B" w14:textId="77777777" w:rsidR="005E03B4" w:rsidRDefault="005E03B4" w:rsidP="00580555">
            <w:r>
              <w:t>Polare Zone</w:t>
            </w:r>
          </w:p>
        </w:tc>
        <w:tc>
          <w:tcPr>
            <w:tcW w:w="2409" w:type="dxa"/>
          </w:tcPr>
          <w:p w14:paraId="07A70257" w14:textId="47DCEE5B" w:rsidR="005E03B4" w:rsidRDefault="005E03B4" w:rsidP="005E03B4">
            <w:pPr>
              <w:jc w:val="center"/>
            </w:pPr>
            <w:r>
              <w:t>0</w:t>
            </w:r>
          </w:p>
        </w:tc>
      </w:tr>
      <w:bookmarkEnd w:id="1"/>
    </w:tbl>
    <w:p w14:paraId="3B21E399" w14:textId="77777777" w:rsidR="005E03B4" w:rsidRDefault="005E03B4" w:rsidP="005E03B4">
      <w:pPr>
        <w:spacing w:after="240"/>
        <w:rPr>
          <w:i/>
          <w:iCs/>
          <w:u w:val="single"/>
        </w:rPr>
      </w:pPr>
    </w:p>
    <w:p w14:paraId="5EC0B8D8" w14:textId="64FC38F4" w:rsidR="005018EF" w:rsidRPr="005E03B4" w:rsidRDefault="005018EF" w:rsidP="005E03B4">
      <w:pPr>
        <w:spacing w:after="240"/>
        <w:rPr>
          <w:i/>
          <w:iCs/>
        </w:rPr>
      </w:pPr>
      <w:r w:rsidRPr="005E03B4">
        <w:rPr>
          <w:i/>
          <w:iCs/>
          <w:u w:val="single"/>
        </w:rPr>
        <w:t>Anmerkung</w:t>
      </w:r>
      <w:r w:rsidRPr="005E03B4">
        <w:rPr>
          <w:i/>
          <w:iCs/>
        </w:rPr>
        <w:t xml:space="preserve">: </w:t>
      </w:r>
      <w:r w:rsidR="00AD45D7" w:rsidRPr="005E03B4">
        <w:rPr>
          <w:i/>
          <w:iCs/>
        </w:rPr>
        <w:t>D</w:t>
      </w:r>
      <w:r w:rsidRPr="005E03B4">
        <w:rPr>
          <w:i/>
          <w:iCs/>
        </w:rPr>
        <w:t xml:space="preserve">ie </w:t>
      </w:r>
      <w:r w:rsidR="00AD45D7" w:rsidRPr="005E03B4">
        <w:rPr>
          <w:i/>
          <w:iCs/>
        </w:rPr>
        <w:t>Zuordnung zur tropischen bzw. subtropischen Zone ist nicht immer ganz eindeutig. Somit können die einzelnen Ergebnisse der Schülerinnen und Schüler leicht von-einander abweichen, was jedoch nicht zum Problem gemacht werden sollte.</w:t>
      </w:r>
    </w:p>
    <w:p w14:paraId="2A3A279E" w14:textId="77777777" w:rsidR="005018EF" w:rsidRDefault="005018EF" w:rsidP="000135D9">
      <w:pPr>
        <w:pStyle w:val="Listenabsatz"/>
        <w:spacing w:after="240"/>
      </w:pPr>
    </w:p>
    <w:p w14:paraId="633ED50E" w14:textId="130F9D95" w:rsidR="000135D9" w:rsidRDefault="000135D9" w:rsidP="000135D9">
      <w:pPr>
        <w:pStyle w:val="Listenabsatz"/>
        <w:numPr>
          <w:ilvl w:val="0"/>
          <w:numId w:val="30"/>
        </w:numPr>
        <w:spacing w:after="240"/>
      </w:pPr>
      <w:r>
        <w:t>Welche möglichen Gründe könnte es für diese Verteilung geben?</w:t>
      </w:r>
    </w:p>
    <w:p w14:paraId="591D2283" w14:textId="5CBF87C6" w:rsidR="000135D9" w:rsidRDefault="000135D9" w:rsidP="000135D9">
      <w:pPr>
        <w:spacing w:after="240"/>
      </w:pPr>
      <w:r>
        <w:tab/>
      </w:r>
      <w:r w:rsidRPr="000135D9">
        <w:rPr>
          <w:b/>
          <w:bCs/>
          <w:u w:val="single"/>
        </w:rPr>
        <w:t>Erwartungshorizont</w:t>
      </w:r>
      <w:r>
        <w:t xml:space="preserve">: </w:t>
      </w:r>
      <w:r w:rsidR="005018EF">
        <w:t>Thematisierung von Boden, Wirtschaft, Vegetation</w:t>
      </w:r>
      <w:r w:rsidR="00AD45D7">
        <w:t xml:space="preserve">, Temperatur, </w:t>
      </w:r>
      <w:r w:rsidR="00AD45D7">
        <w:tab/>
        <w:t xml:space="preserve">Niederschlag, Jahreszeiten, … → hier kann auf eine ganze Reihe </w:t>
      </w:r>
      <w:r w:rsidR="001120D1">
        <w:t xml:space="preserve">verschiedenster </w:t>
      </w:r>
      <w:r w:rsidR="00AD45D7">
        <w:t xml:space="preserve">Aspekte </w:t>
      </w:r>
      <w:r w:rsidR="00AD45D7">
        <w:tab/>
        <w:t>eingegangen werden</w:t>
      </w:r>
    </w:p>
    <w:p w14:paraId="5E3B61ED" w14:textId="515859DF" w:rsidR="005018EF" w:rsidRDefault="001120D1" w:rsidP="001120D1">
      <w:pPr>
        <w:pStyle w:val="Listenabsatz"/>
        <w:numPr>
          <w:ilvl w:val="0"/>
          <w:numId w:val="30"/>
        </w:numPr>
        <w:spacing w:after="240"/>
      </w:pPr>
      <w:r>
        <w:t>Finde mit Hilfe von Hilfe von „Google Maps“ heraus, auf welcher geographischen Breite sich die Städte Peking und Bengaluru befinden!</w:t>
      </w:r>
    </w:p>
    <w:p w14:paraId="457CA205" w14:textId="139E2C95" w:rsidR="001120D1" w:rsidRDefault="001120D1" w:rsidP="001120D1">
      <w:pPr>
        <w:spacing w:after="240"/>
      </w:pPr>
      <w:r>
        <w:tab/>
      </w:r>
      <w:r w:rsidRPr="001120D1">
        <w:rPr>
          <w:b/>
          <w:bCs/>
          <w:u w:val="single"/>
        </w:rPr>
        <w:t>Erwartungshorizont</w:t>
      </w:r>
      <w:r>
        <w:t xml:space="preserve">: </w:t>
      </w:r>
      <w:r w:rsidR="00A30171">
        <w:tab/>
        <w:t xml:space="preserve">Peking → </w:t>
      </w:r>
      <w:r w:rsidR="00A30171">
        <w:rPr>
          <w:rFonts w:ascii="Abadi" w:hAnsi="Abadi"/>
        </w:rPr>
        <w:t>~</w:t>
      </w:r>
      <w:r w:rsidR="00A30171">
        <w:t xml:space="preserve"> 40° N</w:t>
      </w:r>
      <w:r w:rsidR="00A30171">
        <w:tab/>
        <w:t xml:space="preserve">Bengaluru → </w:t>
      </w:r>
      <w:r w:rsidR="00A30171">
        <w:rPr>
          <w:rFonts w:ascii="Abadi" w:hAnsi="Abadi"/>
        </w:rPr>
        <w:t>~</w:t>
      </w:r>
      <w:r w:rsidR="00A30171">
        <w:t xml:space="preserve"> 13° N </w:t>
      </w:r>
      <w:r w:rsidR="00A30171">
        <w:tab/>
      </w:r>
    </w:p>
    <w:p w14:paraId="6C37FD80" w14:textId="1297AB60" w:rsidR="001120D1" w:rsidRDefault="003978AA" w:rsidP="00A30171">
      <w:pPr>
        <w:pStyle w:val="Listenabsatz"/>
        <w:numPr>
          <w:ilvl w:val="0"/>
          <w:numId w:val="30"/>
        </w:numPr>
        <w:spacing w:after="240"/>
      </w:pPr>
      <w:r>
        <w:t>Wie viele der in der Karte eingezeichneten Metropolregionen liegen zwischen diesen beiden Breitengraden?</w:t>
      </w:r>
    </w:p>
    <w:p w14:paraId="5F964C21" w14:textId="7464E2E1" w:rsidR="003978AA" w:rsidRDefault="003978AA" w:rsidP="003978AA">
      <w:pPr>
        <w:spacing w:after="240"/>
      </w:pPr>
      <w:r>
        <w:tab/>
      </w:r>
      <w:r w:rsidRPr="003978AA">
        <w:rPr>
          <w:b/>
          <w:bCs/>
          <w:u w:val="single"/>
        </w:rPr>
        <w:t>Erwartungshorizont</w:t>
      </w:r>
      <w:r>
        <w:t>: 22</w:t>
      </w:r>
    </w:p>
    <w:p w14:paraId="5D60C427" w14:textId="16906A27" w:rsidR="003978AA" w:rsidRDefault="00C2578D" w:rsidP="00C2578D">
      <w:pPr>
        <w:pStyle w:val="Listenabsatz"/>
        <w:numPr>
          <w:ilvl w:val="0"/>
          <w:numId w:val="30"/>
        </w:numPr>
        <w:spacing w:after="240"/>
      </w:pPr>
      <w:r>
        <w:lastRenderedPageBreak/>
        <w:t>Stelle eine Vermutung über die 30 nächstgrößten Metropolregionen auf! Wie viele befinden sich hier wohl jeweils in den entsprechenden Klimazonen?</w:t>
      </w:r>
    </w:p>
    <w:p w14:paraId="3D450973" w14:textId="77777777" w:rsidR="001042AC" w:rsidRDefault="001042AC" w:rsidP="001042AC">
      <w:pPr>
        <w:pStyle w:val="Listenabsatz"/>
        <w:spacing w:after="240"/>
      </w:pPr>
    </w:p>
    <w:tbl>
      <w:tblPr>
        <w:tblStyle w:val="Tabellenraster"/>
        <w:tblW w:w="0" w:type="auto"/>
        <w:tblLook w:val="04A0" w:firstRow="1" w:lastRow="0" w:firstColumn="1" w:lastColumn="0" w:noHBand="0" w:noVBand="1"/>
      </w:tblPr>
      <w:tblGrid>
        <w:gridCol w:w="2689"/>
        <w:gridCol w:w="2409"/>
        <w:gridCol w:w="2409"/>
      </w:tblGrid>
      <w:tr w:rsidR="001042AC" w14:paraId="2F148883" w14:textId="77777777" w:rsidTr="001042AC">
        <w:trPr>
          <w:trHeight w:val="367"/>
        </w:trPr>
        <w:tc>
          <w:tcPr>
            <w:tcW w:w="2689" w:type="dxa"/>
            <w:vMerge w:val="restart"/>
            <w:shd w:val="clear" w:color="auto" w:fill="D9D9D9" w:themeFill="background1" w:themeFillShade="D9"/>
          </w:tcPr>
          <w:p w14:paraId="3DD47E6B" w14:textId="77777777" w:rsidR="001042AC" w:rsidRDefault="001042AC" w:rsidP="00580555">
            <w:pPr>
              <w:jc w:val="center"/>
            </w:pPr>
            <w:bookmarkStart w:id="2" w:name="_Hlk72425419"/>
            <w:r w:rsidRPr="00D561E7">
              <w:rPr>
                <w:b/>
                <w:bCs/>
              </w:rPr>
              <w:t>Klimazone</w:t>
            </w:r>
          </w:p>
        </w:tc>
        <w:tc>
          <w:tcPr>
            <w:tcW w:w="4818" w:type="dxa"/>
            <w:gridSpan w:val="2"/>
            <w:shd w:val="clear" w:color="auto" w:fill="D9D9D9" w:themeFill="background1" w:themeFillShade="D9"/>
          </w:tcPr>
          <w:p w14:paraId="1C02B633" w14:textId="26B1BA5A" w:rsidR="001042AC" w:rsidRDefault="001042AC" w:rsidP="00580555">
            <w:pPr>
              <w:jc w:val="center"/>
            </w:pPr>
            <w:r w:rsidRPr="00D561E7">
              <w:rPr>
                <w:b/>
                <w:bCs/>
              </w:rPr>
              <w:t>Anzahl</w:t>
            </w:r>
          </w:p>
        </w:tc>
      </w:tr>
      <w:tr w:rsidR="001042AC" w14:paraId="51A6E569" w14:textId="77777777" w:rsidTr="001042AC">
        <w:trPr>
          <w:trHeight w:val="367"/>
        </w:trPr>
        <w:tc>
          <w:tcPr>
            <w:tcW w:w="2689" w:type="dxa"/>
            <w:vMerge/>
            <w:shd w:val="clear" w:color="auto" w:fill="D9D9D9" w:themeFill="background1" w:themeFillShade="D9"/>
          </w:tcPr>
          <w:p w14:paraId="109D58D8" w14:textId="77777777" w:rsidR="001042AC" w:rsidRPr="00D561E7" w:rsidRDefault="001042AC" w:rsidP="00580555">
            <w:pPr>
              <w:jc w:val="center"/>
              <w:rPr>
                <w:b/>
                <w:bCs/>
              </w:rPr>
            </w:pPr>
          </w:p>
        </w:tc>
        <w:tc>
          <w:tcPr>
            <w:tcW w:w="2409" w:type="dxa"/>
            <w:shd w:val="clear" w:color="auto" w:fill="D9D9D9" w:themeFill="background1" w:themeFillShade="D9"/>
          </w:tcPr>
          <w:p w14:paraId="7F661554" w14:textId="58A869AD" w:rsidR="001042AC" w:rsidRPr="00D561E7" w:rsidRDefault="001042AC" w:rsidP="00580555">
            <w:pPr>
              <w:jc w:val="center"/>
              <w:rPr>
                <w:b/>
                <w:bCs/>
              </w:rPr>
            </w:pPr>
            <w:r>
              <w:rPr>
                <w:b/>
                <w:bCs/>
              </w:rPr>
              <w:t>Vermutung</w:t>
            </w:r>
          </w:p>
        </w:tc>
        <w:tc>
          <w:tcPr>
            <w:tcW w:w="2409" w:type="dxa"/>
            <w:shd w:val="clear" w:color="auto" w:fill="D9D9D9" w:themeFill="background1" w:themeFillShade="D9"/>
          </w:tcPr>
          <w:p w14:paraId="0A4D46EF" w14:textId="6064633C" w:rsidR="001042AC" w:rsidRPr="00D561E7" w:rsidRDefault="001042AC" w:rsidP="00580555">
            <w:pPr>
              <w:jc w:val="center"/>
              <w:rPr>
                <w:b/>
                <w:bCs/>
              </w:rPr>
            </w:pPr>
            <w:r>
              <w:rPr>
                <w:b/>
                <w:bCs/>
              </w:rPr>
              <w:t>Lösung</w:t>
            </w:r>
          </w:p>
        </w:tc>
      </w:tr>
      <w:tr w:rsidR="001042AC" w14:paraId="3B38B3B4" w14:textId="77777777" w:rsidTr="001042AC">
        <w:trPr>
          <w:trHeight w:val="556"/>
        </w:trPr>
        <w:tc>
          <w:tcPr>
            <w:tcW w:w="2689" w:type="dxa"/>
            <w:shd w:val="clear" w:color="auto" w:fill="C5E0B3" w:themeFill="accent6" w:themeFillTint="66"/>
          </w:tcPr>
          <w:p w14:paraId="41C5D618" w14:textId="77777777" w:rsidR="001042AC" w:rsidRDefault="001042AC" w:rsidP="00580555">
            <w:r>
              <w:t>Tropische Zone</w:t>
            </w:r>
          </w:p>
        </w:tc>
        <w:tc>
          <w:tcPr>
            <w:tcW w:w="2409" w:type="dxa"/>
            <w:shd w:val="clear" w:color="auto" w:fill="C5E0B3" w:themeFill="accent6" w:themeFillTint="66"/>
          </w:tcPr>
          <w:p w14:paraId="754B9F27" w14:textId="77777777" w:rsidR="001042AC" w:rsidRDefault="001042AC" w:rsidP="001042AC"/>
        </w:tc>
        <w:tc>
          <w:tcPr>
            <w:tcW w:w="2409" w:type="dxa"/>
            <w:shd w:val="clear" w:color="auto" w:fill="C5E0B3" w:themeFill="accent6" w:themeFillTint="66"/>
          </w:tcPr>
          <w:p w14:paraId="5DB31BA7" w14:textId="5A850243" w:rsidR="001042AC" w:rsidRDefault="001042AC" w:rsidP="001042AC"/>
        </w:tc>
      </w:tr>
      <w:tr w:rsidR="001042AC" w14:paraId="403DC47F" w14:textId="77777777" w:rsidTr="0030471B">
        <w:trPr>
          <w:trHeight w:val="563"/>
        </w:trPr>
        <w:tc>
          <w:tcPr>
            <w:tcW w:w="2689" w:type="dxa"/>
            <w:shd w:val="clear" w:color="auto" w:fill="FFF2CC" w:themeFill="accent4" w:themeFillTint="33"/>
          </w:tcPr>
          <w:p w14:paraId="0952D8A9" w14:textId="77777777" w:rsidR="001042AC" w:rsidRDefault="001042AC" w:rsidP="00580555">
            <w:r>
              <w:t>Subtropische Zone</w:t>
            </w:r>
          </w:p>
        </w:tc>
        <w:tc>
          <w:tcPr>
            <w:tcW w:w="2409" w:type="dxa"/>
            <w:shd w:val="clear" w:color="auto" w:fill="FFF2CC" w:themeFill="accent4" w:themeFillTint="33"/>
          </w:tcPr>
          <w:p w14:paraId="4B395816" w14:textId="77777777" w:rsidR="001042AC" w:rsidRDefault="001042AC" w:rsidP="001042AC"/>
        </w:tc>
        <w:tc>
          <w:tcPr>
            <w:tcW w:w="2409" w:type="dxa"/>
            <w:shd w:val="clear" w:color="auto" w:fill="FFF2CC" w:themeFill="accent4" w:themeFillTint="33"/>
          </w:tcPr>
          <w:p w14:paraId="4A4E7DD2" w14:textId="1E21B9FC" w:rsidR="001042AC" w:rsidRDefault="001042AC" w:rsidP="001042AC"/>
        </w:tc>
      </w:tr>
      <w:tr w:rsidR="001042AC" w14:paraId="3609D497" w14:textId="77777777" w:rsidTr="0030471B">
        <w:trPr>
          <w:trHeight w:val="543"/>
        </w:trPr>
        <w:tc>
          <w:tcPr>
            <w:tcW w:w="2689" w:type="dxa"/>
            <w:shd w:val="clear" w:color="auto" w:fill="FBE4D5" w:themeFill="accent2" w:themeFillTint="33"/>
          </w:tcPr>
          <w:p w14:paraId="1CA8027F" w14:textId="77777777" w:rsidR="001042AC" w:rsidRDefault="001042AC" w:rsidP="00580555">
            <w:r>
              <w:t>Gemäßigte Zone</w:t>
            </w:r>
          </w:p>
        </w:tc>
        <w:tc>
          <w:tcPr>
            <w:tcW w:w="2409" w:type="dxa"/>
            <w:shd w:val="clear" w:color="auto" w:fill="FBE4D5" w:themeFill="accent2" w:themeFillTint="33"/>
          </w:tcPr>
          <w:p w14:paraId="62CE4E53" w14:textId="77777777" w:rsidR="001042AC" w:rsidRDefault="001042AC" w:rsidP="001042AC"/>
        </w:tc>
        <w:tc>
          <w:tcPr>
            <w:tcW w:w="2409" w:type="dxa"/>
            <w:shd w:val="clear" w:color="auto" w:fill="FBE4D5" w:themeFill="accent2" w:themeFillTint="33"/>
          </w:tcPr>
          <w:p w14:paraId="74748B1D" w14:textId="0EE8BBE9" w:rsidR="001042AC" w:rsidRDefault="001042AC" w:rsidP="001042AC"/>
        </w:tc>
      </w:tr>
      <w:tr w:rsidR="001042AC" w14:paraId="25725BAB" w14:textId="77777777" w:rsidTr="0030471B">
        <w:trPr>
          <w:trHeight w:val="565"/>
        </w:trPr>
        <w:tc>
          <w:tcPr>
            <w:tcW w:w="2689" w:type="dxa"/>
            <w:shd w:val="clear" w:color="auto" w:fill="D9E2F3" w:themeFill="accent1" w:themeFillTint="33"/>
          </w:tcPr>
          <w:p w14:paraId="322D84D7" w14:textId="77777777" w:rsidR="001042AC" w:rsidRDefault="001042AC" w:rsidP="00580555">
            <w:r>
              <w:t>Subpolare Zone</w:t>
            </w:r>
          </w:p>
        </w:tc>
        <w:tc>
          <w:tcPr>
            <w:tcW w:w="2409" w:type="dxa"/>
            <w:shd w:val="clear" w:color="auto" w:fill="D9E2F3" w:themeFill="accent1" w:themeFillTint="33"/>
          </w:tcPr>
          <w:p w14:paraId="4EC5EB86" w14:textId="77777777" w:rsidR="001042AC" w:rsidRDefault="001042AC" w:rsidP="001042AC"/>
        </w:tc>
        <w:tc>
          <w:tcPr>
            <w:tcW w:w="2409" w:type="dxa"/>
            <w:shd w:val="clear" w:color="auto" w:fill="D9E2F3" w:themeFill="accent1" w:themeFillTint="33"/>
          </w:tcPr>
          <w:p w14:paraId="174DF9BC" w14:textId="117D9870" w:rsidR="001042AC" w:rsidRDefault="001042AC" w:rsidP="001042AC"/>
        </w:tc>
      </w:tr>
      <w:tr w:rsidR="001042AC" w14:paraId="3A42661F" w14:textId="77777777" w:rsidTr="0030471B">
        <w:trPr>
          <w:trHeight w:val="559"/>
        </w:trPr>
        <w:tc>
          <w:tcPr>
            <w:tcW w:w="2689" w:type="dxa"/>
          </w:tcPr>
          <w:p w14:paraId="2F3375B4" w14:textId="77777777" w:rsidR="001042AC" w:rsidRDefault="001042AC" w:rsidP="00580555">
            <w:r>
              <w:t>Polare Zone</w:t>
            </w:r>
          </w:p>
        </w:tc>
        <w:tc>
          <w:tcPr>
            <w:tcW w:w="2409" w:type="dxa"/>
          </w:tcPr>
          <w:p w14:paraId="27FEE597" w14:textId="77777777" w:rsidR="001042AC" w:rsidRDefault="001042AC" w:rsidP="001042AC"/>
        </w:tc>
        <w:tc>
          <w:tcPr>
            <w:tcW w:w="2409" w:type="dxa"/>
          </w:tcPr>
          <w:p w14:paraId="64375846" w14:textId="1A4DBC68" w:rsidR="001042AC" w:rsidRDefault="001042AC" w:rsidP="001042AC"/>
        </w:tc>
      </w:tr>
      <w:bookmarkEnd w:id="2"/>
    </w:tbl>
    <w:p w14:paraId="53A3BD47" w14:textId="4BA1359E" w:rsidR="00C2578D" w:rsidRDefault="00C2578D" w:rsidP="00C2578D">
      <w:pPr>
        <w:spacing w:after="240"/>
      </w:pPr>
    </w:p>
    <w:p w14:paraId="0292CCAA" w14:textId="7E72B8C8" w:rsidR="00C2578D" w:rsidRDefault="00C2578D" w:rsidP="00C2578D">
      <w:pPr>
        <w:spacing w:after="240"/>
      </w:pPr>
      <w:r>
        <w:tab/>
      </w:r>
      <w:r w:rsidRPr="00C2578D">
        <w:rPr>
          <w:b/>
          <w:bCs/>
          <w:u w:val="single"/>
        </w:rPr>
        <w:t>Erwartungshorizont</w:t>
      </w:r>
      <w:r>
        <w:t>:</w:t>
      </w:r>
    </w:p>
    <w:tbl>
      <w:tblPr>
        <w:tblStyle w:val="Tabellenraster"/>
        <w:tblW w:w="0" w:type="auto"/>
        <w:tblLook w:val="04A0" w:firstRow="1" w:lastRow="0" w:firstColumn="1" w:lastColumn="0" w:noHBand="0" w:noVBand="1"/>
      </w:tblPr>
      <w:tblGrid>
        <w:gridCol w:w="2689"/>
        <w:gridCol w:w="2409"/>
        <w:gridCol w:w="2409"/>
      </w:tblGrid>
      <w:tr w:rsidR="001042AC" w14:paraId="0B324502" w14:textId="77777777" w:rsidTr="00580555">
        <w:trPr>
          <w:trHeight w:val="367"/>
        </w:trPr>
        <w:tc>
          <w:tcPr>
            <w:tcW w:w="2689" w:type="dxa"/>
            <w:vMerge w:val="restart"/>
            <w:shd w:val="clear" w:color="auto" w:fill="D9D9D9" w:themeFill="background1" w:themeFillShade="D9"/>
          </w:tcPr>
          <w:p w14:paraId="5D71B9EE" w14:textId="77777777" w:rsidR="001042AC" w:rsidRDefault="001042AC" w:rsidP="00580555">
            <w:pPr>
              <w:jc w:val="center"/>
            </w:pPr>
            <w:r w:rsidRPr="00D561E7">
              <w:rPr>
                <w:b/>
                <w:bCs/>
              </w:rPr>
              <w:t>Klimazone</w:t>
            </w:r>
          </w:p>
        </w:tc>
        <w:tc>
          <w:tcPr>
            <w:tcW w:w="4818" w:type="dxa"/>
            <w:gridSpan w:val="2"/>
            <w:shd w:val="clear" w:color="auto" w:fill="D9D9D9" w:themeFill="background1" w:themeFillShade="D9"/>
          </w:tcPr>
          <w:p w14:paraId="6EF6C00A" w14:textId="77777777" w:rsidR="001042AC" w:rsidRDefault="001042AC" w:rsidP="00580555">
            <w:pPr>
              <w:jc w:val="center"/>
            </w:pPr>
            <w:r w:rsidRPr="00D561E7">
              <w:rPr>
                <w:b/>
                <w:bCs/>
              </w:rPr>
              <w:t>Anzahl</w:t>
            </w:r>
          </w:p>
        </w:tc>
      </w:tr>
      <w:tr w:rsidR="001042AC" w:rsidRPr="00D561E7" w14:paraId="3B2392DF" w14:textId="77777777" w:rsidTr="00580555">
        <w:trPr>
          <w:trHeight w:val="367"/>
        </w:trPr>
        <w:tc>
          <w:tcPr>
            <w:tcW w:w="2689" w:type="dxa"/>
            <w:vMerge/>
            <w:shd w:val="clear" w:color="auto" w:fill="D9D9D9" w:themeFill="background1" w:themeFillShade="D9"/>
          </w:tcPr>
          <w:p w14:paraId="228E1D7E" w14:textId="77777777" w:rsidR="001042AC" w:rsidRPr="00D561E7" w:rsidRDefault="001042AC" w:rsidP="00580555">
            <w:pPr>
              <w:jc w:val="center"/>
              <w:rPr>
                <w:b/>
                <w:bCs/>
              </w:rPr>
            </w:pPr>
          </w:p>
        </w:tc>
        <w:tc>
          <w:tcPr>
            <w:tcW w:w="2409" w:type="dxa"/>
            <w:shd w:val="clear" w:color="auto" w:fill="D9D9D9" w:themeFill="background1" w:themeFillShade="D9"/>
          </w:tcPr>
          <w:p w14:paraId="410E345A" w14:textId="77777777" w:rsidR="001042AC" w:rsidRPr="00D561E7" w:rsidRDefault="001042AC" w:rsidP="00580555">
            <w:pPr>
              <w:jc w:val="center"/>
              <w:rPr>
                <w:b/>
                <w:bCs/>
              </w:rPr>
            </w:pPr>
            <w:r>
              <w:rPr>
                <w:b/>
                <w:bCs/>
              </w:rPr>
              <w:t>Vermutung</w:t>
            </w:r>
          </w:p>
        </w:tc>
        <w:tc>
          <w:tcPr>
            <w:tcW w:w="2409" w:type="dxa"/>
            <w:shd w:val="clear" w:color="auto" w:fill="D9D9D9" w:themeFill="background1" w:themeFillShade="D9"/>
          </w:tcPr>
          <w:p w14:paraId="58FB48C5" w14:textId="77777777" w:rsidR="001042AC" w:rsidRPr="00D561E7" w:rsidRDefault="001042AC" w:rsidP="00580555">
            <w:pPr>
              <w:jc w:val="center"/>
              <w:rPr>
                <w:b/>
                <w:bCs/>
              </w:rPr>
            </w:pPr>
            <w:r>
              <w:rPr>
                <w:b/>
                <w:bCs/>
              </w:rPr>
              <w:t>Lösung</w:t>
            </w:r>
          </w:p>
        </w:tc>
      </w:tr>
      <w:tr w:rsidR="001042AC" w14:paraId="0AF16A24" w14:textId="77777777" w:rsidTr="00580555">
        <w:trPr>
          <w:trHeight w:val="556"/>
        </w:trPr>
        <w:tc>
          <w:tcPr>
            <w:tcW w:w="2689" w:type="dxa"/>
            <w:shd w:val="clear" w:color="auto" w:fill="C5E0B3" w:themeFill="accent6" w:themeFillTint="66"/>
          </w:tcPr>
          <w:p w14:paraId="5EC63EAA" w14:textId="77777777" w:rsidR="001042AC" w:rsidRDefault="001042AC" w:rsidP="00580555">
            <w:r>
              <w:t>Tropische Zone</w:t>
            </w:r>
          </w:p>
        </w:tc>
        <w:tc>
          <w:tcPr>
            <w:tcW w:w="2409" w:type="dxa"/>
            <w:shd w:val="clear" w:color="auto" w:fill="C5E0B3" w:themeFill="accent6" w:themeFillTint="66"/>
          </w:tcPr>
          <w:p w14:paraId="765EEECC" w14:textId="2DC1F1C0" w:rsidR="001042AC" w:rsidRDefault="001042AC" w:rsidP="001042AC">
            <w:pPr>
              <w:jc w:val="center"/>
            </w:pPr>
            <w:r>
              <w:t>individuell</w:t>
            </w:r>
          </w:p>
        </w:tc>
        <w:tc>
          <w:tcPr>
            <w:tcW w:w="2409" w:type="dxa"/>
            <w:shd w:val="clear" w:color="auto" w:fill="C5E0B3" w:themeFill="accent6" w:themeFillTint="66"/>
          </w:tcPr>
          <w:p w14:paraId="32FC0FA8" w14:textId="72CE3589" w:rsidR="001042AC" w:rsidRDefault="001042AC" w:rsidP="001042AC">
            <w:pPr>
              <w:jc w:val="center"/>
            </w:pPr>
            <w:r>
              <w:t>13</w:t>
            </w:r>
          </w:p>
        </w:tc>
      </w:tr>
      <w:tr w:rsidR="001042AC" w14:paraId="5AF0DB44" w14:textId="77777777" w:rsidTr="00580555">
        <w:trPr>
          <w:trHeight w:val="563"/>
        </w:trPr>
        <w:tc>
          <w:tcPr>
            <w:tcW w:w="2689" w:type="dxa"/>
            <w:shd w:val="clear" w:color="auto" w:fill="FFF2CC" w:themeFill="accent4" w:themeFillTint="33"/>
          </w:tcPr>
          <w:p w14:paraId="6A818CD7" w14:textId="77777777" w:rsidR="001042AC" w:rsidRDefault="001042AC" w:rsidP="00580555">
            <w:r>
              <w:t>Subtropische Zone</w:t>
            </w:r>
          </w:p>
        </w:tc>
        <w:tc>
          <w:tcPr>
            <w:tcW w:w="2409" w:type="dxa"/>
            <w:shd w:val="clear" w:color="auto" w:fill="FFF2CC" w:themeFill="accent4" w:themeFillTint="33"/>
          </w:tcPr>
          <w:p w14:paraId="070502EE" w14:textId="0D3B6624" w:rsidR="001042AC" w:rsidRDefault="001042AC" w:rsidP="001042AC">
            <w:pPr>
              <w:jc w:val="center"/>
            </w:pPr>
            <w:r>
              <w:t>individuell</w:t>
            </w:r>
          </w:p>
        </w:tc>
        <w:tc>
          <w:tcPr>
            <w:tcW w:w="2409" w:type="dxa"/>
            <w:shd w:val="clear" w:color="auto" w:fill="FFF2CC" w:themeFill="accent4" w:themeFillTint="33"/>
          </w:tcPr>
          <w:p w14:paraId="664E0A5F" w14:textId="59340FA7" w:rsidR="001042AC" w:rsidRDefault="001042AC" w:rsidP="001042AC">
            <w:pPr>
              <w:jc w:val="center"/>
            </w:pPr>
            <w:r>
              <w:t>12</w:t>
            </w:r>
          </w:p>
        </w:tc>
      </w:tr>
      <w:tr w:rsidR="001042AC" w14:paraId="720F1046" w14:textId="77777777" w:rsidTr="00580555">
        <w:trPr>
          <w:trHeight w:val="543"/>
        </w:trPr>
        <w:tc>
          <w:tcPr>
            <w:tcW w:w="2689" w:type="dxa"/>
            <w:shd w:val="clear" w:color="auto" w:fill="FBE4D5" w:themeFill="accent2" w:themeFillTint="33"/>
          </w:tcPr>
          <w:p w14:paraId="6518AA19" w14:textId="77777777" w:rsidR="001042AC" w:rsidRDefault="001042AC" w:rsidP="00580555">
            <w:r>
              <w:t>Gemäßigte Zone</w:t>
            </w:r>
          </w:p>
        </w:tc>
        <w:tc>
          <w:tcPr>
            <w:tcW w:w="2409" w:type="dxa"/>
            <w:shd w:val="clear" w:color="auto" w:fill="FBE4D5" w:themeFill="accent2" w:themeFillTint="33"/>
          </w:tcPr>
          <w:p w14:paraId="7E427E95" w14:textId="3ACA2D73" w:rsidR="001042AC" w:rsidRDefault="001042AC" w:rsidP="001042AC">
            <w:pPr>
              <w:jc w:val="center"/>
            </w:pPr>
            <w:r>
              <w:t>individuell</w:t>
            </w:r>
          </w:p>
        </w:tc>
        <w:tc>
          <w:tcPr>
            <w:tcW w:w="2409" w:type="dxa"/>
            <w:shd w:val="clear" w:color="auto" w:fill="FBE4D5" w:themeFill="accent2" w:themeFillTint="33"/>
          </w:tcPr>
          <w:p w14:paraId="57FF23D9" w14:textId="3D4962CB" w:rsidR="001042AC" w:rsidRDefault="001042AC" w:rsidP="001042AC">
            <w:pPr>
              <w:jc w:val="center"/>
            </w:pPr>
            <w:r>
              <w:t>5</w:t>
            </w:r>
          </w:p>
        </w:tc>
      </w:tr>
      <w:tr w:rsidR="001042AC" w14:paraId="7B2D7554" w14:textId="77777777" w:rsidTr="00580555">
        <w:trPr>
          <w:trHeight w:val="565"/>
        </w:trPr>
        <w:tc>
          <w:tcPr>
            <w:tcW w:w="2689" w:type="dxa"/>
            <w:shd w:val="clear" w:color="auto" w:fill="D9E2F3" w:themeFill="accent1" w:themeFillTint="33"/>
          </w:tcPr>
          <w:p w14:paraId="46F04278" w14:textId="77777777" w:rsidR="001042AC" w:rsidRDefault="001042AC" w:rsidP="00580555">
            <w:r>
              <w:t>Subpolare Zone</w:t>
            </w:r>
          </w:p>
        </w:tc>
        <w:tc>
          <w:tcPr>
            <w:tcW w:w="2409" w:type="dxa"/>
            <w:shd w:val="clear" w:color="auto" w:fill="D9E2F3" w:themeFill="accent1" w:themeFillTint="33"/>
          </w:tcPr>
          <w:p w14:paraId="0A32C4F2" w14:textId="793E5B5B" w:rsidR="001042AC" w:rsidRDefault="001042AC" w:rsidP="001042AC">
            <w:pPr>
              <w:jc w:val="center"/>
            </w:pPr>
            <w:r>
              <w:t>individuell</w:t>
            </w:r>
          </w:p>
        </w:tc>
        <w:tc>
          <w:tcPr>
            <w:tcW w:w="2409" w:type="dxa"/>
            <w:shd w:val="clear" w:color="auto" w:fill="D9E2F3" w:themeFill="accent1" w:themeFillTint="33"/>
          </w:tcPr>
          <w:p w14:paraId="58BA391A" w14:textId="435FD984" w:rsidR="001042AC" w:rsidRDefault="001042AC" w:rsidP="001042AC">
            <w:pPr>
              <w:jc w:val="center"/>
            </w:pPr>
            <w:r>
              <w:t>0</w:t>
            </w:r>
          </w:p>
        </w:tc>
      </w:tr>
      <w:tr w:rsidR="001042AC" w14:paraId="5CA56476" w14:textId="77777777" w:rsidTr="00580555">
        <w:trPr>
          <w:trHeight w:val="559"/>
        </w:trPr>
        <w:tc>
          <w:tcPr>
            <w:tcW w:w="2689" w:type="dxa"/>
          </w:tcPr>
          <w:p w14:paraId="19FB2462" w14:textId="77777777" w:rsidR="001042AC" w:rsidRDefault="001042AC" w:rsidP="00580555">
            <w:r>
              <w:t>Polare Zone</w:t>
            </w:r>
          </w:p>
        </w:tc>
        <w:tc>
          <w:tcPr>
            <w:tcW w:w="2409" w:type="dxa"/>
          </w:tcPr>
          <w:p w14:paraId="52AF89A9" w14:textId="6843B64E" w:rsidR="001042AC" w:rsidRDefault="001042AC" w:rsidP="001042AC">
            <w:pPr>
              <w:jc w:val="center"/>
            </w:pPr>
            <w:r>
              <w:t>individuell</w:t>
            </w:r>
          </w:p>
        </w:tc>
        <w:tc>
          <w:tcPr>
            <w:tcW w:w="2409" w:type="dxa"/>
          </w:tcPr>
          <w:p w14:paraId="3340EBDE" w14:textId="4F2879A4" w:rsidR="001042AC" w:rsidRDefault="001042AC" w:rsidP="001042AC">
            <w:pPr>
              <w:jc w:val="center"/>
            </w:pPr>
            <w:r>
              <w:t>0</w:t>
            </w:r>
          </w:p>
        </w:tc>
      </w:tr>
    </w:tbl>
    <w:p w14:paraId="138F7700" w14:textId="2B50BC6F" w:rsidR="00C2578D" w:rsidRDefault="005204C8" w:rsidP="00C2578D">
      <w:pPr>
        <w:spacing w:after="240"/>
      </w:pPr>
      <w:r>
        <w:rPr>
          <w:noProof/>
        </w:rPr>
        <mc:AlternateContent>
          <mc:Choice Requires="wps">
            <w:drawing>
              <wp:anchor distT="0" distB="0" distL="114300" distR="114300" simplePos="0" relativeHeight="251665408" behindDoc="0" locked="0" layoutInCell="1" allowOverlap="1" wp14:anchorId="133605F6" wp14:editId="0F649254">
                <wp:simplePos x="0" y="0"/>
                <wp:positionH relativeFrom="column">
                  <wp:posOffset>3665220</wp:posOffset>
                </wp:positionH>
                <wp:positionV relativeFrom="paragraph">
                  <wp:posOffset>326390</wp:posOffset>
                </wp:positionV>
                <wp:extent cx="292735" cy="285750"/>
                <wp:effectExtent l="38100" t="19050" r="31115" b="38100"/>
                <wp:wrapNone/>
                <wp:docPr id="2" name="Gerade Verbindung mit Pfeil 2"/>
                <wp:cNvGraphicFramePr/>
                <a:graphic xmlns:a="http://schemas.openxmlformats.org/drawingml/2006/main">
                  <a:graphicData uri="http://schemas.microsoft.com/office/word/2010/wordprocessingShape">
                    <wps:wsp>
                      <wps:cNvCnPr/>
                      <wps:spPr>
                        <a:xfrm flipH="1">
                          <a:off x="0" y="0"/>
                          <a:ext cx="292735" cy="28575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8C3B67" id="_x0000_t32" coordsize="21600,21600" o:spt="32" o:oned="t" path="m,l21600,21600e" filled="f">
                <v:path arrowok="t" fillok="f" o:connecttype="none"/>
                <o:lock v:ext="edit" shapetype="t"/>
              </v:shapetype>
              <v:shape id="Gerade Verbindung mit Pfeil 2" o:spid="_x0000_s1026" type="#_x0000_t32" style="position:absolute;margin-left:288.6pt;margin-top:25.7pt;width:23.05pt;height:2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" strokecolor="black [3213]" strokeweight="3pt">
                <v:stroke endarrow="block" joinstyle="miter"/>
              </v:shape>
            </w:pict>
          </mc:Fallback>
        </mc:AlternateContent>
      </w:r>
    </w:p>
    <w:p w14:paraId="62E437F0" w14:textId="4975126D" w:rsidR="00C2578D" w:rsidRDefault="005204C8" w:rsidP="00C2578D">
      <w:pPr>
        <w:spacing w:after="240"/>
      </w:pPr>
      <w:r>
        <w:tab/>
      </w:r>
    </w:p>
    <w:p w14:paraId="4BBC5948" w14:textId="4936D5F0" w:rsidR="005204C8" w:rsidRDefault="005204C8" w:rsidP="00C2578D">
      <w:pPr>
        <w:spacing w:after="240"/>
      </w:pPr>
      <w:r>
        <w:tab/>
      </w:r>
      <w:r>
        <w:tab/>
      </w:r>
      <w:r>
        <w:tab/>
        <w:t>Somit fast identisch zu den 30 größten Metropolregionen!</w:t>
      </w:r>
    </w:p>
    <w:p w14:paraId="65A590B3" w14:textId="57BA236A" w:rsidR="00C2578D" w:rsidRDefault="005204C8" w:rsidP="00C2578D">
      <w:pPr>
        <w:spacing w:after="240"/>
      </w:pPr>
      <w:r>
        <w:tab/>
      </w:r>
    </w:p>
    <w:p w14:paraId="1AED8170" w14:textId="627179E2" w:rsidR="005204C8" w:rsidRDefault="001042AC" w:rsidP="00416BFD">
      <w:pPr>
        <w:pStyle w:val="Listenabsatz"/>
        <w:numPr>
          <w:ilvl w:val="0"/>
          <w:numId w:val="30"/>
        </w:numPr>
        <w:spacing w:after="240"/>
      </w:pPr>
      <w:r w:rsidRPr="00257B39">
        <w:rPr>
          <w:noProof/>
        </w:rPr>
        <w:drawing>
          <wp:anchor distT="0" distB="0" distL="114300" distR="114300" simplePos="0" relativeHeight="251686912" behindDoc="0" locked="0" layoutInCell="1" allowOverlap="1" wp14:anchorId="30449ACA" wp14:editId="20AFFEC8">
            <wp:simplePos x="0" y="0"/>
            <wp:positionH relativeFrom="column">
              <wp:posOffset>2237105</wp:posOffset>
            </wp:positionH>
            <wp:positionV relativeFrom="paragraph">
              <wp:posOffset>365125</wp:posOffset>
            </wp:positionV>
            <wp:extent cx="1733550" cy="116840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33550" cy="1168400"/>
                    </a:xfrm>
                    <a:prstGeom prst="rect">
                      <a:avLst/>
                    </a:prstGeom>
                  </pic:spPr>
                </pic:pic>
              </a:graphicData>
            </a:graphic>
          </wp:anchor>
        </w:drawing>
      </w:r>
      <w:r w:rsidR="00416BFD">
        <w:t>Wähle 10 Metropolregionen aus und mache in Google Earth einen Screenshot gemäß dem Beispiel!</w:t>
      </w:r>
    </w:p>
    <w:p w14:paraId="6DA6B00A" w14:textId="1A0C3C49" w:rsidR="00416BFD" w:rsidRDefault="00416BFD" w:rsidP="00416BFD">
      <w:pPr>
        <w:spacing w:after="240"/>
      </w:pPr>
    </w:p>
    <w:p w14:paraId="5877F273" w14:textId="46CFDA9C" w:rsidR="00416BFD" w:rsidRDefault="00416BFD" w:rsidP="00416BFD">
      <w:pPr>
        <w:spacing w:after="240"/>
      </w:pPr>
      <w:r>
        <w:tab/>
        <w:t xml:space="preserve">Beispiel: Dallas (USA) </w:t>
      </w:r>
    </w:p>
    <w:p w14:paraId="30445A3B" w14:textId="494660A6" w:rsidR="00416BFD" w:rsidRDefault="00416BFD" w:rsidP="00416BFD">
      <w:pPr>
        <w:spacing w:after="240"/>
      </w:pPr>
    </w:p>
    <w:p w14:paraId="2BF6AAA1" w14:textId="30FCB2AA" w:rsidR="00416BFD" w:rsidRDefault="00416BFD" w:rsidP="00416BFD">
      <w:pPr>
        <w:spacing w:after="240"/>
      </w:pPr>
    </w:p>
    <w:p w14:paraId="695EE4DE" w14:textId="787F12EE" w:rsidR="00416BFD" w:rsidRDefault="00416BFD" w:rsidP="00416BFD">
      <w:pPr>
        <w:spacing w:after="240"/>
      </w:pPr>
    </w:p>
    <w:p w14:paraId="3E061F16" w14:textId="12D3D4BE" w:rsidR="00416BFD" w:rsidRDefault="00416BFD" w:rsidP="00416BFD">
      <w:pPr>
        <w:spacing w:after="240"/>
      </w:pPr>
      <w:r>
        <w:tab/>
      </w:r>
      <w:r w:rsidRPr="00416BFD">
        <w:rPr>
          <w:b/>
          <w:bCs/>
          <w:u w:val="single"/>
        </w:rPr>
        <w:t>Erwartungshorizont</w:t>
      </w:r>
      <w:r>
        <w:t xml:space="preserve">: </w:t>
      </w:r>
    </w:p>
    <w:tbl>
      <w:tblPr>
        <w:tblStyle w:val="Tabellenraster"/>
        <w:tblpPr w:leftFromText="141" w:rightFromText="141" w:vertAnchor="text" w:horzAnchor="page" w:tblpX="2111" w:tblpY="68"/>
        <w:tblW w:w="0" w:type="auto"/>
        <w:tblLook w:val="04A0" w:firstRow="1" w:lastRow="0" w:firstColumn="1" w:lastColumn="0" w:noHBand="0" w:noVBand="1"/>
      </w:tblPr>
      <w:tblGrid>
        <w:gridCol w:w="2713"/>
        <w:gridCol w:w="2713"/>
        <w:gridCol w:w="2713"/>
      </w:tblGrid>
      <w:tr w:rsidR="00586B74" w14:paraId="37732DDF" w14:textId="77777777" w:rsidTr="00416BFD">
        <w:trPr>
          <w:trHeight w:val="1844"/>
        </w:trPr>
        <w:tc>
          <w:tcPr>
            <w:tcW w:w="2713" w:type="dxa"/>
          </w:tcPr>
          <w:p w14:paraId="27DE3B31" w14:textId="5C970204" w:rsidR="00416BFD" w:rsidRDefault="002A2705" w:rsidP="00416BFD">
            <w:pPr>
              <w:spacing w:after="240"/>
            </w:pPr>
            <w:r w:rsidRPr="002A2705">
              <w:rPr>
                <w:noProof/>
              </w:rPr>
              <w:drawing>
                <wp:anchor distT="0" distB="0" distL="114300" distR="114300" simplePos="0" relativeHeight="251684864" behindDoc="0" locked="0" layoutInCell="1" allowOverlap="1" wp14:anchorId="2835408D" wp14:editId="6E853036">
                  <wp:simplePos x="0" y="0"/>
                  <wp:positionH relativeFrom="column">
                    <wp:posOffset>-52705</wp:posOffset>
                  </wp:positionH>
                  <wp:positionV relativeFrom="paragraph">
                    <wp:posOffset>-635</wp:posOffset>
                  </wp:positionV>
                  <wp:extent cx="1689100" cy="1149350"/>
                  <wp:effectExtent l="0" t="0" r="635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3786"/>
                          <a:stretch/>
                        </pic:blipFill>
                        <pic:spPr bwMode="auto">
                          <a:xfrm>
                            <a:off x="0" y="0"/>
                            <a:ext cx="1693027" cy="1152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13" w:type="dxa"/>
          </w:tcPr>
          <w:p w14:paraId="13919C5F" w14:textId="04D1095A" w:rsidR="00416BFD" w:rsidRDefault="007839D4" w:rsidP="00416BFD">
            <w:pPr>
              <w:spacing w:after="240"/>
            </w:pPr>
            <w:r w:rsidRPr="007839D4">
              <w:rPr>
                <w:noProof/>
              </w:rPr>
              <w:drawing>
                <wp:anchor distT="0" distB="0" distL="114300" distR="114300" simplePos="0" relativeHeight="251679744" behindDoc="0" locked="0" layoutInCell="1" allowOverlap="1" wp14:anchorId="626075D8" wp14:editId="3E4D51AA">
                  <wp:simplePos x="0" y="0"/>
                  <wp:positionH relativeFrom="column">
                    <wp:posOffset>-54611</wp:posOffset>
                  </wp:positionH>
                  <wp:positionV relativeFrom="paragraph">
                    <wp:posOffset>-635</wp:posOffset>
                  </wp:positionV>
                  <wp:extent cx="1688465" cy="1149350"/>
                  <wp:effectExtent l="0" t="0" r="698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8556"/>
                          <a:stretch/>
                        </pic:blipFill>
                        <pic:spPr bwMode="auto">
                          <a:xfrm>
                            <a:off x="0" y="0"/>
                            <a:ext cx="1705123" cy="1160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13" w:type="dxa"/>
          </w:tcPr>
          <w:p w14:paraId="5428AC9F" w14:textId="40DEC82B" w:rsidR="00416BFD" w:rsidRDefault="00651E43" w:rsidP="00416BFD">
            <w:pPr>
              <w:spacing w:after="240"/>
            </w:pPr>
            <w:r w:rsidRPr="00651E43">
              <w:rPr>
                <w:noProof/>
              </w:rPr>
              <w:drawing>
                <wp:anchor distT="0" distB="0" distL="114300" distR="114300" simplePos="0" relativeHeight="251680768" behindDoc="0" locked="0" layoutInCell="1" allowOverlap="1" wp14:anchorId="3DB1FAE1" wp14:editId="4FA1B8AA">
                  <wp:simplePos x="0" y="0"/>
                  <wp:positionH relativeFrom="column">
                    <wp:posOffset>-50165</wp:posOffset>
                  </wp:positionH>
                  <wp:positionV relativeFrom="paragraph">
                    <wp:posOffset>-635</wp:posOffset>
                  </wp:positionV>
                  <wp:extent cx="1670050" cy="1147882"/>
                  <wp:effectExtent l="0" t="0" r="635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06097" cy="1172658"/>
                          </a:xfrm>
                          <a:prstGeom prst="rect">
                            <a:avLst/>
                          </a:prstGeom>
                        </pic:spPr>
                      </pic:pic>
                    </a:graphicData>
                  </a:graphic>
                  <wp14:sizeRelH relativeFrom="margin">
                    <wp14:pctWidth>0</wp14:pctWidth>
                  </wp14:sizeRelH>
                  <wp14:sizeRelV relativeFrom="margin">
                    <wp14:pctHeight>0</wp14:pctHeight>
                  </wp14:sizeRelV>
                </wp:anchor>
              </w:drawing>
            </w:r>
          </w:p>
        </w:tc>
      </w:tr>
      <w:tr w:rsidR="00586B74" w14:paraId="25262F89" w14:textId="77777777" w:rsidTr="00416BFD">
        <w:trPr>
          <w:trHeight w:val="1844"/>
        </w:trPr>
        <w:tc>
          <w:tcPr>
            <w:tcW w:w="2713" w:type="dxa"/>
          </w:tcPr>
          <w:p w14:paraId="58B3A33F" w14:textId="63952D0D" w:rsidR="00416BFD" w:rsidRDefault="002A2705" w:rsidP="00416BFD">
            <w:pPr>
              <w:spacing w:after="240"/>
            </w:pPr>
            <w:r w:rsidRPr="002A2705">
              <w:rPr>
                <w:noProof/>
              </w:rPr>
              <w:drawing>
                <wp:anchor distT="0" distB="0" distL="114300" distR="114300" simplePos="0" relativeHeight="251685888" behindDoc="0" locked="0" layoutInCell="1" allowOverlap="1" wp14:anchorId="129BFDC2" wp14:editId="07A2D17B">
                  <wp:simplePos x="0" y="0"/>
                  <wp:positionH relativeFrom="column">
                    <wp:posOffset>-46355</wp:posOffset>
                  </wp:positionH>
                  <wp:positionV relativeFrom="paragraph">
                    <wp:posOffset>22225</wp:posOffset>
                  </wp:positionV>
                  <wp:extent cx="1675130" cy="1125798"/>
                  <wp:effectExtent l="0" t="0" r="127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0127" cy="1135877"/>
                          </a:xfrm>
                          <a:prstGeom prst="rect">
                            <a:avLst/>
                          </a:prstGeom>
                        </pic:spPr>
                      </pic:pic>
                    </a:graphicData>
                  </a:graphic>
                  <wp14:sizeRelH relativeFrom="margin">
                    <wp14:pctWidth>0</wp14:pctWidth>
                  </wp14:sizeRelH>
                  <wp14:sizeRelV relativeFrom="margin">
                    <wp14:pctHeight>0</wp14:pctHeight>
                  </wp14:sizeRelV>
                </wp:anchor>
              </w:drawing>
            </w:r>
          </w:p>
        </w:tc>
        <w:tc>
          <w:tcPr>
            <w:tcW w:w="2713" w:type="dxa"/>
          </w:tcPr>
          <w:p w14:paraId="7E8A7C8D" w14:textId="28B4311C" w:rsidR="00416BFD" w:rsidRDefault="00411B95" w:rsidP="00416BFD">
            <w:pPr>
              <w:spacing w:after="240"/>
            </w:pPr>
            <w:r w:rsidRPr="00411B95">
              <w:rPr>
                <w:noProof/>
              </w:rPr>
              <w:drawing>
                <wp:anchor distT="0" distB="0" distL="114300" distR="114300" simplePos="0" relativeHeight="251681792" behindDoc="0" locked="0" layoutInCell="1" allowOverlap="1" wp14:anchorId="314D8E56" wp14:editId="4E60EE2B">
                  <wp:simplePos x="0" y="0"/>
                  <wp:positionH relativeFrom="column">
                    <wp:posOffset>-48260</wp:posOffset>
                  </wp:positionH>
                  <wp:positionV relativeFrom="paragraph">
                    <wp:posOffset>15875</wp:posOffset>
                  </wp:positionV>
                  <wp:extent cx="1670050" cy="1142849"/>
                  <wp:effectExtent l="0" t="0" r="6350" b="63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6832"/>
                          <a:stretch/>
                        </pic:blipFill>
                        <pic:spPr bwMode="auto">
                          <a:xfrm>
                            <a:off x="0" y="0"/>
                            <a:ext cx="1671395" cy="1143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13" w:type="dxa"/>
          </w:tcPr>
          <w:p w14:paraId="21D9372B" w14:textId="6811E1E2" w:rsidR="00416BFD" w:rsidRDefault="00DD021C" w:rsidP="00416BFD">
            <w:pPr>
              <w:spacing w:after="240"/>
            </w:pPr>
            <w:r w:rsidRPr="00DD021C">
              <w:rPr>
                <w:noProof/>
              </w:rPr>
              <w:drawing>
                <wp:anchor distT="0" distB="0" distL="114300" distR="114300" simplePos="0" relativeHeight="251682816" behindDoc="0" locked="0" layoutInCell="1" allowOverlap="1" wp14:anchorId="5C0E5656" wp14:editId="3DD48DA2">
                  <wp:simplePos x="0" y="0"/>
                  <wp:positionH relativeFrom="column">
                    <wp:posOffset>-56515</wp:posOffset>
                  </wp:positionH>
                  <wp:positionV relativeFrom="paragraph">
                    <wp:posOffset>9525</wp:posOffset>
                  </wp:positionV>
                  <wp:extent cx="1682380" cy="11430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6639"/>
                          <a:stretch/>
                        </pic:blipFill>
                        <pic:spPr bwMode="auto">
                          <a:xfrm>
                            <a:off x="0" y="0"/>
                            <a:ext cx="1692450" cy="1149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86B74" w14:paraId="0CB33650" w14:textId="77777777" w:rsidTr="00416BFD">
        <w:trPr>
          <w:trHeight w:val="1844"/>
        </w:trPr>
        <w:tc>
          <w:tcPr>
            <w:tcW w:w="2713" w:type="dxa"/>
          </w:tcPr>
          <w:p w14:paraId="1D6A5ED0" w14:textId="1D8611E5" w:rsidR="00586B74" w:rsidRPr="00C37592" w:rsidRDefault="00C54C89" w:rsidP="00416BFD">
            <w:pPr>
              <w:spacing w:after="240"/>
            </w:pPr>
            <w:r w:rsidRPr="00C54C89">
              <w:rPr>
                <w:noProof/>
              </w:rPr>
              <w:drawing>
                <wp:anchor distT="0" distB="0" distL="114300" distR="114300" simplePos="0" relativeHeight="251677696" behindDoc="0" locked="0" layoutInCell="1" allowOverlap="1" wp14:anchorId="3B69339E" wp14:editId="4350BCA5">
                  <wp:simplePos x="0" y="0"/>
                  <wp:positionH relativeFrom="column">
                    <wp:posOffset>-46355</wp:posOffset>
                  </wp:positionH>
                  <wp:positionV relativeFrom="paragraph">
                    <wp:posOffset>20955</wp:posOffset>
                  </wp:positionV>
                  <wp:extent cx="1670049" cy="1136650"/>
                  <wp:effectExtent l="0" t="0" r="6985" b="635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72643" cy="1138415"/>
                          </a:xfrm>
                          <a:prstGeom prst="rect">
                            <a:avLst/>
                          </a:prstGeom>
                        </pic:spPr>
                      </pic:pic>
                    </a:graphicData>
                  </a:graphic>
                  <wp14:sizeRelH relativeFrom="margin">
                    <wp14:pctWidth>0</wp14:pctWidth>
                  </wp14:sizeRelH>
                  <wp14:sizeRelV relativeFrom="margin">
                    <wp14:pctHeight>0</wp14:pctHeight>
                  </wp14:sizeRelV>
                </wp:anchor>
              </w:drawing>
            </w:r>
          </w:p>
        </w:tc>
        <w:tc>
          <w:tcPr>
            <w:tcW w:w="2713" w:type="dxa"/>
          </w:tcPr>
          <w:p w14:paraId="14C40F9B" w14:textId="4D64351F" w:rsidR="00586B74" w:rsidRPr="00586B74" w:rsidRDefault="00C54C89" w:rsidP="00416BFD">
            <w:pPr>
              <w:spacing w:after="240"/>
            </w:pPr>
            <w:r w:rsidRPr="00C54C89">
              <w:rPr>
                <w:noProof/>
              </w:rPr>
              <w:drawing>
                <wp:anchor distT="0" distB="0" distL="114300" distR="114300" simplePos="0" relativeHeight="251678720" behindDoc="0" locked="0" layoutInCell="1" allowOverlap="1" wp14:anchorId="1856B58A" wp14:editId="450A84FD">
                  <wp:simplePos x="0" y="0"/>
                  <wp:positionH relativeFrom="column">
                    <wp:posOffset>-54610</wp:posOffset>
                  </wp:positionH>
                  <wp:positionV relativeFrom="paragraph">
                    <wp:posOffset>14605</wp:posOffset>
                  </wp:positionV>
                  <wp:extent cx="1676276" cy="1142365"/>
                  <wp:effectExtent l="0" t="0" r="635" b="63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88180" cy="1150477"/>
                          </a:xfrm>
                          <a:prstGeom prst="rect">
                            <a:avLst/>
                          </a:prstGeom>
                        </pic:spPr>
                      </pic:pic>
                    </a:graphicData>
                  </a:graphic>
                  <wp14:sizeRelH relativeFrom="margin">
                    <wp14:pctWidth>0</wp14:pctWidth>
                  </wp14:sizeRelH>
                  <wp14:sizeRelV relativeFrom="margin">
                    <wp14:pctHeight>0</wp14:pctHeight>
                  </wp14:sizeRelV>
                </wp:anchor>
              </w:drawing>
            </w:r>
          </w:p>
        </w:tc>
        <w:tc>
          <w:tcPr>
            <w:tcW w:w="2713" w:type="dxa"/>
          </w:tcPr>
          <w:p w14:paraId="40977012" w14:textId="0C1FCDA0" w:rsidR="00586B74" w:rsidRPr="00586B74" w:rsidRDefault="005F3517" w:rsidP="00416BFD">
            <w:pPr>
              <w:spacing w:after="240"/>
            </w:pPr>
            <w:r w:rsidRPr="005F3517">
              <w:rPr>
                <w:noProof/>
              </w:rPr>
              <w:drawing>
                <wp:anchor distT="0" distB="0" distL="114300" distR="114300" simplePos="0" relativeHeight="251676672" behindDoc="0" locked="0" layoutInCell="1" allowOverlap="1" wp14:anchorId="52045927" wp14:editId="37FC480A">
                  <wp:simplePos x="0" y="0"/>
                  <wp:positionH relativeFrom="column">
                    <wp:posOffset>-43815</wp:posOffset>
                  </wp:positionH>
                  <wp:positionV relativeFrom="paragraph">
                    <wp:posOffset>20955</wp:posOffset>
                  </wp:positionV>
                  <wp:extent cx="1655445" cy="1123950"/>
                  <wp:effectExtent l="0" t="0" r="190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5445" cy="1123950"/>
                          </a:xfrm>
                          <a:prstGeom prst="rect">
                            <a:avLst/>
                          </a:prstGeom>
                        </pic:spPr>
                      </pic:pic>
                    </a:graphicData>
                  </a:graphic>
                  <wp14:sizeRelH relativeFrom="margin">
                    <wp14:pctWidth>0</wp14:pctWidth>
                  </wp14:sizeRelH>
                  <wp14:sizeRelV relativeFrom="margin">
                    <wp14:pctHeight>0</wp14:pctHeight>
                  </wp14:sizeRelV>
                </wp:anchor>
              </w:drawing>
            </w:r>
          </w:p>
        </w:tc>
      </w:tr>
    </w:tbl>
    <w:p w14:paraId="2A183D43" w14:textId="7B627B44" w:rsidR="00416BFD" w:rsidRPr="000135D9" w:rsidRDefault="00416BFD" w:rsidP="00416BFD">
      <w:pPr>
        <w:spacing w:after="240"/>
      </w:pPr>
      <w:r>
        <w:tab/>
      </w:r>
    </w:p>
    <w:p w14:paraId="2B3727B6" w14:textId="14441EC5" w:rsidR="00416BFD" w:rsidRDefault="00F03AC3" w:rsidP="00F03AC3">
      <w:pPr>
        <w:pStyle w:val="Listenabsatz"/>
        <w:numPr>
          <w:ilvl w:val="0"/>
          <w:numId w:val="32"/>
        </w:numPr>
        <w:spacing w:after="240"/>
      </w:pPr>
      <w:r>
        <w:t>Beschreibe, was dir auffällt!</w:t>
      </w:r>
    </w:p>
    <w:p w14:paraId="145D29C3" w14:textId="5AEA0855" w:rsidR="00F03AC3" w:rsidRDefault="00F03AC3" w:rsidP="00F03AC3">
      <w:pPr>
        <w:spacing w:after="240"/>
      </w:pPr>
      <w:r>
        <w:tab/>
      </w:r>
      <w:r w:rsidRPr="00F03AC3">
        <w:rPr>
          <w:b/>
          <w:bCs/>
          <w:u w:val="single"/>
        </w:rPr>
        <w:t>Erwartungshorizont</w:t>
      </w:r>
      <w:r>
        <w:t xml:space="preserve">: </w:t>
      </w:r>
      <w:r w:rsidR="00A27B11">
        <w:t xml:space="preserve">individuell, v.a. Vergleich der Farben → Gliederung, Aufstellen von </w:t>
      </w:r>
      <w:r w:rsidR="00A27B11">
        <w:tab/>
        <w:t>Vermutungen im Hinblick auf die jeweilige Klimazone</w:t>
      </w:r>
    </w:p>
    <w:p w14:paraId="641F342F" w14:textId="77777777" w:rsidR="000F289D" w:rsidRDefault="000F289D" w:rsidP="00416BFD">
      <w:pPr>
        <w:spacing w:after="240"/>
      </w:pPr>
    </w:p>
    <w:p w14:paraId="161CC6A5" w14:textId="732EC3EC" w:rsidR="00586B74" w:rsidRDefault="000F289D" w:rsidP="00416BFD">
      <w:pPr>
        <w:spacing w:after="240"/>
      </w:pPr>
      <w:r w:rsidRPr="000F289D">
        <w:rPr>
          <w:u w:val="single"/>
        </w:rPr>
        <w:t>Verweis</w:t>
      </w:r>
      <w:r>
        <w:t>:</w:t>
      </w:r>
    </w:p>
    <w:p w14:paraId="1818317A" w14:textId="17333FF2" w:rsidR="000F289D" w:rsidRDefault="000F289D" w:rsidP="00416BFD">
      <w:pPr>
        <w:spacing w:after="240"/>
      </w:pPr>
      <w:r>
        <w:t xml:space="preserve">Das Dokument befindet sich im Lernkurs und hat den Titel </w:t>
      </w:r>
      <w:r w:rsidRPr="000F289D">
        <w:rPr>
          <w:i/>
          <w:iCs/>
        </w:rPr>
        <w:t>„Metropolen und Klimazonen</w:t>
      </w:r>
      <w:r>
        <w:rPr>
          <w:i/>
          <w:iCs/>
        </w:rPr>
        <w:t>“</w:t>
      </w:r>
      <w:r>
        <w:t>.</w:t>
      </w:r>
    </w:p>
    <w:p w14:paraId="5DC525B8" w14:textId="2428E0D6" w:rsidR="00586B74" w:rsidRDefault="00586B74" w:rsidP="00416BFD">
      <w:pPr>
        <w:spacing w:after="240"/>
      </w:pPr>
    </w:p>
    <w:p w14:paraId="4F4634E1" w14:textId="1147D9AB" w:rsidR="000F289D" w:rsidRDefault="000F289D" w:rsidP="00416BFD">
      <w:pPr>
        <w:spacing w:after="240"/>
      </w:pPr>
      <w:r w:rsidRPr="000F289D">
        <w:rPr>
          <w:u w:val="single"/>
        </w:rPr>
        <w:t>Literatur</w:t>
      </w:r>
      <w:r>
        <w:t>:</w:t>
      </w:r>
    </w:p>
    <w:p w14:paraId="0C761D96" w14:textId="1E3029BF" w:rsidR="000F289D" w:rsidRDefault="00F108A7" w:rsidP="00416BFD">
      <w:pPr>
        <w:spacing w:after="240"/>
      </w:pPr>
      <w:r>
        <w:t xml:space="preserve">Pindactica (o.J.). </w:t>
      </w:r>
      <w:r w:rsidRPr="00F108A7">
        <w:rPr>
          <w:i/>
          <w:iCs/>
        </w:rPr>
        <w:t>Die Klimazonen der Erde</w:t>
      </w:r>
      <w:r>
        <w:t xml:space="preserve">. Zugriff am 19.05.2021 unter </w:t>
      </w:r>
      <w:r>
        <w:tab/>
      </w:r>
      <w:hyperlink r:id="rId29" w:history="1">
        <w:r w:rsidRPr="00136656">
          <w:rPr>
            <w:rStyle w:val="Hyperlink"/>
          </w:rPr>
          <w:t>http://www.pindactica.de/selbermachen/klimazonen-der-erde/</w:t>
        </w:r>
      </w:hyperlink>
    </w:p>
    <w:p w14:paraId="38BE59CE" w14:textId="29DE8D2F" w:rsidR="00BA4DDF" w:rsidRDefault="00BA4DDF" w:rsidP="00416BFD">
      <w:pPr>
        <w:spacing w:after="240"/>
      </w:pPr>
      <w:bookmarkStart w:id="3" w:name="_Hlk72422635"/>
      <w:r>
        <w:t xml:space="preserve">Wikipedia (2021). </w:t>
      </w:r>
      <w:r w:rsidRPr="00BA4DDF">
        <w:rPr>
          <w:i/>
          <w:iCs/>
        </w:rPr>
        <w:t>Liste der größten Metropolregionen der Welt</w:t>
      </w:r>
      <w:r>
        <w:t xml:space="preserve">. Zugriff am 19.05.2021 unter </w:t>
      </w:r>
      <w:r>
        <w:tab/>
      </w:r>
      <w:hyperlink r:id="rId30" w:history="1">
        <w:r w:rsidRPr="00136656">
          <w:rPr>
            <w:rStyle w:val="Hyperlink"/>
          </w:rPr>
          <w:t>https://de.wikipedia.org/wiki/Liste_der_gr%C3%B6%C3%9Ften_Metropolregionen_der_Welt</w:t>
        </w:r>
      </w:hyperlink>
      <w:bookmarkEnd w:id="3"/>
      <w:r>
        <w:t xml:space="preserve"> </w:t>
      </w:r>
    </w:p>
    <w:p w14:paraId="472458A8" w14:textId="4E143CB0" w:rsidR="00342009" w:rsidRPr="000135D9" w:rsidRDefault="001042AC" w:rsidP="001042AC">
      <w:r>
        <w:br w:type="page"/>
      </w:r>
    </w:p>
    <w:p w14:paraId="5AFA7E2C" w14:textId="09BECCD0" w:rsidR="00B86770" w:rsidRPr="00E70C61" w:rsidRDefault="00B22978" w:rsidP="00E70C61">
      <w:pPr>
        <w:spacing w:after="240"/>
        <w:rPr>
          <w:b/>
          <w:bCs/>
          <w:sz w:val="28"/>
          <w:szCs w:val="28"/>
          <w:u w:val="single"/>
        </w:rPr>
      </w:pPr>
      <w:r w:rsidRPr="00DD5FF3">
        <w:rPr>
          <w:b/>
          <w:bCs/>
          <w:sz w:val="28"/>
          <w:szCs w:val="28"/>
          <w:u w:val="single"/>
        </w:rPr>
        <w:lastRenderedPageBreak/>
        <w:t>Metropolregionen und Flüsse</w:t>
      </w:r>
    </w:p>
    <w:p w14:paraId="36A96FD7" w14:textId="3B331D27" w:rsidR="00B86770" w:rsidRPr="00DD5FF3" w:rsidRDefault="00B86770" w:rsidP="00B22978">
      <w:pPr>
        <w:rPr>
          <w:b/>
          <w:bCs/>
          <w:sz w:val="24"/>
          <w:szCs w:val="24"/>
        </w:rPr>
      </w:pPr>
      <w:bookmarkStart w:id="4" w:name="_Hlk72238966"/>
      <w:r w:rsidRPr="00DD5FF3">
        <w:rPr>
          <w:b/>
          <w:bCs/>
          <w:sz w:val="24"/>
          <w:szCs w:val="24"/>
        </w:rPr>
        <w:t>Lernziele:</w:t>
      </w:r>
    </w:p>
    <w:p w14:paraId="2C955ED1" w14:textId="6F2406B3" w:rsidR="00D711A6" w:rsidRPr="00DD5FF3" w:rsidRDefault="00DE7F8C" w:rsidP="00B22978">
      <w:pPr>
        <w:rPr>
          <w:u w:val="single"/>
        </w:rPr>
      </w:pPr>
      <w:r w:rsidRPr="00DD5FF3">
        <w:rPr>
          <w:u w:val="single"/>
        </w:rPr>
        <w:t>Groblernziel:</w:t>
      </w:r>
    </w:p>
    <w:p w14:paraId="5421F10B" w14:textId="71879FF9" w:rsidR="00DE7F8C" w:rsidRDefault="00DE7F8C" w:rsidP="00057BC1">
      <w:pPr>
        <w:pStyle w:val="Listenabsatz"/>
        <w:numPr>
          <w:ilvl w:val="0"/>
          <w:numId w:val="13"/>
        </w:numPr>
      </w:pPr>
      <w:r>
        <w:t xml:space="preserve">Die Schülerinnen und Schüler </w:t>
      </w:r>
      <w:r w:rsidR="007F5F2B">
        <w:t>beschreiben</w:t>
      </w:r>
      <w:r w:rsidR="00F626E2">
        <w:t xml:space="preserve"> die Bedeutung der Flüsse </w:t>
      </w:r>
      <w:r w:rsidR="00BB1C2C">
        <w:t xml:space="preserve">für die Menschen </w:t>
      </w:r>
      <w:r w:rsidR="00471790">
        <w:t xml:space="preserve">und </w:t>
      </w:r>
      <w:r w:rsidR="00353FE2">
        <w:t xml:space="preserve">reflektieren </w:t>
      </w:r>
      <w:r w:rsidR="00471790">
        <w:t>über verschiedenste Auswirkungen</w:t>
      </w:r>
      <w:r w:rsidR="00AC416B">
        <w:t xml:space="preserve"> der Flüsse (Damm, Wasserqu</w:t>
      </w:r>
      <w:r w:rsidR="00B920BB">
        <w:t>a</w:t>
      </w:r>
      <w:r w:rsidR="00AC416B">
        <w:t>lität</w:t>
      </w:r>
      <w:r w:rsidR="00B920BB">
        <w:t xml:space="preserve">, </w:t>
      </w:r>
      <w:r w:rsidR="00353FE2">
        <w:t>Austrocknung, …</w:t>
      </w:r>
      <w:r w:rsidR="00B920BB">
        <w:t>).</w:t>
      </w:r>
    </w:p>
    <w:p w14:paraId="34A9BB82" w14:textId="77777777" w:rsidR="00DD5FF3" w:rsidRDefault="00DD5FF3" w:rsidP="00DD5FF3">
      <w:pPr>
        <w:pStyle w:val="Listenabsatz"/>
      </w:pPr>
    </w:p>
    <w:p w14:paraId="5225D4F1" w14:textId="2A6EA33B" w:rsidR="001C4D3E" w:rsidRPr="00DD5FF3" w:rsidRDefault="001C4D3E" w:rsidP="00B22978">
      <w:pPr>
        <w:rPr>
          <w:u w:val="single"/>
        </w:rPr>
      </w:pPr>
      <w:r w:rsidRPr="00DD5FF3">
        <w:rPr>
          <w:u w:val="single"/>
        </w:rPr>
        <w:t>Feinlernziele:</w:t>
      </w:r>
    </w:p>
    <w:p w14:paraId="7178CDF8" w14:textId="5813929E" w:rsidR="001C4D3E" w:rsidRDefault="001C4D3E" w:rsidP="00D80060">
      <w:pPr>
        <w:pStyle w:val="Listenabsatz"/>
        <w:numPr>
          <w:ilvl w:val="0"/>
          <w:numId w:val="12"/>
        </w:numPr>
      </w:pPr>
      <w:r>
        <w:t xml:space="preserve">Die Schülerinnen und Schüler </w:t>
      </w:r>
      <w:r w:rsidR="00353FE2">
        <w:t>benennen</w:t>
      </w:r>
      <w:r w:rsidR="00D80060">
        <w:t xml:space="preserve"> Ursachen, warum sich Städte und Metropolregionen in Flussnähe ansiedeln.</w:t>
      </w:r>
    </w:p>
    <w:p w14:paraId="60DF9940" w14:textId="109FB2F8" w:rsidR="00D80060" w:rsidRDefault="00D80060" w:rsidP="00D80060">
      <w:pPr>
        <w:pStyle w:val="Listenabsatz"/>
        <w:numPr>
          <w:ilvl w:val="0"/>
          <w:numId w:val="12"/>
        </w:numPr>
      </w:pPr>
      <w:bookmarkStart w:id="5" w:name="_Hlk72236378"/>
      <w:r w:rsidRPr="00D80060">
        <w:t>Die Schülerinnen und Schüler</w:t>
      </w:r>
      <w:r>
        <w:t xml:space="preserve"> </w:t>
      </w:r>
      <w:r w:rsidR="00353FE2">
        <w:t>reflektieren</w:t>
      </w:r>
      <w:r w:rsidR="00096DE5">
        <w:t xml:space="preserve"> über die Auswirkungen </w:t>
      </w:r>
      <w:bookmarkEnd w:id="5"/>
      <w:r w:rsidR="00096DE5">
        <w:t xml:space="preserve">der Wasserqualität auf die Menschen </w:t>
      </w:r>
      <w:r w:rsidR="009A4055">
        <w:t>in Asien.</w:t>
      </w:r>
    </w:p>
    <w:p w14:paraId="403CFDA2" w14:textId="0FEAC33A" w:rsidR="009A4055" w:rsidRDefault="00A16F32" w:rsidP="00D80060">
      <w:pPr>
        <w:pStyle w:val="Listenabsatz"/>
        <w:numPr>
          <w:ilvl w:val="0"/>
          <w:numId w:val="12"/>
        </w:numPr>
      </w:pPr>
      <w:r w:rsidRPr="00D80060">
        <w:t>Die Schülerinnen und Schüler</w:t>
      </w:r>
      <w:r>
        <w:t xml:space="preserve"> </w:t>
      </w:r>
      <w:r w:rsidR="00353FE2">
        <w:t>beurteilen</w:t>
      </w:r>
      <w:r>
        <w:t xml:space="preserve"> die Konsequenzen einer Austrocknung eines Flusses für d</w:t>
      </w:r>
      <w:r w:rsidR="00353FE2">
        <w:t>ie Menschen in dieser Region</w:t>
      </w:r>
      <w:r>
        <w:t>.</w:t>
      </w:r>
    </w:p>
    <w:p w14:paraId="494D8339" w14:textId="055C2EC9" w:rsidR="009626A5" w:rsidRDefault="009626A5" w:rsidP="00D80060">
      <w:pPr>
        <w:pStyle w:val="Listenabsatz"/>
        <w:numPr>
          <w:ilvl w:val="0"/>
          <w:numId w:val="12"/>
        </w:numPr>
      </w:pPr>
      <w:r w:rsidRPr="00D80060">
        <w:t>Die Schülerinnen und Schüler</w:t>
      </w:r>
      <w:r>
        <w:t xml:space="preserve"> </w:t>
      </w:r>
      <w:r w:rsidR="00353FE2">
        <w:t>beschreiben</w:t>
      </w:r>
      <w:r>
        <w:t xml:space="preserve"> die </w:t>
      </w:r>
      <w:r w:rsidR="00910934">
        <w:t xml:space="preserve">Vor- und Nachteile </w:t>
      </w:r>
      <w:r w:rsidR="00AC71AD">
        <w:t xml:space="preserve">einer Erbauung eines Staudamms und </w:t>
      </w:r>
      <w:r w:rsidR="00353FE2">
        <w:t xml:space="preserve">reflektieren </w:t>
      </w:r>
      <w:r w:rsidR="00AC71AD">
        <w:t>über dessen Folgen.</w:t>
      </w:r>
    </w:p>
    <w:p w14:paraId="4000AEBB" w14:textId="5AE4251D" w:rsidR="00AC71AD" w:rsidRDefault="003C00BE" w:rsidP="00D80060">
      <w:pPr>
        <w:pStyle w:val="Listenabsatz"/>
        <w:numPr>
          <w:ilvl w:val="0"/>
          <w:numId w:val="12"/>
        </w:numPr>
      </w:pPr>
      <w:r w:rsidRPr="00D80060">
        <w:t>Die Schülerinnen und Schüler</w:t>
      </w:r>
      <w:r>
        <w:t xml:space="preserve"> </w:t>
      </w:r>
      <w:r w:rsidR="00353FE2">
        <w:t>benennen</w:t>
      </w:r>
      <w:r>
        <w:t xml:space="preserve"> </w:t>
      </w:r>
      <w:r w:rsidR="00D95528">
        <w:t xml:space="preserve">Gründe für die geringe Siedlungsdichte der Menschen im Amazonasgebiet und </w:t>
      </w:r>
      <w:r w:rsidR="00353FE2">
        <w:t>bewerten</w:t>
      </w:r>
      <w:r w:rsidR="00D95528">
        <w:t xml:space="preserve"> </w:t>
      </w:r>
      <w:r w:rsidR="004A0801">
        <w:t>die Konsequenzen</w:t>
      </w:r>
      <w:r w:rsidR="00D74BA2">
        <w:t xml:space="preserve"> der Regenwaldrodungen.</w:t>
      </w:r>
    </w:p>
    <w:p w14:paraId="64B4D8E4" w14:textId="6A9AAC83" w:rsidR="000A1CC7" w:rsidRDefault="00447DDF" w:rsidP="00D80060">
      <w:pPr>
        <w:pStyle w:val="Listenabsatz"/>
        <w:numPr>
          <w:ilvl w:val="0"/>
          <w:numId w:val="12"/>
        </w:numPr>
      </w:pPr>
      <w:r w:rsidRPr="00D80060">
        <w:t>Die Schülerinnen und Schüler</w:t>
      </w:r>
      <w:r>
        <w:t xml:space="preserve"> </w:t>
      </w:r>
      <w:r w:rsidR="00353FE2">
        <w:t>beschreiben</w:t>
      </w:r>
      <w:r>
        <w:t xml:space="preserve"> Gründe für die Ansiedlung von Städten und Metropolregionen in verschiedenen Kontinenten</w:t>
      </w:r>
      <w:r w:rsidR="00057BC1">
        <w:t xml:space="preserve"> und </w:t>
      </w:r>
      <w:r w:rsidR="00353FE2">
        <w:t xml:space="preserve">vergleichen diese </w:t>
      </w:r>
      <w:r w:rsidR="00057BC1">
        <w:t>miteinander.</w:t>
      </w:r>
    </w:p>
    <w:p w14:paraId="2A540F9D" w14:textId="5F2CB54A" w:rsidR="00D74BA2" w:rsidRDefault="007F59A6" w:rsidP="00D80060">
      <w:pPr>
        <w:pStyle w:val="Listenabsatz"/>
        <w:numPr>
          <w:ilvl w:val="0"/>
          <w:numId w:val="12"/>
        </w:numPr>
      </w:pPr>
      <w:r w:rsidRPr="00D80060">
        <w:t>Die Schülerinnen und Schüler</w:t>
      </w:r>
      <w:r>
        <w:t xml:space="preserve"> </w:t>
      </w:r>
      <w:r w:rsidR="00353FE2">
        <w:t>reflektieren</w:t>
      </w:r>
      <w:r>
        <w:t xml:space="preserve"> </w:t>
      </w:r>
      <w:r w:rsidR="00BF3440">
        <w:t>über die Bedeutung der Donau für sich</w:t>
      </w:r>
      <w:r w:rsidR="000A1CC7">
        <w:t xml:space="preserve"> selbst.</w:t>
      </w:r>
    </w:p>
    <w:bookmarkEnd w:id="4"/>
    <w:p w14:paraId="44F5460A" w14:textId="481EF5C4" w:rsidR="00D711A6" w:rsidRDefault="00D711A6" w:rsidP="00B22978"/>
    <w:p w14:paraId="23320139" w14:textId="40C8C691" w:rsidR="006058F6" w:rsidRDefault="00B22978" w:rsidP="00B22978">
      <w:r>
        <w:t xml:space="preserve">In diesem Unterrichtsbeispiel begeben sich die Schülerinnen und Schüler auf eine kurze Weltreise. Mithilfe des Tools „Gather Town“ wird von der Lehrperson ein Stationenbetrieb vorbereitet, der nun von den Lernenden in </w:t>
      </w:r>
      <w:r w:rsidR="008C617B">
        <w:t>einer Gruppenarbeit</w:t>
      </w:r>
      <w:r>
        <w:t xml:space="preserve"> zu erledigen ist. </w:t>
      </w:r>
      <w:r w:rsidR="00110FFE">
        <w:t xml:space="preserve">Mit </w:t>
      </w:r>
      <w:r w:rsidR="00353FE2">
        <w:t>einem</w:t>
      </w:r>
      <w:r w:rsidR="00524A4A">
        <w:t xml:space="preserve"> Link</w:t>
      </w:r>
      <w:r w:rsidR="009A3335">
        <w:t xml:space="preserve"> </w:t>
      </w:r>
      <w:r w:rsidR="00110FFE">
        <w:t>kann jederzeit ohne Anmeldung der Zutritt</w:t>
      </w:r>
      <w:r w:rsidR="00524A4A">
        <w:t xml:space="preserve"> zur </w:t>
      </w:r>
      <w:proofErr w:type="spellStart"/>
      <w:r w:rsidR="00524A4A">
        <w:t>Map</w:t>
      </w:r>
      <w:proofErr w:type="spellEnd"/>
      <w:r w:rsidR="00524A4A">
        <w:t xml:space="preserve"> garantiert werden. Man muss lediglich noch seinen Avatar und Namen wählen und</w:t>
      </w:r>
      <w:r w:rsidR="001160AB">
        <w:t xml:space="preserve"> kann anschließend der </w:t>
      </w:r>
      <w:proofErr w:type="spellStart"/>
      <w:r w:rsidR="001160AB">
        <w:t>Map</w:t>
      </w:r>
      <w:proofErr w:type="spellEnd"/>
      <w:r w:rsidR="001160AB">
        <w:t xml:space="preserve"> beitreten. Bis zu 25 Personen haben Zutritt zu diese</w:t>
      </w:r>
      <w:r w:rsidR="00CE778F">
        <w:t>r Welt.</w:t>
      </w:r>
      <w:r w:rsidR="006E7425">
        <w:t xml:space="preserve"> </w:t>
      </w:r>
      <w:r w:rsidR="00CE778F">
        <w:t>In dieser Welt</w:t>
      </w:r>
      <w:r>
        <w:t xml:space="preserve"> wurden eigene Räume erstellt, welche je für einen eigenen Kontinent stehen und von den Avataren individuell betreten werden können. In jedem der Räume befindet sich ein Word Dokument mit Arbeitsaufträgen. Diese liefern Hintergrundinformationen zu je einem Fluss pro Kontinent und warum sich an diesem im Laufe der Jahrhunderte Menschen ansiedelten, bis schließlich ganze Metropolregionen entstanden.</w:t>
      </w:r>
      <w:r w:rsidR="00E12F0B">
        <w:t xml:space="preserve"> </w:t>
      </w:r>
      <w:r w:rsidR="004E1439">
        <w:t>Die Schülerinnen</w:t>
      </w:r>
      <w:r w:rsidR="00E12F0B">
        <w:t xml:space="preserve"> und Schüler bewegen sich also individuell mit ihrem Avatar und ihrer Lerngruppe, </w:t>
      </w:r>
      <w:r w:rsidR="00F53D0A">
        <w:t>in der Welt von Gather Town und bearbeiten in Gruppenarbeit</w:t>
      </w:r>
      <w:r w:rsidR="006058F6">
        <w:t xml:space="preserve"> zu jedem Kontinent die Arbeitsaufträge. Diese lauten wie folgt:</w:t>
      </w:r>
    </w:p>
    <w:p w14:paraId="6FA0C6C4" w14:textId="77777777" w:rsidR="006E7425" w:rsidRDefault="006E7425" w:rsidP="00B22978"/>
    <w:p w14:paraId="4169100F" w14:textId="2D5D3CED" w:rsidR="00E94C3C" w:rsidRPr="006E7425" w:rsidRDefault="00CA0ACA" w:rsidP="00E94C3C">
      <w:pPr>
        <w:pStyle w:val="Listenabsatz"/>
        <w:numPr>
          <w:ilvl w:val="0"/>
          <w:numId w:val="3"/>
        </w:numPr>
        <w:rPr>
          <w:b/>
          <w:bCs/>
        </w:rPr>
      </w:pPr>
      <w:r w:rsidRPr="006E7425">
        <w:rPr>
          <w:b/>
          <w:bCs/>
        </w:rPr>
        <w:t>Der Jangtsekiang</w:t>
      </w:r>
    </w:p>
    <w:p w14:paraId="6CF70884" w14:textId="77777777" w:rsidR="00E94C3C" w:rsidRDefault="00E94C3C" w:rsidP="00E94C3C">
      <w:pPr>
        <w:pStyle w:val="Listenabsatz"/>
      </w:pPr>
    </w:p>
    <w:p w14:paraId="4B21863E" w14:textId="77777777" w:rsidR="00E94C3C" w:rsidRDefault="00E94C3C" w:rsidP="00E94C3C">
      <w:pPr>
        <w:pStyle w:val="Listenabsatz"/>
        <w:numPr>
          <w:ilvl w:val="0"/>
          <w:numId w:val="11"/>
        </w:numPr>
      </w:pPr>
      <w:r>
        <w:t>Nenne einen Grund, warum sich die Städte an diesem Fluss angesiedelt haben könnten!</w:t>
      </w:r>
    </w:p>
    <w:p w14:paraId="05968540" w14:textId="4E037A78" w:rsidR="00E94C3C" w:rsidRDefault="00E94C3C" w:rsidP="00E94C3C">
      <w:pPr>
        <w:pStyle w:val="Listenabsatz"/>
        <w:numPr>
          <w:ilvl w:val="0"/>
          <w:numId w:val="11"/>
        </w:numPr>
      </w:pPr>
      <w:r>
        <w:t>Bewerte mit deiner Lerngruppe die möglichen Auswirkungen der Wasserqualität des Flusses auf die Menschen!</w:t>
      </w:r>
    </w:p>
    <w:p w14:paraId="767E293A" w14:textId="575F0A6E" w:rsidR="004153FD" w:rsidRDefault="004153FD" w:rsidP="00E94C3C">
      <w:pPr>
        <w:pStyle w:val="Listenabsatz"/>
        <w:numPr>
          <w:ilvl w:val="0"/>
          <w:numId w:val="11"/>
        </w:numPr>
      </w:pPr>
      <w:r w:rsidRPr="004153FD">
        <w:t>Beschreibe die Auswirkungen der Abholzung der Wälder und der Erbauung des Staudamms für die Menschen!</w:t>
      </w:r>
    </w:p>
    <w:p w14:paraId="02A414DD" w14:textId="2BB93D8E" w:rsidR="00965450" w:rsidRPr="00043FCF" w:rsidRDefault="00A36BB7" w:rsidP="00965450">
      <w:pPr>
        <w:ind w:left="720"/>
        <w:rPr>
          <w:b/>
          <w:bCs/>
          <w:u w:val="single"/>
        </w:rPr>
      </w:pPr>
      <w:bookmarkStart w:id="6" w:name="_Hlk72237710"/>
      <w:r w:rsidRPr="00043FCF">
        <w:rPr>
          <w:b/>
          <w:bCs/>
          <w:u w:val="single"/>
        </w:rPr>
        <w:lastRenderedPageBreak/>
        <w:t>Erwartungshorizont:</w:t>
      </w:r>
    </w:p>
    <w:bookmarkEnd w:id="6"/>
    <w:p w14:paraId="7C7B3F08" w14:textId="57038026" w:rsidR="00965450" w:rsidRDefault="00351BDC" w:rsidP="00351BDC">
      <w:pPr>
        <w:pStyle w:val="Listenabsatz"/>
        <w:numPr>
          <w:ilvl w:val="0"/>
          <w:numId w:val="16"/>
        </w:numPr>
      </w:pPr>
      <w:r>
        <w:t>Transportweg (Schiffe)</w:t>
      </w:r>
    </w:p>
    <w:p w14:paraId="3C5825DF" w14:textId="69556D8F" w:rsidR="00351BDC" w:rsidRDefault="00CD0D91" w:rsidP="00351BDC">
      <w:pPr>
        <w:pStyle w:val="Listenabsatz"/>
        <w:numPr>
          <w:ilvl w:val="0"/>
          <w:numId w:val="16"/>
        </w:numPr>
      </w:pPr>
      <w:r>
        <w:t>Z.B. Krankheiten</w:t>
      </w:r>
      <w:r w:rsidR="004A0065">
        <w:t xml:space="preserve">, </w:t>
      </w:r>
      <w:r w:rsidR="00217F82">
        <w:t xml:space="preserve">Probleme der Bewässerung, schlechte Flora -&gt; schlechte </w:t>
      </w:r>
      <w:r w:rsidR="00AB7334">
        <w:t>Luft, …</w:t>
      </w:r>
    </w:p>
    <w:p w14:paraId="6D44E9A5" w14:textId="40490A16" w:rsidR="00217F82" w:rsidRDefault="00217F82" w:rsidP="00351BDC">
      <w:pPr>
        <w:pStyle w:val="Listenabsatz"/>
        <w:numPr>
          <w:ilvl w:val="0"/>
          <w:numId w:val="16"/>
        </w:numPr>
      </w:pPr>
      <w:r>
        <w:t xml:space="preserve">Überflutungen, Ertrinken vieler Menschen, </w:t>
      </w:r>
      <w:r w:rsidR="00AB7334">
        <w:t>Umsiedlungen, …</w:t>
      </w:r>
    </w:p>
    <w:p w14:paraId="2D88E4EB" w14:textId="77777777" w:rsidR="00045382" w:rsidRDefault="00045382" w:rsidP="00045382">
      <w:pPr>
        <w:pStyle w:val="Listenabsatz"/>
      </w:pPr>
    </w:p>
    <w:p w14:paraId="738315E3" w14:textId="412425FE" w:rsidR="003607E0" w:rsidRPr="006E7425" w:rsidRDefault="0038730E" w:rsidP="003607E0">
      <w:pPr>
        <w:pStyle w:val="Listenabsatz"/>
        <w:numPr>
          <w:ilvl w:val="0"/>
          <w:numId w:val="3"/>
        </w:numPr>
        <w:rPr>
          <w:b/>
          <w:bCs/>
        </w:rPr>
      </w:pPr>
      <w:r w:rsidRPr="006E7425">
        <w:rPr>
          <w:b/>
          <w:bCs/>
        </w:rPr>
        <w:t>Der Murray River</w:t>
      </w:r>
    </w:p>
    <w:p w14:paraId="22D24C6E" w14:textId="77777777" w:rsidR="002010E1" w:rsidRDefault="002010E1" w:rsidP="002010E1">
      <w:pPr>
        <w:pStyle w:val="Listenabsatz"/>
      </w:pPr>
    </w:p>
    <w:p w14:paraId="27010B62" w14:textId="3C4FC6E7" w:rsidR="003607E0" w:rsidRDefault="003607E0" w:rsidP="003607E0">
      <w:pPr>
        <w:pStyle w:val="Listenabsatz"/>
        <w:numPr>
          <w:ilvl w:val="0"/>
          <w:numId w:val="5"/>
        </w:numPr>
      </w:pPr>
      <w:r w:rsidRPr="003607E0">
        <w:t>Beschreibe die Relevanz des Flusses für die Ureinwohner und für die Einwohner Adelaides!</w:t>
      </w:r>
    </w:p>
    <w:p w14:paraId="5B8E5B57" w14:textId="386FE64B" w:rsidR="003607E0" w:rsidRDefault="004E1439" w:rsidP="003607E0">
      <w:pPr>
        <w:pStyle w:val="Listenabsatz"/>
        <w:numPr>
          <w:ilvl w:val="0"/>
          <w:numId w:val="5"/>
        </w:numPr>
      </w:pPr>
      <w:r w:rsidRPr="004E1439">
        <w:t>Beurteile mögliche Konsequenzen für die Einwohner, falls der Fluss austrocknet.</w:t>
      </w:r>
    </w:p>
    <w:p w14:paraId="37E29E31" w14:textId="50657C06" w:rsidR="004E1439" w:rsidRPr="00043FCF" w:rsidRDefault="007705AE" w:rsidP="004E1439">
      <w:pPr>
        <w:ind w:left="720"/>
        <w:rPr>
          <w:b/>
          <w:bCs/>
          <w:u w:val="single"/>
        </w:rPr>
      </w:pPr>
      <w:r w:rsidRPr="00043FCF">
        <w:rPr>
          <w:b/>
          <w:bCs/>
          <w:u w:val="single"/>
        </w:rPr>
        <w:t>Erwartungshorizont:</w:t>
      </w:r>
    </w:p>
    <w:p w14:paraId="6053C62C" w14:textId="363C5861" w:rsidR="007705AE" w:rsidRDefault="00CA1C6F" w:rsidP="007705AE">
      <w:pPr>
        <w:pStyle w:val="Listenabsatz"/>
        <w:numPr>
          <w:ilvl w:val="0"/>
          <w:numId w:val="17"/>
        </w:numPr>
      </w:pPr>
      <w:r>
        <w:t xml:space="preserve">Handelsstraßen, Austauschgebiete, Transport, </w:t>
      </w:r>
      <w:r w:rsidR="002E7140">
        <w:t>Bewässerung, Landwirtschaft.</w:t>
      </w:r>
    </w:p>
    <w:p w14:paraId="44173FE1" w14:textId="0471F779" w:rsidR="002E7140" w:rsidRDefault="002E7140" w:rsidP="007705AE">
      <w:pPr>
        <w:pStyle w:val="Listenabsatz"/>
        <w:numPr>
          <w:ilvl w:val="0"/>
          <w:numId w:val="17"/>
        </w:numPr>
      </w:pPr>
      <w:r>
        <w:t>Die oberen Aspekte sind nicht mehr umsetzbar.</w:t>
      </w:r>
    </w:p>
    <w:p w14:paraId="232F7DB4" w14:textId="77777777" w:rsidR="002E7140" w:rsidRDefault="002E7140" w:rsidP="002E7140">
      <w:pPr>
        <w:ind w:left="1080"/>
      </w:pPr>
    </w:p>
    <w:p w14:paraId="07488971" w14:textId="649D3A39" w:rsidR="00045382" w:rsidRPr="006E7425" w:rsidRDefault="00045382" w:rsidP="00045382">
      <w:pPr>
        <w:pStyle w:val="Listenabsatz"/>
        <w:numPr>
          <w:ilvl w:val="0"/>
          <w:numId w:val="3"/>
        </w:numPr>
        <w:rPr>
          <w:b/>
          <w:bCs/>
        </w:rPr>
      </w:pPr>
      <w:r w:rsidRPr="006E7425">
        <w:rPr>
          <w:b/>
          <w:bCs/>
        </w:rPr>
        <w:t>D</w:t>
      </w:r>
      <w:r w:rsidR="00BC738F" w:rsidRPr="006E7425">
        <w:rPr>
          <w:b/>
          <w:bCs/>
        </w:rPr>
        <w:t>er Nil</w:t>
      </w:r>
    </w:p>
    <w:p w14:paraId="7ECF999C" w14:textId="77777777" w:rsidR="00D430D6" w:rsidRDefault="00D430D6" w:rsidP="00D430D6">
      <w:pPr>
        <w:pStyle w:val="Listenabsatz"/>
      </w:pPr>
    </w:p>
    <w:p w14:paraId="4D577FDD" w14:textId="20F73DCF" w:rsidR="00BC738F" w:rsidRDefault="00D430D6" w:rsidP="00BC738F">
      <w:pPr>
        <w:pStyle w:val="Listenabsatz"/>
        <w:numPr>
          <w:ilvl w:val="0"/>
          <w:numId w:val="6"/>
        </w:numPr>
      </w:pPr>
      <w:r w:rsidRPr="00D430D6">
        <w:t>Beschreibe kurz die Ursachen für die Siedlungen der Menschen am Nil!</w:t>
      </w:r>
    </w:p>
    <w:p w14:paraId="480AE26D" w14:textId="66013BF5" w:rsidR="00D430D6" w:rsidRDefault="00D37F00" w:rsidP="00BC738F">
      <w:pPr>
        <w:pStyle w:val="Listenabsatz"/>
        <w:numPr>
          <w:ilvl w:val="0"/>
          <w:numId w:val="6"/>
        </w:numPr>
      </w:pPr>
      <w:r>
        <w:t>Vergleiche</w:t>
      </w:r>
      <w:r w:rsidRPr="00D37F00">
        <w:t xml:space="preserve"> die Vor- und Nachteile des erbauten Assuan-Staudamms! Nimm kurz dazu Stellung, ob du auch den Damm erbaut hättest. Begründe deine Entscheidung mit deiner Lerngruppe!</w:t>
      </w:r>
    </w:p>
    <w:p w14:paraId="58661EF0" w14:textId="617E98C7" w:rsidR="00D37F00" w:rsidRPr="00043FCF" w:rsidRDefault="002E7140" w:rsidP="000034A4">
      <w:pPr>
        <w:ind w:left="720"/>
        <w:rPr>
          <w:b/>
          <w:bCs/>
          <w:u w:val="single"/>
        </w:rPr>
      </w:pPr>
      <w:r w:rsidRPr="00043FCF">
        <w:rPr>
          <w:b/>
          <w:bCs/>
          <w:u w:val="single"/>
        </w:rPr>
        <w:t>Erwartungshorizont:</w:t>
      </w:r>
    </w:p>
    <w:p w14:paraId="50B805B3" w14:textId="134008E2" w:rsidR="002E7140" w:rsidRDefault="00270AC1" w:rsidP="002E7140">
      <w:pPr>
        <w:pStyle w:val="Listenabsatz"/>
        <w:numPr>
          <w:ilvl w:val="0"/>
          <w:numId w:val="18"/>
        </w:numPr>
      </w:pPr>
      <w:r>
        <w:t>Trinkwasser, Dünger für die Felder,</w:t>
      </w:r>
      <w:r w:rsidR="00441603">
        <w:t xml:space="preserve"> Transport.</w:t>
      </w:r>
    </w:p>
    <w:p w14:paraId="61F821C4" w14:textId="673485CD" w:rsidR="002E7140" w:rsidRDefault="007A7CAA" w:rsidP="00720106">
      <w:pPr>
        <w:pStyle w:val="Listenabsatz"/>
        <w:numPr>
          <w:ilvl w:val="0"/>
          <w:numId w:val="18"/>
        </w:numPr>
      </w:pPr>
      <w:r>
        <w:t xml:space="preserve">Arbeitsplätze, Wasserspeicher, </w:t>
      </w:r>
      <w:r w:rsidR="00AB7334">
        <w:t>Stromerzeugung;</w:t>
      </w:r>
      <w:r w:rsidR="00AC6E45">
        <w:t xml:space="preserve"> Kunstdünger</w:t>
      </w:r>
      <w:r w:rsidR="00720106">
        <w:t>(</w:t>
      </w:r>
      <w:r w:rsidR="00AC6E45">
        <w:t>-&gt; Kosten, Qualitätsminderung</w:t>
      </w:r>
      <w:r w:rsidR="00720106">
        <w:t>), Umsiedlungen, Krisen mit Nachbarn oder Freunden</w:t>
      </w:r>
    </w:p>
    <w:p w14:paraId="70349F3F" w14:textId="77777777" w:rsidR="00720106" w:rsidRDefault="00720106" w:rsidP="00720106">
      <w:pPr>
        <w:ind w:left="1080"/>
      </w:pPr>
    </w:p>
    <w:p w14:paraId="4DADE35B" w14:textId="00C68F89" w:rsidR="00045382" w:rsidRPr="006E7425" w:rsidRDefault="00045382" w:rsidP="00045382">
      <w:pPr>
        <w:pStyle w:val="Listenabsatz"/>
        <w:numPr>
          <w:ilvl w:val="0"/>
          <w:numId w:val="3"/>
        </w:numPr>
        <w:rPr>
          <w:b/>
          <w:bCs/>
        </w:rPr>
      </w:pPr>
      <w:r w:rsidRPr="006E7425">
        <w:rPr>
          <w:b/>
          <w:bCs/>
        </w:rPr>
        <w:t>D</w:t>
      </w:r>
      <w:r w:rsidR="000034A4" w:rsidRPr="006E7425">
        <w:rPr>
          <w:b/>
          <w:bCs/>
        </w:rPr>
        <w:t>er Amazonas</w:t>
      </w:r>
    </w:p>
    <w:p w14:paraId="5C7D24E1" w14:textId="77777777" w:rsidR="006B1410" w:rsidRDefault="006B1410" w:rsidP="006B1410">
      <w:pPr>
        <w:pStyle w:val="Listenabsatz"/>
      </w:pPr>
    </w:p>
    <w:p w14:paraId="6C6A5630" w14:textId="7C66C453" w:rsidR="000034A4" w:rsidRDefault="006B1410" w:rsidP="000034A4">
      <w:pPr>
        <w:pStyle w:val="Listenabsatz"/>
        <w:numPr>
          <w:ilvl w:val="0"/>
          <w:numId w:val="7"/>
        </w:numPr>
      </w:pPr>
      <w:r w:rsidRPr="006B1410">
        <w:t>Nenne Gründe für die geringe Siedlungsdichte der Menschen am Amazonas!</w:t>
      </w:r>
    </w:p>
    <w:p w14:paraId="0D86A076" w14:textId="2BC09783" w:rsidR="006B1410" w:rsidRDefault="00262B94" w:rsidP="000034A4">
      <w:pPr>
        <w:pStyle w:val="Listenabsatz"/>
        <w:numPr>
          <w:ilvl w:val="0"/>
          <w:numId w:val="7"/>
        </w:numPr>
      </w:pPr>
      <w:r w:rsidRPr="00262B94">
        <w:t>Reflektiere mit deiner Lerngruppe über die Ursachen und Folgen der Rodung des Regenwaldes!</w:t>
      </w:r>
    </w:p>
    <w:p w14:paraId="1681571B" w14:textId="7180BEBD" w:rsidR="00262B94" w:rsidRPr="00043FCF" w:rsidRDefault="00720106" w:rsidP="00262B94">
      <w:pPr>
        <w:ind w:left="720"/>
        <w:rPr>
          <w:b/>
          <w:bCs/>
          <w:u w:val="single"/>
        </w:rPr>
      </w:pPr>
      <w:r w:rsidRPr="00043FCF">
        <w:rPr>
          <w:b/>
          <w:bCs/>
          <w:u w:val="single"/>
        </w:rPr>
        <w:t>Erwartungshorizont:</w:t>
      </w:r>
    </w:p>
    <w:p w14:paraId="73224AD9" w14:textId="106E5F52" w:rsidR="00720106" w:rsidRDefault="009D5883" w:rsidP="009D5883">
      <w:pPr>
        <w:pStyle w:val="Listenabsatz"/>
        <w:numPr>
          <w:ilvl w:val="0"/>
          <w:numId w:val="19"/>
        </w:numPr>
      </w:pPr>
      <w:r>
        <w:t xml:space="preserve">Klimazone, dichter Regenwald, </w:t>
      </w:r>
      <w:r w:rsidR="00B96190">
        <w:t xml:space="preserve">wenig </w:t>
      </w:r>
      <w:r w:rsidR="00AB7334">
        <w:t>Zivilisation, …</w:t>
      </w:r>
    </w:p>
    <w:p w14:paraId="6E0B308A" w14:textId="51FEA269" w:rsidR="009D5883" w:rsidRDefault="00372576" w:rsidP="005C464E">
      <w:pPr>
        <w:pStyle w:val="Listenabsatz"/>
        <w:numPr>
          <w:ilvl w:val="0"/>
          <w:numId w:val="19"/>
        </w:numPr>
      </w:pPr>
      <w:r>
        <w:t>Holzverkauf, Landgewinn, Palmöl, Sojabohnen</w:t>
      </w:r>
      <w:r w:rsidR="00BC6BFF">
        <w:t xml:space="preserve">, </w:t>
      </w:r>
      <w:r w:rsidR="00AB7334">
        <w:t>Goldgräber, …</w:t>
      </w:r>
      <w:r w:rsidR="00BC6BFF">
        <w:t xml:space="preserve"> ; </w:t>
      </w:r>
      <w:r w:rsidR="000C7ECE">
        <w:t xml:space="preserve">Lebensraumverlust für Flora und Fauna, Artensterben, </w:t>
      </w:r>
      <w:r w:rsidR="00A80217">
        <w:t>weniger Wald -&gt; schlechtere Luft</w:t>
      </w:r>
      <w:r w:rsidR="005C464E">
        <w:t>,</w:t>
      </w:r>
      <w:r w:rsidR="00E70C61">
        <w:t xml:space="preserve"> </w:t>
      </w:r>
      <w:r w:rsidR="005C464E">
        <w:t>…</w:t>
      </w:r>
    </w:p>
    <w:p w14:paraId="181C8A0E" w14:textId="77777777" w:rsidR="005C464E" w:rsidRDefault="005C464E" w:rsidP="005C464E">
      <w:pPr>
        <w:ind w:left="1080"/>
      </w:pPr>
    </w:p>
    <w:p w14:paraId="407CE505" w14:textId="326DED7E" w:rsidR="00045382" w:rsidRPr="006E7425" w:rsidRDefault="00262B94" w:rsidP="00045382">
      <w:pPr>
        <w:pStyle w:val="Listenabsatz"/>
        <w:numPr>
          <w:ilvl w:val="0"/>
          <w:numId w:val="3"/>
        </w:numPr>
        <w:rPr>
          <w:b/>
          <w:bCs/>
        </w:rPr>
      </w:pPr>
      <w:r w:rsidRPr="006E7425">
        <w:rPr>
          <w:b/>
          <w:bCs/>
        </w:rPr>
        <w:t>Der Mississippi</w:t>
      </w:r>
    </w:p>
    <w:p w14:paraId="3E3CBA2A" w14:textId="77777777" w:rsidR="0013141A" w:rsidRDefault="0013141A" w:rsidP="0013141A">
      <w:pPr>
        <w:pStyle w:val="Listenabsatz"/>
      </w:pPr>
    </w:p>
    <w:p w14:paraId="51E9BB06" w14:textId="4B796984" w:rsidR="00262B94" w:rsidRDefault="0013141A" w:rsidP="0013141A">
      <w:pPr>
        <w:pStyle w:val="Listenabsatz"/>
        <w:numPr>
          <w:ilvl w:val="0"/>
          <w:numId w:val="8"/>
        </w:numPr>
      </w:pPr>
      <w:r w:rsidRPr="0013141A">
        <w:t>Beschreibe die historische Bedeutsamkeit des Mississippis!</w:t>
      </w:r>
    </w:p>
    <w:p w14:paraId="0BD1CB11" w14:textId="4DAA7F28" w:rsidR="0013141A" w:rsidRDefault="00051A48" w:rsidP="0013141A">
      <w:pPr>
        <w:pStyle w:val="Listenabsatz"/>
        <w:numPr>
          <w:ilvl w:val="0"/>
          <w:numId w:val="8"/>
        </w:numPr>
      </w:pPr>
      <w:r w:rsidRPr="00051A48">
        <w:t>Interpretiere die Bedeutsamkeit des Mississippis für die Menschen!</w:t>
      </w:r>
    </w:p>
    <w:p w14:paraId="20DD0B8F" w14:textId="32A7A13C" w:rsidR="00051A48" w:rsidRDefault="00051A48" w:rsidP="0013141A">
      <w:pPr>
        <w:pStyle w:val="Listenabsatz"/>
        <w:numPr>
          <w:ilvl w:val="0"/>
          <w:numId w:val="8"/>
        </w:numPr>
      </w:pPr>
      <w:r w:rsidRPr="00051A48">
        <w:t>Vergleiche die Bedeutsamkeit des Mississippis für die direkten Anwohner auch mit der Bedeutsamkeit eines beliebigen anderen Flusses.</w:t>
      </w:r>
    </w:p>
    <w:p w14:paraId="63E139BC" w14:textId="5276806A" w:rsidR="00051A48" w:rsidRPr="00043FCF" w:rsidRDefault="005C464E" w:rsidP="00051A48">
      <w:pPr>
        <w:ind w:left="720"/>
        <w:rPr>
          <w:b/>
          <w:bCs/>
          <w:u w:val="single"/>
        </w:rPr>
      </w:pPr>
      <w:r w:rsidRPr="00043FCF">
        <w:rPr>
          <w:b/>
          <w:bCs/>
          <w:u w:val="single"/>
        </w:rPr>
        <w:lastRenderedPageBreak/>
        <w:t>Erwartungshorizont:</w:t>
      </w:r>
    </w:p>
    <w:p w14:paraId="27293F92" w14:textId="1C99C9F7" w:rsidR="005C464E" w:rsidRDefault="00D86C35" w:rsidP="005C464E">
      <w:pPr>
        <w:pStyle w:val="Listenabsatz"/>
        <w:numPr>
          <w:ilvl w:val="0"/>
          <w:numId w:val="20"/>
        </w:numPr>
      </w:pPr>
      <w:r>
        <w:t>U</w:t>
      </w:r>
      <w:r w:rsidR="0019613A">
        <w:t>reinwohner bauten Städte, welche der Fluss v</w:t>
      </w:r>
      <w:r w:rsidR="00333C24">
        <w:t>erbindet</w:t>
      </w:r>
      <w:r w:rsidR="0019613A">
        <w:t>, darauf jagten</w:t>
      </w:r>
      <w:r w:rsidR="00333C24">
        <w:t xml:space="preserve"> und</w:t>
      </w:r>
      <w:r w:rsidR="0019613A">
        <w:t xml:space="preserve"> fischten </w:t>
      </w:r>
      <w:r w:rsidR="00333C24">
        <w:t>sie und hatten eine Landwirtschaft.</w:t>
      </w:r>
      <w:r w:rsidR="006054FD">
        <w:t xml:space="preserve"> Später war der Fluss die Grenze der Indianer und Europäer.</w:t>
      </w:r>
    </w:p>
    <w:p w14:paraId="6C8C7969" w14:textId="40392E8B" w:rsidR="00333C24" w:rsidRDefault="00C441B5" w:rsidP="005C464E">
      <w:pPr>
        <w:pStyle w:val="Listenabsatz"/>
        <w:numPr>
          <w:ilvl w:val="0"/>
          <w:numId w:val="20"/>
        </w:numPr>
      </w:pPr>
      <w:r>
        <w:t>Transport, Baumwolle</w:t>
      </w:r>
      <w:r w:rsidR="00A539FC">
        <w:t>, Landwirtschaft und Fische -&gt; Arbeitsplätze</w:t>
      </w:r>
    </w:p>
    <w:p w14:paraId="4FFD6D0D" w14:textId="6C96139F" w:rsidR="005C464E" w:rsidRDefault="00F26C24" w:rsidP="00F26C24">
      <w:pPr>
        <w:pStyle w:val="Listenabsatz"/>
        <w:numPr>
          <w:ilvl w:val="0"/>
          <w:numId w:val="20"/>
        </w:numPr>
      </w:pPr>
      <w:r>
        <w:t>Hier soll darauf aufmerksam gemacht werden, dass der Fluss in jedem anderen Kontinent auch ein Transportweg ist.</w:t>
      </w:r>
    </w:p>
    <w:p w14:paraId="547BB737" w14:textId="77777777" w:rsidR="00F26C24" w:rsidRDefault="00F26C24" w:rsidP="00F26C24">
      <w:pPr>
        <w:ind w:left="1080"/>
      </w:pPr>
    </w:p>
    <w:p w14:paraId="7D40C829" w14:textId="56ABAB75" w:rsidR="00051A48" w:rsidRPr="006E7425" w:rsidRDefault="00051A48" w:rsidP="00051A48">
      <w:pPr>
        <w:pStyle w:val="Listenabsatz"/>
        <w:numPr>
          <w:ilvl w:val="0"/>
          <w:numId w:val="3"/>
        </w:numPr>
        <w:rPr>
          <w:b/>
          <w:bCs/>
        </w:rPr>
      </w:pPr>
      <w:r w:rsidRPr="006E7425">
        <w:rPr>
          <w:b/>
          <w:bCs/>
        </w:rPr>
        <w:t>Die Donau</w:t>
      </w:r>
    </w:p>
    <w:p w14:paraId="12DD9BDF" w14:textId="77777777" w:rsidR="00051A48" w:rsidRDefault="00051A48" w:rsidP="00051A48">
      <w:pPr>
        <w:pStyle w:val="Listenabsatz"/>
      </w:pPr>
    </w:p>
    <w:p w14:paraId="591AB972" w14:textId="7CF39B9F" w:rsidR="00051A48" w:rsidRDefault="00066DB0" w:rsidP="00051A48">
      <w:pPr>
        <w:pStyle w:val="Listenabsatz"/>
        <w:numPr>
          <w:ilvl w:val="0"/>
          <w:numId w:val="10"/>
        </w:numPr>
      </w:pPr>
      <w:r w:rsidRPr="00066DB0">
        <w:t>Nenne die Hauptstädte, durch welche die Donau fließt!</w:t>
      </w:r>
    </w:p>
    <w:p w14:paraId="28A60F56" w14:textId="12ACF36E" w:rsidR="00066DB0" w:rsidRDefault="00066DB0" w:rsidP="00051A48">
      <w:pPr>
        <w:pStyle w:val="Listenabsatz"/>
        <w:numPr>
          <w:ilvl w:val="0"/>
          <w:numId w:val="10"/>
        </w:numPr>
      </w:pPr>
      <w:r w:rsidRPr="00066DB0">
        <w:t>Beschreibe kurz in 2-3 Sätzen welche Bedeutung die Donau für dich persönlich hat!</w:t>
      </w:r>
    </w:p>
    <w:p w14:paraId="59E62DF8" w14:textId="51E9FFF1" w:rsidR="00074B7E" w:rsidRDefault="002010E1" w:rsidP="00074B7E">
      <w:pPr>
        <w:pStyle w:val="Listenabsatz"/>
        <w:numPr>
          <w:ilvl w:val="0"/>
          <w:numId w:val="10"/>
        </w:numPr>
      </w:pPr>
      <w:r w:rsidRPr="002010E1">
        <w:t>Vergleiche deine Ergebnisse mit deiner Lerngruppe und reflektiere über weitere wichtige Bedeutungen der Donau!</w:t>
      </w:r>
    </w:p>
    <w:p w14:paraId="190CAB40" w14:textId="309A3B4C" w:rsidR="00074B7E" w:rsidRPr="00043FCF" w:rsidRDefault="00074B7E" w:rsidP="00074B7E">
      <w:pPr>
        <w:ind w:left="720"/>
        <w:rPr>
          <w:b/>
          <w:bCs/>
          <w:u w:val="single"/>
        </w:rPr>
      </w:pPr>
      <w:r w:rsidRPr="00043FCF">
        <w:rPr>
          <w:b/>
          <w:bCs/>
          <w:u w:val="single"/>
        </w:rPr>
        <w:t>Erwartungshorizont:</w:t>
      </w:r>
    </w:p>
    <w:p w14:paraId="27E1A6E8" w14:textId="4E309D9A" w:rsidR="00074B7E" w:rsidRDefault="00DB6953" w:rsidP="00074B7E">
      <w:pPr>
        <w:pStyle w:val="Listenabsatz"/>
        <w:numPr>
          <w:ilvl w:val="0"/>
          <w:numId w:val="21"/>
        </w:numPr>
      </w:pPr>
      <w:r w:rsidRPr="00DB6953">
        <w:t>Wien, Bratislava, Budapest und Belgrad</w:t>
      </w:r>
    </w:p>
    <w:p w14:paraId="3A1AF822" w14:textId="47C6F974" w:rsidR="00DB6953" w:rsidRDefault="00B670F2" w:rsidP="00074B7E">
      <w:pPr>
        <w:pStyle w:val="Listenabsatz"/>
        <w:numPr>
          <w:ilvl w:val="0"/>
          <w:numId w:val="21"/>
        </w:numPr>
      </w:pPr>
      <w:r>
        <w:t>Individuell! Persönliche Erlebnisse, Bedeutungen, Funktionen</w:t>
      </w:r>
    </w:p>
    <w:p w14:paraId="375CBACC" w14:textId="2BB0948E" w:rsidR="00B670F2" w:rsidRPr="00143B0A" w:rsidRDefault="00B670F2" w:rsidP="00074B7E">
      <w:pPr>
        <w:pStyle w:val="Listenabsatz"/>
        <w:numPr>
          <w:ilvl w:val="0"/>
          <w:numId w:val="21"/>
        </w:numPr>
      </w:pPr>
      <w:r>
        <w:t>Ergebnisse zusammenführen</w:t>
      </w:r>
    </w:p>
    <w:p w14:paraId="7FC9817A" w14:textId="77777777" w:rsidR="006B1134" w:rsidRDefault="006B1134" w:rsidP="00B22978"/>
    <w:p w14:paraId="570FC162" w14:textId="00C327EA" w:rsidR="00B22978" w:rsidRDefault="00741E31" w:rsidP="00B22978">
      <w:r>
        <w:t xml:space="preserve">Weiters befindet sich in der Mitte der </w:t>
      </w:r>
      <w:proofErr w:type="spellStart"/>
      <w:r>
        <w:t>Map</w:t>
      </w:r>
      <w:proofErr w:type="spellEnd"/>
      <w:r>
        <w:t xml:space="preserve"> ein Raum mit der Bezeichnung „Klassenzimmer“</w:t>
      </w:r>
      <w:r w:rsidR="002560C7">
        <w:t xml:space="preserve">. Dieser Raum ist für Besprechungen im Plenum angedacht, wo die Lehrkraft Anweisungen an die Schüler/innen und Schüler geben kann. </w:t>
      </w:r>
      <w:r w:rsidR="00230FDA" w:rsidRPr="0073653D">
        <w:rPr>
          <w:b/>
          <w:bCs/>
        </w:rPr>
        <w:t>Wichtig:</w:t>
      </w:r>
      <w:r w:rsidR="00230FDA">
        <w:t xml:space="preserve"> In den einzelnen Räumen der Kontinente können nur die Personen miteinander interagieren, welche sich auch mit dem Avatar im Raum befinden. Die Ausnah</w:t>
      </w:r>
      <w:r w:rsidR="00DF74AA">
        <w:t>me stellt die Position am Rednerpult im „Klassenzimmer“ dar. Hier kann die Lehrkraft mit allen Schülerinnen und Schüler interagieren, unabhängig davon, in welchem Raum sich diese befinden. So</w:t>
      </w:r>
      <w:r w:rsidR="0073653D">
        <w:t xml:space="preserve"> kann man für Besprechungen die Schulkinder beispielsweise ins Plenum zurückbeordern.</w:t>
      </w:r>
      <w:r w:rsidR="00893821">
        <w:t xml:space="preserve"> Die hinterlegten Word Dokumente sind Google Docs Dokumente, welche von jeder Lehrkraft bearbeitet und verändert werden können. Es kann auch vorkommen, dass etwas un</w:t>
      </w:r>
      <w:r w:rsidR="00AF3D94">
        <w:t>beabsichtigt verloren geht, oder gelöscht wird. Daher befinden sich die ursprünglichen Ausgangsdokumente im Anhang, welche jederzeit individuell wieder hinzugefügt werden können.</w:t>
      </w:r>
    </w:p>
    <w:p w14:paraId="41C2D4BD" w14:textId="71768313" w:rsidR="005A28B8" w:rsidRDefault="005A28B8"/>
    <w:p w14:paraId="6A8F62B1" w14:textId="62E06404" w:rsidR="00353FE2" w:rsidRDefault="00353FE2">
      <w:r>
        <w:t xml:space="preserve">Der Link zur Welt von Gather Town: </w:t>
      </w:r>
      <w:hyperlink r:id="rId31" w:history="1">
        <w:r w:rsidRPr="00B519D5">
          <w:rPr>
            <w:rStyle w:val="Hyperlink"/>
          </w:rPr>
          <w:t>https://gather.town/app/7LzjkYyG5iw1Izp3/Digitale%20Grundbildung</w:t>
        </w:r>
      </w:hyperlink>
    </w:p>
    <w:p w14:paraId="762076A4" w14:textId="56746FD5" w:rsidR="00353FE2" w:rsidRDefault="00353FE2"/>
    <w:p w14:paraId="4BF31AC4" w14:textId="1BD8F349" w:rsidR="00353FE2" w:rsidRPr="00353FE2" w:rsidRDefault="00353FE2">
      <w:pPr>
        <w:rPr>
          <w:u w:val="single"/>
        </w:rPr>
      </w:pPr>
      <w:r w:rsidRPr="00353FE2">
        <w:rPr>
          <w:u w:val="single"/>
        </w:rPr>
        <w:t>Literatur:</w:t>
      </w:r>
    </w:p>
    <w:p w14:paraId="2233B886" w14:textId="353AB536" w:rsidR="00353FE2" w:rsidRDefault="00353FE2"/>
    <w:p w14:paraId="2846ABDD" w14:textId="5AF405F9" w:rsidR="00353FE2" w:rsidRDefault="00353FE2">
      <w:r w:rsidRPr="00353FE2">
        <w:t>Zentrale für Unterrichtsmedien im Internet e. V.</w:t>
      </w:r>
      <w:r>
        <w:t xml:space="preserve"> (2021). </w:t>
      </w:r>
      <w:r w:rsidRPr="00353FE2">
        <w:rPr>
          <w:i/>
          <w:iCs/>
        </w:rPr>
        <w:t>Fluss</w:t>
      </w:r>
      <w:r w:rsidR="0004200C" w:rsidRPr="0004200C">
        <w:t>.</w:t>
      </w:r>
      <w:r w:rsidR="0004200C">
        <w:t xml:space="preserve"> Zugriff am 16.05.2021 unter </w:t>
      </w:r>
      <w:hyperlink r:id="rId32" w:history="1">
        <w:r w:rsidR="0004200C" w:rsidRPr="00043671">
          <w:rPr>
            <w:rStyle w:val="Hyperlink"/>
          </w:rPr>
          <w:t>https://klexikon.zum.de/wiki/Klexikon:Willkommen_im_Klexikon</w:t>
        </w:r>
      </w:hyperlink>
    </w:p>
    <w:p w14:paraId="4CE72F1D" w14:textId="77777777" w:rsidR="0004200C" w:rsidRPr="0004200C" w:rsidRDefault="0004200C"/>
    <w:p w14:paraId="4A5359F1" w14:textId="2AEAE36E" w:rsidR="00EA4246" w:rsidRDefault="005A28B8">
      <w:r>
        <w:lastRenderedPageBreak/>
        <w:t>Die zeitliche Dauer aller Unterrichtsbeispiele variiert</w:t>
      </w:r>
      <w:r w:rsidR="00AC5B20">
        <w:t xml:space="preserve"> </w:t>
      </w:r>
      <w:r>
        <w:t>je nach inhaltlicher Vertiefung</w:t>
      </w:r>
      <w:r w:rsidR="00AC5B20">
        <w:t>.</w:t>
      </w:r>
      <w:r>
        <w:t xml:space="preserve"> </w:t>
      </w:r>
      <w:r w:rsidR="00AC5B20">
        <w:t>Abhängig von den</w:t>
      </w:r>
      <w:r>
        <w:t xml:space="preserve"> Interessen der Schülerinnen und Schüler kann auch auf manche Fragestellungen gänzlich verzichtet werden, während andere wieder</w:t>
      </w:r>
      <w:r w:rsidR="00621677">
        <w:t>um</w:t>
      </w:r>
      <w:r>
        <w:t xml:space="preserve"> aus</w:t>
      </w:r>
      <w:r w:rsidR="00B17FF1">
        <w:t>führlicher</w:t>
      </w:r>
      <w:r>
        <w:t xml:space="preserve"> behandelt werden.</w:t>
      </w:r>
    </w:p>
    <w:sectPr w:rsidR="00EA4246">
      <w:headerReference w:type="default" r:id="rId33"/>
      <w:footerReference w:type="default" r:id="rId3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B2627" w14:textId="77777777" w:rsidR="001162E7" w:rsidRDefault="001162E7" w:rsidP="00214852">
      <w:pPr>
        <w:spacing w:after="0" w:line="240" w:lineRule="auto"/>
      </w:pPr>
      <w:r>
        <w:separator/>
      </w:r>
    </w:p>
  </w:endnote>
  <w:endnote w:type="continuationSeparator" w:id="0">
    <w:p w14:paraId="3D08223A" w14:textId="77777777" w:rsidR="001162E7" w:rsidRDefault="001162E7" w:rsidP="00214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795900"/>
      <w:docPartObj>
        <w:docPartGallery w:val="Page Numbers (Bottom of Page)"/>
        <w:docPartUnique/>
      </w:docPartObj>
    </w:sdtPr>
    <w:sdtEndPr/>
    <w:sdtContent>
      <w:p w14:paraId="6F203177" w14:textId="1C7F0CC8" w:rsidR="00214852" w:rsidRDefault="00214852">
        <w:pPr>
          <w:pStyle w:val="Fuzeile"/>
          <w:jc w:val="center"/>
        </w:pPr>
        <w:r>
          <w:fldChar w:fldCharType="begin"/>
        </w:r>
        <w:r>
          <w:instrText>PAGE   \* MERGEFORMAT</w:instrText>
        </w:r>
        <w:r>
          <w:fldChar w:fldCharType="separate"/>
        </w:r>
        <w:r>
          <w:t>2</w:t>
        </w:r>
        <w:r>
          <w:fldChar w:fldCharType="end"/>
        </w:r>
      </w:p>
    </w:sdtContent>
  </w:sdt>
  <w:p w14:paraId="61FC516A" w14:textId="77777777" w:rsidR="00214852" w:rsidRDefault="002148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99E55" w14:textId="77777777" w:rsidR="001162E7" w:rsidRDefault="001162E7" w:rsidP="00214852">
      <w:pPr>
        <w:spacing w:after="0" w:line="240" w:lineRule="auto"/>
      </w:pPr>
      <w:r>
        <w:separator/>
      </w:r>
    </w:p>
  </w:footnote>
  <w:footnote w:type="continuationSeparator" w:id="0">
    <w:p w14:paraId="1A42914C" w14:textId="77777777" w:rsidR="001162E7" w:rsidRDefault="001162E7" w:rsidP="00214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4982" w14:textId="7591B06B" w:rsidR="00214852" w:rsidRDefault="00214852">
    <w:pPr>
      <w:pStyle w:val="Kopfzeile"/>
    </w:pPr>
    <w:r>
      <w:t>Niklas Fuchs, Sebastian Grill</w:t>
    </w:r>
    <w:r>
      <w:tab/>
    </w:r>
    <w:r>
      <w:tab/>
      <w:t>SS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914"/>
    <w:multiLevelType w:val="hybridMultilevel"/>
    <w:tmpl w:val="8402DF7A"/>
    <w:lvl w:ilvl="0" w:tplc="0C070003">
      <w:start w:val="1"/>
      <w:numFmt w:val="bullet"/>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01B8252B"/>
    <w:multiLevelType w:val="hybridMultilevel"/>
    <w:tmpl w:val="27C64BD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593027C"/>
    <w:multiLevelType w:val="hybridMultilevel"/>
    <w:tmpl w:val="2054BAE0"/>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 w15:restartNumberingAfterBreak="0">
    <w:nsid w:val="05E3120C"/>
    <w:multiLevelType w:val="multilevel"/>
    <w:tmpl w:val="10C4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47920"/>
    <w:multiLevelType w:val="hybridMultilevel"/>
    <w:tmpl w:val="0A42DBB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5" w15:restartNumberingAfterBreak="0">
    <w:nsid w:val="07364520"/>
    <w:multiLevelType w:val="multilevel"/>
    <w:tmpl w:val="45648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17859"/>
    <w:multiLevelType w:val="hybridMultilevel"/>
    <w:tmpl w:val="DDAC9906"/>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7" w15:restartNumberingAfterBreak="0">
    <w:nsid w:val="13706D3E"/>
    <w:multiLevelType w:val="hybridMultilevel"/>
    <w:tmpl w:val="5BD0D1D4"/>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8" w15:restartNumberingAfterBreak="0">
    <w:nsid w:val="16CC4AC7"/>
    <w:multiLevelType w:val="hybridMultilevel"/>
    <w:tmpl w:val="FE1042AA"/>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9" w15:restartNumberingAfterBreak="0">
    <w:nsid w:val="17C063FD"/>
    <w:multiLevelType w:val="multilevel"/>
    <w:tmpl w:val="4388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90380"/>
    <w:multiLevelType w:val="hybridMultilevel"/>
    <w:tmpl w:val="D320241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33C5BC8"/>
    <w:multiLevelType w:val="multilevel"/>
    <w:tmpl w:val="ADB0B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E0291"/>
    <w:multiLevelType w:val="hybridMultilevel"/>
    <w:tmpl w:val="62920F8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C3E0236"/>
    <w:multiLevelType w:val="hybridMultilevel"/>
    <w:tmpl w:val="A9A81D80"/>
    <w:lvl w:ilvl="0" w:tplc="0C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8F2703"/>
    <w:multiLevelType w:val="hybridMultilevel"/>
    <w:tmpl w:val="94D2CFF2"/>
    <w:lvl w:ilvl="0" w:tplc="0C070003">
      <w:start w:val="1"/>
      <w:numFmt w:val="bullet"/>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5" w15:restartNumberingAfterBreak="0">
    <w:nsid w:val="320F2AAD"/>
    <w:multiLevelType w:val="hybridMultilevel"/>
    <w:tmpl w:val="CB3EAFE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36C6F06"/>
    <w:multiLevelType w:val="hybridMultilevel"/>
    <w:tmpl w:val="B52CDB7A"/>
    <w:lvl w:ilvl="0" w:tplc="0C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CC33DB"/>
    <w:multiLevelType w:val="hybridMultilevel"/>
    <w:tmpl w:val="690699E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C0C4B33"/>
    <w:multiLevelType w:val="multilevel"/>
    <w:tmpl w:val="49FC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516FD1"/>
    <w:multiLevelType w:val="hybridMultilevel"/>
    <w:tmpl w:val="033A371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0" w15:restartNumberingAfterBreak="0">
    <w:nsid w:val="423C465B"/>
    <w:multiLevelType w:val="hybridMultilevel"/>
    <w:tmpl w:val="A88CA8B2"/>
    <w:lvl w:ilvl="0" w:tplc="0C070003">
      <w:start w:val="1"/>
      <w:numFmt w:val="bullet"/>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1" w15:restartNumberingAfterBreak="0">
    <w:nsid w:val="47A25788"/>
    <w:multiLevelType w:val="hybridMultilevel"/>
    <w:tmpl w:val="7DD84E26"/>
    <w:lvl w:ilvl="0" w:tplc="0C070003">
      <w:start w:val="1"/>
      <w:numFmt w:val="bullet"/>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2" w15:restartNumberingAfterBreak="0">
    <w:nsid w:val="484C5CE9"/>
    <w:multiLevelType w:val="hybridMultilevel"/>
    <w:tmpl w:val="5B0AE53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3" w15:restartNumberingAfterBreak="0">
    <w:nsid w:val="4A921A56"/>
    <w:multiLevelType w:val="hybridMultilevel"/>
    <w:tmpl w:val="20269D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8A2A1C"/>
    <w:multiLevelType w:val="hybridMultilevel"/>
    <w:tmpl w:val="586205FA"/>
    <w:lvl w:ilvl="0" w:tplc="0C070003">
      <w:start w:val="1"/>
      <w:numFmt w:val="bullet"/>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5" w15:restartNumberingAfterBreak="0">
    <w:nsid w:val="589E6437"/>
    <w:multiLevelType w:val="hybridMultilevel"/>
    <w:tmpl w:val="9CFA8A5C"/>
    <w:lvl w:ilvl="0" w:tplc="0C070003">
      <w:start w:val="1"/>
      <w:numFmt w:val="bullet"/>
      <w:lvlText w:val="o"/>
      <w:lvlJc w:val="left"/>
      <w:pPr>
        <w:ind w:left="1440" w:hanging="360"/>
      </w:pPr>
      <w:rPr>
        <w:rFonts w:ascii="Courier New" w:hAnsi="Courier New" w:cs="Courier New"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6" w15:restartNumberingAfterBreak="0">
    <w:nsid w:val="59C92AD4"/>
    <w:multiLevelType w:val="hybridMultilevel"/>
    <w:tmpl w:val="71462DD2"/>
    <w:lvl w:ilvl="0" w:tplc="0C070003">
      <w:start w:val="1"/>
      <w:numFmt w:val="bullet"/>
      <w:lvlText w:val="o"/>
      <w:lvlJc w:val="left"/>
      <w:pPr>
        <w:ind w:left="1080" w:hanging="360"/>
      </w:pPr>
      <w:rPr>
        <w:rFonts w:ascii="Courier New" w:hAnsi="Courier New" w:cs="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7" w15:restartNumberingAfterBreak="0">
    <w:nsid w:val="5C143DAB"/>
    <w:multiLevelType w:val="hybridMultilevel"/>
    <w:tmpl w:val="19449E4A"/>
    <w:lvl w:ilvl="0" w:tplc="0C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F550E14"/>
    <w:multiLevelType w:val="hybridMultilevel"/>
    <w:tmpl w:val="9986292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1133D5C"/>
    <w:multiLevelType w:val="hybridMultilevel"/>
    <w:tmpl w:val="BC5828A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55E6618"/>
    <w:multiLevelType w:val="hybridMultilevel"/>
    <w:tmpl w:val="D820E240"/>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1" w15:restartNumberingAfterBreak="0">
    <w:nsid w:val="7D0D1CB1"/>
    <w:multiLevelType w:val="hybridMultilevel"/>
    <w:tmpl w:val="CE704F54"/>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num w:numId="1">
    <w:abstractNumId w:val="29"/>
  </w:num>
  <w:num w:numId="2">
    <w:abstractNumId w:val="9"/>
  </w:num>
  <w:num w:numId="3">
    <w:abstractNumId w:val="17"/>
  </w:num>
  <w:num w:numId="4">
    <w:abstractNumId w:val="25"/>
  </w:num>
  <w:num w:numId="5">
    <w:abstractNumId w:val="26"/>
  </w:num>
  <w:num w:numId="6">
    <w:abstractNumId w:val="20"/>
  </w:num>
  <w:num w:numId="7">
    <w:abstractNumId w:val="21"/>
  </w:num>
  <w:num w:numId="8">
    <w:abstractNumId w:val="0"/>
  </w:num>
  <w:num w:numId="9">
    <w:abstractNumId w:val="7"/>
  </w:num>
  <w:num w:numId="10">
    <w:abstractNumId w:val="14"/>
  </w:num>
  <w:num w:numId="11">
    <w:abstractNumId w:val="24"/>
  </w:num>
  <w:num w:numId="12">
    <w:abstractNumId w:val="10"/>
  </w:num>
  <w:num w:numId="13">
    <w:abstractNumId w:val="12"/>
  </w:num>
  <w:num w:numId="14">
    <w:abstractNumId w:val="2"/>
  </w:num>
  <w:num w:numId="15">
    <w:abstractNumId w:val="1"/>
  </w:num>
  <w:num w:numId="16">
    <w:abstractNumId w:val="6"/>
  </w:num>
  <w:num w:numId="17">
    <w:abstractNumId w:val="30"/>
  </w:num>
  <w:num w:numId="18">
    <w:abstractNumId w:val="4"/>
  </w:num>
  <w:num w:numId="19">
    <w:abstractNumId w:val="19"/>
  </w:num>
  <w:num w:numId="20">
    <w:abstractNumId w:val="22"/>
  </w:num>
  <w:num w:numId="21">
    <w:abstractNumId w:val="8"/>
  </w:num>
  <w:num w:numId="22">
    <w:abstractNumId w:val="28"/>
  </w:num>
  <w:num w:numId="23">
    <w:abstractNumId w:val="5"/>
  </w:num>
  <w:num w:numId="24">
    <w:abstractNumId w:val="18"/>
  </w:num>
  <w:num w:numId="25">
    <w:abstractNumId w:val="11"/>
  </w:num>
  <w:num w:numId="26">
    <w:abstractNumId w:val="3"/>
  </w:num>
  <w:num w:numId="27">
    <w:abstractNumId w:val="15"/>
  </w:num>
  <w:num w:numId="28">
    <w:abstractNumId w:val="16"/>
  </w:num>
  <w:num w:numId="29">
    <w:abstractNumId w:val="13"/>
  </w:num>
  <w:num w:numId="30">
    <w:abstractNumId w:val="27"/>
  </w:num>
  <w:num w:numId="31">
    <w:abstractNumId w:val="3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EEF"/>
    <w:rsid w:val="000034A4"/>
    <w:rsid w:val="00006A06"/>
    <w:rsid w:val="000135D9"/>
    <w:rsid w:val="00031378"/>
    <w:rsid w:val="00041A95"/>
    <w:rsid w:val="0004200C"/>
    <w:rsid w:val="00043FCF"/>
    <w:rsid w:val="00045382"/>
    <w:rsid w:val="00051A48"/>
    <w:rsid w:val="000569EC"/>
    <w:rsid w:val="00057BC1"/>
    <w:rsid w:val="00060BEC"/>
    <w:rsid w:val="00066DB0"/>
    <w:rsid w:val="00074B7E"/>
    <w:rsid w:val="000832DF"/>
    <w:rsid w:val="00092A72"/>
    <w:rsid w:val="00096DE5"/>
    <w:rsid w:val="000A02F0"/>
    <w:rsid w:val="000A1CC7"/>
    <w:rsid w:val="000B2CCA"/>
    <w:rsid w:val="000B6BBC"/>
    <w:rsid w:val="000B7D55"/>
    <w:rsid w:val="000C007A"/>
    <w:rsid w:val="000C7ECE"/>
    <w:rsid w:val="000F289D"/>
    <w:rsid w:val="001042AC"/>
    <w:rsid w:val="00110FFE"/>
    <w:rsid w:val="001120D1"/>
    <w:rsid w:val="00115067"/>
    <w:rsid w:val="001160AB"/>
    <w:rsid w:val="001162E7"/>
    <w:rsid w:val="001228AC"/>
    <w:rsid w:val="0013141A"/>
    <w:rsid w:val="0013441F"/>
    <w:rsid w:val="001350BD"/>
    <w:rsid w:val="00143B0A"/>
    <w:rsid w:val="0015433B"/>
    <w:rsid w:val="00167484"/>
    <w:rsid w:val="00167D50"/>
    <w:rsid w:val="00172330"/>
    <w:rsid w:val="00180F69"/>
    <w:rsid w:val="001829A2"/>
    <w:rsid w:val="001844DF"/>
    <w:rsid w:val="001938C9"/>
    <w:rsid w:val="0019613A"/>
    <w:rsid w:val="001A00F2"/>
    <w:rsid w:val="001A0C36"/>
    <w:rsid w:val="001A5E9F"/>
    <w:rsid w:val="001B7F9E"/>
    <w:rsid w:val="001C4871"/>
    <w:rsid w:val="001C4D3E"/>
    <w:rsid w:val="001D3219"/>
    <w:rsid w:val="001E2878"/>
    <w:rsid w:val="001E349D"/>
    <w:rsid w:val="001E41E9"/>
    <w:rsid w:val="001F02ED"/>
    <w:rsid w:val="001F1A1A"/>
    <w:rsid w:val="002010E1"/>
    <w:rsid w:val="002019BF"/>
    <w:rsid w:val="002064EA"/>
    <w:rsid w:val="002072EF"/>
    <w:rsid w:val="00214852"/>
    <w:rsid w:val="00217F82"/>
    <w:rsid w:val="0022715C"/>
    <w:rsid w:val="00230FDA"/>
    <w:rsid w:val="002321A0"/>
    <w:rsid w:val="002560C7"/>
    <w:rsid w:val="00257594"/>
    <w:rsid w:val="00257B39"/>
    <w:rsid w:val="00262B94"/>
    <w:rsid w:val="00270762"/>
    <w:rsid w:val="00270AC1"/>
    <w:rsid w:val="00285C95"/>
    <w:rsid w:val="002A2705"/>
    <w:rsid w:val="002D389F"/>
    <w:rsid w:val="002E275B"/>
    <w:rsid w:val="002E4517"/>
    <w:rsid w:val="002E7140"/>
    <w:rsid w:val="003039D9"/>
    <w:rsid w:val="0030498D"/>
    <w:rsid w:val="00315FEA"/>
    <w:rsid w:val="00330AA7"/>
    <w:rsid w:val="00333C24"/>
    <w:rsid w:val="00342009"/>
    <w:rsid w:val="00344F9F"/>
    <w:rsid w:val="00351BDC"/>
    <w:rsid w:val="00353FE2"/>
    <w:rsid w:val="003607E0"/>
    <w:rsid w:val="00360F47"/>
    <w:rsid w:val="00363040"/>
    <w:rsid w:val="003632B4"/>
    <w:rsid w:val="003648FE"/>
    <w:rsid w:val="0037004B"/>
    <w:rsid w:val="00372576"/>
    <w:rsid w:val="003836CC"/>
    <w:rsid w:val="0038730E"/>
    <w:rsid w:val="00387B68"/>
    <w:rsid w:val="00393F9B"/>
    <w:rsid w:val="003978AA"/>
    <w:rsid w:val="003C00BE"/>
    <w:rsid w:val="003D77FD"/>
    <w:rsid w:val="003E20F9"/>
    <w:rsid w:val="00404BA2"/>
    <w:rsid w:val="00411B95"/>
    <w:rsid w:val="0041239F"/>
    <w:rsid w:val="0041244F"/>
    <w:rsid w:val="004153FD"/>
    <w:rsid w:val="00416BFD"/>
    <w:rsid w:val="00420943"/>
    <w:rsid w:val="00423BF7"/>
    <w:rsid w:val="00435F82"/>
    <w:rsid w:val="00441603"/>
    <w:rsid w:val="00447DDF"/>
    <w:rsid w:val="004544CC"/>
    <w:rsid w:val="004558FD"/>
    <w:rsid w:val="00471790"/>
    <w:rsid w:val="00471B12"/>
    <w:rsid w:val="004A0065"/>
    <w:rsid w:val="004A0801"/>
    <w:rsid w:val="004B32EE"/>
    <w:rsid w:val="004D033C"/>
    <w:rsid w:val="004E1439"/>
    <w:rsid w:val="004E7B6D"/>
    <w:rsid w:val="005016F6"/>
    <w:rsid w:val="005018EF"/>
    <w:rsid w:val="00501AF2"/>
    <w:rsid w:val="00502B5E"/>
    <w:rsid w:val="005204C8"/>
    <w:rsid w:val="00524A4A"/>
    <w:rsid w:val="00534232"/>
    <w:rsid w:val="00540655"/>
    <w:rsid w:val="00545196"/>
    <w:rsid w:val="0054605E"/>
    <w:rsid w:val="005702C2"/>
    <w:rsid w:val="005727B1"/>
    <w:rsid w:val="0057696C"/>
    <w:rsid w:val="005852B7"/>
    <w:rsid w:val="00586B74"/>
    <w:rsid w:val="005A28B8"/>
    <w:rsid w:val="005A4DE1"/>
    <w:rsid w:val="005B7598"/>
    <w:rsid w:val="005C464E"/>
    <w:rsid w:val="005D4DEC"/>
    <w:rsid w:val="005E03B4"/>
    <w:rsid w:val="005F3517"/>
    <w:rsid w:val="005F665D"/>
    <w:rsid w:val="00603437"/>
    <w:rsid w:val="006054FD"/>
    <w:rsid w:val="006058F6"/>
    <w:rsid w:val="00613710"/>
    <w:rsid w:val="00621677"/>
    <w:rsid w:val="006419F3"/>
    <w:rsid w:val="00643DEE"/>
    <w:rsid w:val="00651E43"/>
    <w:rsid w:val="006577A6"/>
    <w:rsid w:val="00667D74"/>
    <w:rsid w:val="006865B4"/>
    <w:rsid w:val="00692AF1"/>
    <w:rsid w:val="006A0FCA"/>
    <w:rsid w:val="006A133F"/>
    <w:rsid w:val="006A176A"/>
    <w:rsid w:val="006A1FD9"/>
    <w:rsid w:val="006B1134"/>
    <w:rsid w:val="006B1410"/>
    <w:rsid w:val="006B66AE"/>
    <w:rsid w:val="006E4EB7"/>
    <w:rsid w:val="006E7425"/>
    <w:rsid w:val="006E79C8"/>
    <w:rsid w:val="006F35F5"/>
    <w:rsid w:val="00707F1D"/>
    <w:rsid w:val="00707FF0"/>
    <w:rsid w:val="00717ED9"/>
    <w:rsid w:val="00720106"/>
    <w:rsid w:val="007275F5"/>
    <w:rsid w:val="0073653D"/>
    <w:rsid w:val="00741E31"/>
    <w:rsid w:val="00744453"/>
    <w:rsid w:val="007445D5"/>
    <w:rsid w:val="00754260"/>
    <w:rsid w:val="007705AE"/>
    <w:rsid w:val="00776CF6"/>
    <w:rsid w:val="007839D4"/>
    <w:rsid w:val="00786827"/>
    <w:rsid w:val="007A2CC1"/>
    <w:rsid w:val="007A7CAA"/>
    <w:rsid w:val="007B01FA"/>
    <w:rsid w:val="007C0194"/>
    <w:rsid w:val="007C31E2"/>
    <w:rsid w:val="007E1675"/>
    <w:rsid w:val="007E217B"/>
    <w:rsid w:val="007F59A6"/>
    <w:rsid w:val="007F5F2B"/>
    <w:rsid w:val="00820161"/>
    <w:rsid w:val="00845C0E"/>
    <w:rsid w:val="00857616"/>
    <w:rsid w:val="00862556"/>
    <w:rsid w:val="008731F1"/>
    <w:rsid w:val="00886ED6"/>
    <w:rsid w:val="00893821"/>
    <w:rsid w:val="008C617B"/>
    <w:rsid w:val="008D3E25"/>
    <w:rsid w:val="008E562E"/>
    <w:rsid w:val="008E5A3E"/>
    <w:rsid w:val="008F101E"/>
    <w:rsid w:val="0090032D"/>
    <w:rsid w:val="00910934"/>
    <w:rsid w:val="00910DAF"/>
    <w:rsid w:val="00917758"/>
    <w:rsid w:val="00930D1D"/>
    <w:rsid w:val="00934FA4"/>
    <w:rsid w:val="00935741"/>
    <w:rsid w:val="0093727D"/>
    <w:rsid w:val="0093739B"/>
    <w:rsid w:val="009502F1"/>
    <w:rsid w:val="00954596"/>
    <w:rsid w:val="00955CB9"/>
    <w:rsid w:val="009626A5"/>
    <w:rsid w:val="00963E71"/>
    <w:rsid w:val="00965450"/>
    <w:rsid w:val="00976EEF"/>
    <w:rsid w:val="009773E5"/>
    <w:rsid w:val="009A3335"/>
    <w:rsid w:val="009A4055"/>
    <w:rsid w:val="009B6F1B"/>
    <w:rsid w:val="009C27D6"/>
    <w:rsid w:val="009D513F"/>
    <w:rsid w:val="009D5883"/>
    <w:rsid w:val="009E175E"/>
    <w:rsid w:val="009E35A5"/>
    <w:rsid w:val="009F5ECB"/>
    <w:rsid w:val="00A03A56"/>
    <w:rsid w:val="00A0427E"/>
    <w:rsid w:val="00A16F32"/>
    <w:rsid w:val="00A27B11"/>
    <w:rsid w:val="00A30171"/>
    <w:rsid w:val="00A36BB7"/>
    <w:rsid w:val="00A45F36"/>
    <w:rsid w:val="00A509FF"/>
    <w:rsid w:val="00A5340C"/>
    <w:rsid w:val="00A539FC"/>
    <w:rsid w:val="00A55071"/>
    <w:rsid w:val="00A72068"/>
    <w:rsid w:val="00A7254E"/>
    <w:rsid w:val="00A7396F"/>
    <w:rsid w:val="00A80217"/>
    <w:rsid w:val="00A94A24"/>
    <w:rsid w:val="00A95A70"/>
    <w:rsid w:val="00AB7334"/>
    <w:rsid w:val="00AC416B"/>
    <w:rsid w:val="00AC5B20"/>
    <w:rsid w:val="00AC6E45"/>
    <w:rsid w:val="00AC71AD"/>
    <w:rsid w:val="00AD45D7"/>
    <w:rsid w:val="00AE335D"/>
    <w:rsid w:val="00AE56C6"/>
    <w:rsid w:val="00AF2994"/>
    <w:rsid w:val="00AF3D94"/>
    <w:rsid w:val="00B1102D"/>
    <w:rsid w:val="00B17FF1"/>
    <w:rsid w:val="00B22978"/>
    <w:rsid w:val="00B241D4"/>
    <w:rsid w:val="00B410BA"/>
    <w:rsid w:val="00B528F7"/>
    <w:rsid w:val="00B670F2"/>
    <w:rsid w:val="00B77FEA"/>
    <w:rsid w:val="00B80404"/>
    <w:rsid w:val="00B86770"/>
    <w:rsid w:val="00B920BB"/>
    <w:rsid w:val="00B96190"/>
    <w:rsid w:val="00BA4DDF"/>
    <w:rsid w:val="00BB1C2C"/>
    <w:rsid w:val="00BC6BFF"/>
    <w:rsid w:val="00BC738F"/>
    <w:rsid w:val="00BE31FE"/>
    <w:rsid w:val="00BF3440"/>
    <w:rsid w:val="00BF36B4"/>
    <w:rsid w:val="00C12E60"/>
    <w:rsid w:val="00C1773F"/>
    <w:rsid w:val="00C2578D"/>
    <w:rsid w:val="00C33815"/>
    <w:rsid w:val="00C37592"/>
    <w:rsid w:val="00C441B5"/>
    <w:rsid w:val="00C4467D"/>
    <w:rsid w:val="00C54C89"/>
    <w:rsid w:val="00C564F9"/>
    <w:rsid w:val="00C87A05"/>
    <w:rsid w:val="00C91D7D"/>
    <w:rsid w:val="00C942D3"/>
    <w:rsid w:val="00CA0ACA"/>
    <w:rsid w:val="00CA1C6F"/>
    <w:rsid w:val="00CC1856"/>
    <w:rsid w:val="00CC7D07"/>
    <w:rsid w:val="00CD0D91"/>
    <w:rsid w:val="00CE778F"/>
    <w:rsid w:val="00CF2CDE"/>
    <w:rsid w:val="00CF7D40"/>
    <w:rsid w:val="00D37F00"/>
    <w:rsid w:val="00D4215F"/>
    <w:rsid w:val="00D430D6"/>
    <w:rsid w:val="00D6024C"/>
    <w:rsid w:val="00D62E8F"/>
    <w:rsid w:val="00D66FC0"/>
    <w:rsid w:val="00D711A6"/>
    <w:rsid w:val="00D742D8"/>
    <w:rsid w:val="00D74BA2"/>
    <w:rsid w:val="00D766FD"/>
    <w:rsid w:val="00D80060"/>
    <w:rsid w:val="00D86C35"/>
    <w:rsid w:val="00D95528"/>
    <w:rsid w:val="00D9779A"/>
    <w:rsid w:val="00DA2487"/>
    <w:rsid w:val="00DB6953"/>
    <w:rsid w:val="00DC4CD7"/>
    <w:rsid w:val="00DD021C"/>
    <w:rsid w:val="00DD575A"/>
    <w:rsid w:val="00DD5FF3"/>
    <w:rsid w:val="00DE667C"/>
    <w:rsid w:val="00DE7F8C"/>
    <w:rsid w:val="00DF74AA"/>
    <w:rsid w:val="00E12F0B"/>
    <w:rsid w:val="00E14016"/>
    <w:rsid w:val="00E14D81"/>
    <w:rsid w:val="00E2085C"/>
    <w:rsid w:val="00E236DC"/>
    <w:rsid w:val="00E276DA"/>
    <w:rsid w:val="00E33B0A"/>
    <w:rsid w:val="00E70C61"/>
    <w:rsid w:val="00E770CF"/>
    <w:rsid w:val="00E8299F"/>
    <w:rsid w:val="00E93F2D"/>
    <w:rsid w:val="00E94C3C"/>
    <w:rsid w:val="00E95285"/>
    <w:rsid w:val="00EA3626"/>
    <w:rsid w:val="00EA4246"/>
    <w:rsid w:val="00EA477F"/>
    <w:rsid w:val="00EB0D87"/>
    <w:rsid w:val="00EB6F66"/>
    <w:rsid w:val="00F03AC3"/>
    <w:rsid w:val="00F04C3A"/>
    <w:rsid w:val="00F108A7"/>
    <w:rsid w:val="00F12D5C"/>
    <w:rsid w:val="00F17C4F"/>
    <w:rsid w:val="00F250FE"/>
    <w:rsid w:val="00F26C24"/>
    <w:rsid w:val="00F31F3A"/>
    <w:rsid w:val="00F50CB8"/>
    <w:rsid w:val="00F53D0A"/>
    <w:rsid w:val="00F626E2"/>
    <w:rsid w:val="00FC2A91"/>
    <w:rsid w:val="00FC641F"/>
    <w:rsid w:val="00FF1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2057B"/>
  <w15:chartTrackingRefBased/>
  <w15:docId w15:val="{77EDDE5B-0A1F-470C-9E40-42878C91C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E79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148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4852"/>
  </w:style>
  <w:style w:type="paragraph" w:styleId="Fuzeile">
    <w:name w:val="footer"/>
    <w:basedOn w:val="Standard"/>
    <w:link w:val="FuzeileZchn"/>
    <w:uiPriority w:val="99"/>
    <w:unhideWhenUsed/>
    <w:rsid w:val="002148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4852"/>
  </w:style>
  <w:style w:type="table" w:styleId="Tabellenraster">
    <w:name w:val="Table Grid"/>
    <w:basedOn w:val="NormaleTabelle"/>
    <w:uiPriority w:val="39"/>
    <w:rsid w:val="00603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058F6"/>
    <w:pPr>
      <w:ind w:left="720"/>
      <w:contextualSpacing/>
    </w:pPr>
  </w:style>
  <w:style w:type="paragraph" w:styleId="StandardWeb">
    <w:name w:val="Normal (Web)"/>
    <w:basedOn w:val="Standard"/>
    <w:uiPriority w:val="99"/>
    <w:semiHidden/>
    <w:unhideWhenUsed/>
    <w:rsid w:val="009773E5"/>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Hyperlink">
    <w:name w:val="Hyperlink"/>
    <w:basedOn w:val="Absatz-Standardschriftart"/>
    <w:uiPriority w:val="99"/>
    <w:unhideWhenUsed/>
    <w:rsid w:val="009A3335"/>
    <w:rPr>
      <w:color w:val="0563C1" w:themeColor="hyperlink"/>
      <w:u w:val="single"/>
    </w:rPr>
  </w:style>
  <w:style w:type="character" w:styleId="NichtaufgelsteErwhnung">
    <w:name w:val="Unresolved Mention"/>
    <w:basedOn w:val="Absatz-Standardschriftart"/>
    <w:uiPriority w:val="99"/>
    <w:semiHidden/>
    <w:unhideWhenUsed/>
    <w:rsid w:val="009A3335"/>
    <w:rPr>
      <w:color w:val="605E5C"/>
      <w:shd w:val="clear" w:color="auto" w:fill="E1DFDD"/>
    </w:rPr>
  </w:style>
  <w:style w:type="character" w:styleId="Hervorhebung">
    <w:name w:val="Emphasis"/>
    <w:basedOn w:val="Absatz-Standardschriftart"/>
    <w:uiPriority w:val="20"/>
    <w:qFormat/>
    <w:rsid w:val="002019BF"/>
    <w:rPr>
      <w:i/>
      <w:iCs/>
    </w:rPr>
  </w:style>
  <w:style w:type="table" w:customStyle="1" w:styleId="Tabellenraster1">
    <w:name w:val="Tabellenraster1"/>
    <w:basedOn w:val="NormaleTabelle"/>
    <w:next w:val="Tabellenraster"/>
    <w:uiPriority w:val="39"/>
    <w:rsid w:val="00545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7F5F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5069">
      <w:bodyDiv w:val="1"/>
      <w:marLeft w:val="0"/>
      <w:marRight w:val="0"/>
      <w:marTop w:val="0"/>
      <w:marBottom w:val="0"/>
      <w:divBdr>
        <w:top w:val="none" w:sz="0" w:space="0" w:color="auto"/>
        <w:left w:val="none" w:sz="0" w:space="0" w:color="auto"/>
        <w:bottom w:val="none" w:sz="0" w:space="0" w:color="auto"/>
        <w:right w:val="none" w:sz="0" w:space="0" w:color="auto"/>
      </w:divBdr>
    </w:div>
    <w:div w:id="113401723">
      <w:bodyDiv w:val="1"/>
      <w:marLeft w:val="0"/>
      <w:marRight w:val="0"/>
      <w:marTop w:val="0"/>
      <w:marBottom w:val="0"/>
      <w:divBdr>
        <w:top w:val="none" w:sz="0" w:space="0" w:color="auto"/>
        <w:left w:val="none" w:sz="0" w:space="0" w:color="auto"/>
        <w:bottom w:val="none" w:sz="0" w:space="0" w:color="auto"/>
        <w:right w:val="none" w:sz="0" w:space="0" w:color="auto"/>
      </w:divBdr>
    </w:div>
    <w:div w:id="1250235281">
      <w:bodyDiv w:val="1"/>
      <w:marLeft w:val="0"/>
      <w:marRight w:val="0"/>
      <w:marTop w:val="0"/>
      <w:marBottom w:val="0"/>
      <w:divBdr>
        <w:top w:val="none" w:sz="0" w:space="0" w:color="auto"/>
        <w:left w:val="none" w:sz="0" w:space="0" w:color="auto"/>
        <w:bottom w:val="none" w:sz="0" w:space="0" w:color="auto"/>
        <w:right w:val="none" w:sz="0" w:space="0" w:color="auto"/>
      </w:divBdr>
    </w:div>
    <w:div w:id="1446996684">
      <w:bodyDiv w:val="1"/>
      <w:marLeft w:val="0"/>
      <w:marRight w:val="0"/>
      <w:marTop w:val="0"/>
      <w:marBottom w:val="0"/>
      <w:divBdr>
        <w:top w:val="none" w:sz="0" w:space="0" w:color="auto"/>
        <w:left w:val="none" w:sz="0" w:space="0" w:color="auto"/>
        <w:bottom w:val="none" w:sz="0" w:space="0" w:color="auto"/>
        <w:right w:val="none" w:sz="0" w:space="0" w:color="auto"/>
      </w:divBdr>
    </w:div>
    <w:div w:id="1546676855">
      <w:bodyDiv w:val="1"/>
      <w:marLeft w:val="0"/>
      <w:marRight w:val="0"/>
      <w:marTop w:val="0"/>
      <w:marBottom w:val="0"/>
      <w:divBdr>
        <w:top w:val="none" w:sz="0" w:space="0" w:color="auto"/>
        <w:left w:val="none" w:sz="0" w:space="0" w:color="auto"/>
        <w:bottom w:val="none" w:sz="0" w:space="0" w:color="auto"/>
        <w:right w:val="none" w:sz="0" w:space="0" w:color="auto"/>
      </w:divBdr>
    </w:div>
    <w:div w:id="1689798008">
      <w:bodyDiv w:val="1"/>
      <w:marLeft w:val="0"/>
      <w:marRight w:val="0"/>
      <w:marTop w:val="0"/>
      <w:marBottom w:val="0"/>
      <w:divBdr>
        <w:top w:val="none" w:sz="0" w:space="0" w:color="auto"/>
        <w:left w:val="none" w:sz="0" w:space="0" w:color="auto"/>
        <w:bottom w:val="none" w:sz="0" w:space="0" w:color="auto"/>
        <w:right w:val="none" w:sz="0" w:space="0" w:color="auto"/>
      </w:divBdr>
    </w:div>
    <w:div w:id="1994679896">
      <w:bodyDiv w:val="1"/>
      <w:marLeft w:val="0"/>
      <w:marRight w:val="0"/>
      <w:marTop w:val="0"/>
      <w:marBottom w:val="0"/>
      <w:divBdr>
        <w:top w:val="none" w:sz="0" w:space="0" w:color="auto"/>
        <w:left w:val="none" w:sz="0" w:space="0" w:color="auto"/>
        <w:bottom w:val="none" w:sz="0" w:space="0" w:color="auto"/>
        <w:right w:val="none" w:sz="0" w:space="0" w:color="auto"/>
      </w:divBdr>
    </w:div>
    <w:div w:id="202547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e.wikipedia.org/wiki/La_Paz"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emf"/><Relationship Id="rId17" Type="http://schemas.openxmlformats.org/officeDocument/2006/relationships/hyperlink" Target="https://www.weekend.at/entertainment/reisen-urlaub/43.437.311" TargetMode="External"/><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survey123.arcgis.com/share/02241fa4f9274cbdb92b207c4a154064" TargetMode="External"/><Relationship Id="rId20" Type="http://schemas.openxmlformats.org/officeDocument/2006/relationships/image" Target="media/image6.png"/><Relationship Id="rId29" Type="http://schemas.openxmlformats.org/officeDocument/2006/relationships/hyperlink" Target="http://www.pindactica.de/selbermachen/klimazonen-der-er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image" Target="media/image10.png"/><Relationship Id="rId32" Type="http://schemas.openxmlformats.org/officeDocument/2006/relationships/hyperlink" Target="https://klexikon.zum.de/wiki/Klexikon:Willkommen_im_Klexikon"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storymaps.arcgis.com/stories/a866618f12ba47ae9a8575819962882a" TargetMode="External"/><Relationship Id="rId19" Type="http://schemas.openxmlformats.org/officeDocument/2006/relationships/image" Target="media/image5.png"/><Relationship Id="rId31" Type="http://schemas.openxmlformats.org/officeDocument/2006/relationships/hyperlink" Target="https://gather.town/app/7LzjkYyG5iw1Izp3/Digitale%20Grundbildung" TargetMode="External"/><Relationship Id="rId4" Type="http://schemas.openxmlformats.org/officeDocument/2006/relationships/webSettings" Target="webSettings.xml"/><Relationship Id="rId9" Type="http://schemas.openxmlformats.org/officeDocument/2006/relationships/hyperlink" Target="https://de.wikipedia.org/wiki/Liste_der_gr%C3%B6%C3%9Ften_Metropolregionen_der_Welt" TargetMode="External"/><Relationship Id="rId14" Type="http://schemas.openxmlformats.org/officeDocument/2006/relationships/customXml" Target="ink/ink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de.wikipedia.org/wiki/Liste_der_gr%C3%B6%C3%9Ften_Metropolregionen_der_Welt" TargetMode="External"/><Relationship Id="rId35" Type="http://schemas.openxmlformats.org/officeDocument/2006/relationships/fontTable" Target="fontTable.xml"/><Relationship Id="rId8" Type="http://schemas.openxmlformats.org/officeDocument/2006/relationships/hyperlink" Target="https://storymaps.arcgis.com/stories/e93ebfec8b19427b879c8cb8f7f320b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8T20:33:35.201"/>
    </inkml:context>
    <inkml:brush xml:id="br0">
      <inkml:brushProperty name="width" value="0.1" units="cm"/>
      <inkml:brushProperty name="height" value="0.1" units="cm"/>
      <inkml:brushProperty name="color" value="#008C3A"/>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18T20:33:25.832"/>
    </inkml:context>
    <inkml:brush xml:id="br0">
      <inkml:brushProperty name="width" value="0.05" units="cm"/>
      <inkml:brushProperty name="height" value="0.05" units="cm"/>
      <inkml:brushProperty name="color" value="#008C3A"/>
      <inkml:brushProperty name="ignorePressure" value="1"/>
    </inkml:brush>
  </inkml:definitions>
  <inkml:trace contextRef="#ctx0" brushRef="#br0">1 1,'0'0</inkml:trace>
  <inkml:trace contextRef="#ctx0" brushRef="#br0" timeOffset="939.54">1 1,'0'0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3673</Words>
  <Characters>23141</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Grill</dc:creator>
  <cp:keywords/>
  <dc:description/>
  <cp:lastModifiedBy>Niklas</cp:lastModifiedBy>
  <cp:revision>2</cp:revision>
  <dcterms:created xsi:type="dcterms:W3CDTF">2021-05-20T15:54:00Z</dcterms:created>
  <dcterms:modified xsi:type="dcterms:W3CDTF">2021-05-20T15:54:00Z</dcterms:modified>
</cp:coreProperties>
</file>