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6546" w14:textId="515C75F6" w:rsidR="00192A16" w:rsidRDefault="00757D01" w:rsidP="00757D01">
      <w:pPr>
        <w:pStyle w:val="berschrift1"/>
      </w:pPr>
      <w:r>
        <w:t>Unterrichtsskizze zum Lernkurs: Nahrungsmittel in aller Welt</w:t>
      </w:r>
    </w:p>
    <w:p w14:paraId="63263A87" w14:textId="4CA036EB" w:rsidR="00757D01" w:rsidRDefault="00757D01" w:rsidP="00757D01"/>
    <w:p w14:paraId="3967A219" w14:textId="04E2D47A" w:rsidR="00757D01" w:rsidRDefault="00757D01" w:rsidP="00757D01">
      <w:pPr>
        <w:rPr>
          <w:rFonts w:ascii="Times New Roman" w:hAnsi="Times New Roman" w:cs="Times New Roman"/>
          <w:b/>
          <w:bCs/>
          <w:sz w:val="24"/>
          <w:szCs w:val="24"/>
          <w:u w:val="single"/>
        </w:rPr>
      </w:pPr>
      <w:r w:rsidRPr="00757D01">
        <w:rPr>
          <w:rFonts w:ascii="Times New Roman" w:hAnsi="Times New Roman" w:cs="Times New Roman"/>
          <w:b/>
          <w:bCs/>
          <w:sz w:val="24"/>
          <w:szCs w:val="24"/>
          <w:u w:val="single"/>
        </w:rPr>
        <w:t>Abstract</w:t>
      </w:r>
    </w:p>
    <w:p w14:paraId="0CFE0A97" w14:textId="0C9012DE" w:rsidR="00757D01" w:rsidRDefault="00757D01" w:rsidP="00757D01">
      <w:pPr>
        <w:spacing w:line="360" w:lineRule="auto"/>
        <w:rPr>
          <w:rFonts w:ascii="Times New Roman" w:hAnsi="Times New Roman" w:cs="Times New Roman"/>
          <w:sz w:val="24"/>
          <w:szCs w:val="24"/>
        </w:rPr>
      </w:pPr>
      <w:r w:rsidRPr="00757D01">
        <w:rPr>
          <w:rFonts w:ascii="Times New Roman" w:hAnsi="Times New Roman" w:cs="Times New Roman"/>
          <w:sz w:val="24"/>
          <w:szCs w:val="24"/>
        </w:rPr>
        <w:t>Die StoryMap</w:t>
      </w:r>
      <w:r>
        <w:rPr>
          <w:rFonts w:ascii="Times New Roman" w:hAnsi="Times New Roman" w:cs="Times New Roman"/>
          <w:sz w:val="24"/>
          <w:szCs w:val="24"/>
        </w:rPr>
        <w:t xml:space="preserve"> handelt von den sieben Kontinenten und welche Nahrungsmittel in den jeweiligen Kontinenten angebaut wird. Wichtige Nahrungsmittel wie zb. der Reis, die Kartoffel oder die Banane sollen in den folgenden Aufgaben näher beschrieben werden. Es sollen die klimatischen Unterschiede der jeweiligen Kontinente erklärt werden. </w:t>
      </w:r>
    </w:p>
    <w:p w14:paraId="0E30966F" w14:textId="52E2C0BE" w:rsidR="00757D01" w:rsidRDefault="00757D01" w:rsidP="00757D01">
      <w:pPr>
        <w:spacing w:line="360" w:lineRule="auto"/>
        <w:rPr>
          <w:rFonts w:ascii="Times New Roman" w:hAnsi="Times New Roman" w:cs="Times New Roman"/>
          <w:sz w:val="24"/>
          <w:szCs w:val="24"/>
        </w:rPr>
      </w:pPr>
      <w:r>
        <w:rPr>
          <w:rFonts w:ascii="Times New Roman" w:hAnsi="Times New Roman" w:cs="Times New Roman"/>
          <w:sz w:val="24"/>
          <w:szCs w:val="24"/>
        </w:rPr>
        <w:t xml:space="preserve">Am Schluss sollen die SuS noch verstehen, was mit den Nahrungsmitteln passiert, wenn die Klimaerwärmung nicht gestoppt werden kann. </w:t>
      </w:r>
    </w:p>
    <w:p w14:paraId="600927FE" w14:textId="765D9868" w:rsidR="00757D01" w:rsidRPr="004D7D9F" w:rsidRDefault="004D7D9F" w:rsidP="004D7D9F">
      <w:pPr>
        <w:rPr>
          <w:rFonts w:ascii="Times New Roman" w:hAnsi="Times New Roman" w:cs="Times New Roman"/>
          <w:b/>
          <w:bCs/>
          <w:sz w:val="24"/>
          <w:szCs w:val="24"/>
          <w:u w:val="single"/>
        </w:rPr>
      </w:pPr>
      <w:r w:rsidRPr="004D7D9F">
        <w:rPr>
          <w:rFonts w:ascii="Times New Roman" w:hAnsi="Times New Roman" w:cs="Times New Roman"/>
          <w:b/>
          <w:bCs/>
          <w:sz w:val="24"/>
          <w:szCs w:val="24"/>
          <w:u w:val="single"/>
        </w:rPr>
        <w:t>Bezug zum Lehrplan</w:t>
      </w:r>
    </w:p>
    <w:p w14:paraId="7FACC151" w14:textId="554C4166" w:rsidR="004D7D9F" w:rsidRDefault="004D7D9F" w:rsidP="00757D01">
      <w:pPr>
        <w:spacing w:line="360" w:lineRule="auto"/>
        <w:rPr>
          <w:rFonts w:ascii="Times New Roman" w:hAnsi="Times New Roman" w:cs="Times New Roman"/>
          <w:sz w:val="24"/>
          <w:szCs w:val="24"/>
        </w:rPr>
      </w:pPr>
      <w:r>
        <w:rPr>
          <w:rFonts w:ascii="Times New Roman" w:hAnsi="Times New Roman" w:cs="Times New Roman"/>
          <w:sz w:val="24"/>
          <w:szCs w:val="24"/>
        </w:rPr>
        <w:t>1.Klasse: Gutes Leben und Wirtschaften</w:t>
      </w:r>
    </w:p>
    <w:p w14:paraId="6975DC37" w14:textId="44E134D0" w:rsidR="004D7D9F" w:rsidRDefault="004D7D9F" w:rsidP="00757D01">
      <w:pPr>
        <w:spacing w:line="360" w:lineRule="auto"/>
        <w:rPr>
          <w:rFonts w:ascii="Times New Roman" w:hAnsi="Times New Roman" w:cs="Times New Roman"/>
          <w:sz w:val="24"/>
          <w:szCs w:val="24"/>
        </w:rPr>
      </w:pPr>
      <w:r>
        <w:rPr>
          <w:rFonts w:ascii="Times New Roman" w:hAnsi="Times New Roman" w:cs="Times New Roman"/>
          <w:sz w:val="24"/>
          <w:szCs w:val="24"/>
        </w:rPr>
        <w:t>Kompetenzbereich 3: Leben und Wirtschaften mit Nahrungsmitteln</w:t>
      </w:r>
    </w:p>
    <w:p w14:paraId="6EDB47A6" w14:textId="77777777" w:rsidR="004D7D9F" w:rsidRDefault="004D7D9F" w:rsidP="00757D01">
      <w:pPr>
        <w:spacing w:line="360" w:lineRule="auto"/>
        <w:rPr>
          <w:rFonts w:ascii="Times New Roman" w:hAnsi="Times New Roman" w:cs="Times New Roman"/>
          <w:sz w:val="24"/>
          <w:szCs w:val="24"/>
        </w:rPr>
      </w:pPr>
      <w:r w:rsidRPr="004D7D9F">
        <w:rPr>
          <w:rFonts w:ascii="Times New Roman" w:hAnsi="Times New Roman" w:cs="Times New Roman"/>
          <w:sz w:val="24"/>
          <w:szCs w:val="24"/>
        </w:rPr>
        <w:t>Veränderung von individuellen und gesellschaftlichen Ernährungsgewohnheiten beschreiben. Landwirtschaftliche Produktion, deren Bedingungen, Wandel und Folgen an unterschiedlichen Fallbeispielen verorten und vergleichen.</w:t>
      </w:r>
    </w:p>
    <w:p w14:paraId="0EB3F3E5" w14:textId="55169BEB" w:rsidR="004D7D9F" w:rsidRDefault="004D7D9F" w:rsidP="00757D01">
      <w:pPr>
        <w:spacing w:line="360" w:lineRule="auto"/>
        <w:rPr>
          <w:rFonts w:ascii="Times New Roman" w:hAnsi="Times New Roman" w:cs="Times New Roman"/>
          <w:sz w:val="24"/>
          <w:szCs w:val="24"/>
        </w:rPr>
      </w:pPr>
      <w:r w:rsidRPr="004D7D9F">
        <w:rPr>
          <w:rFonts w:ascii="Times New Roman" w:hAnsi="Times New Roman" w:cs="Times New Roman"/>
          <w:sz w:val="24"/>
          <w:szCs w:val="24"/>
        </w:rPr>
        <w:t>Globale Voraussetzungen für ausreichende, gesunde und nachhaltige Ernährung unter Einfluss des Klimawandels für alle Menschen erörtern.</w:t>
      </w:r>
    </w:p>
    <w:p w14:paraId="5F685D49" w14:textId="77777777" w:rsidR="004D7D9F" w:rsidRDefault="004D7D9F" w:rsidP="00757D01">
      <w:pPr>
        <w:spacing w:line="360" w:lineRule="auto"/>
        <w:rPr>
          <w:rFonts w:ascii="Times New Roman" w:hAnsi="Times New Roman" w:cs="Times New Roman"/>
          <w:sz w:val="24"/>
          <w:szCs w:val="24"/>
        </w:rPr>
      </w:pPr>
    </w:p>
    <w:p w14:paraId="7D2E722D" w14:textId="24EDE27D" w:rsidR="004D7D9F" w:rsidRPr="004D7D9F" w:rsidRDefault="004D7D9F" w:rsidP="004D7D9F">
      <w:pPr>
        <w:rPr>
          <w:rFonts w:ascii="Times New Roman" w:hAnsi="Times New Roman" w:cs="Times New Roman"/>
          <w:b/>
          <w:bCs/>
          <w:sz w:val="24"/>
          <w:szCs w:val="24"/>
          <w:u w:val="single"/>
        </w:rPr>
      </w:pPr>
      <w:r w:rsidRPr="004D7D9F">
        <w:rPr>
          <w:rFonts w:ascii="Times New Roman" w:hAnsi="Times New Roman" w:cs="Times New Roman"/>
          <w:b/>
          <w:bCs/>
          <w:sz w:val="24"/>
          <w:szCs w:val="24"/>
          <w:u w:val="single"/>
        </w:rPr>
        <w:t>Bezug zum Lehrplan der Digitalen Grundbildung</w:t>
      </w:r>
    </w:p>
    <w:p w14:paraId="53E19BA5" w14:textId="66009AA6" w:rsidR="004D7D9F" w:rsidRDefault="00994190" w:rsidP="00757D01">
      <w:pPr>
        <w:spacing w:line="360" w:lineRule="auto"/>
        <w:rPr>
          <w:rFonts w:ascii="Times New Roman" w:hAnsi="Times New Roman" w:cs="Times New Roman"/>
          <w:sz w:val="24"/>
          <w:szCs w:val="24"/>
        </w:rPr>
      </w:pPr>
      <w:r w:rsidRPr="00994190">
        <w:rPr>
          <w:rFonts w:ascii="Times New Roman" w:hAnsi="Times New Roman" w:cs="Times New Roman"/>
          <w:sz w:val="24"/>
          <w:szCs w:val="24"/>
        </w:rPr>
        <w:t xml:space="preserve">Digitale Geräte nutzen: Schülerinnen und Schüler </w:t>
      </w:r>
      <w:r w:rsidRPr="00994190">
        <w:rPr>
          <w:rFonts w:ascii="Times New Roman" w:hAnsi="Times New Roman" w:cs="Times New Roman"/>
          <w:sz w:val="24"/>
          <w:szCs w:val="24"/>
        </w:rPr>
        <w:t xml:space="preserve"> </w:t>
      </w:r>
      <w:r w:rsidRPr="00994190">
        <w:rPr>
          <w:rFonts w:ascii="Times New Roman" w:hAnsi="Times New Roman" w:cs="Times New Roman"/>
          <w:sz w:val="24"/>
          <w:szCs w:val="24"/>
        </w:rPr>
        <w:t>nutzen unterschiedliche digitale Geräte entsprechend ihrer Einsatzmöglichkeiten</w:t>
      </w:r>
      <w:r w:rsidRPr="00994190">
        <w:rPr>
          <w:rFonts w:ascii="Times New Roman" w:hAnsi="Times New Roman" w:cs="Times New Roman"/>
          <w:sz w:val="24"/>
          <w:szCs w:val="24"/>
        </w:rPr>
        <w:t>.</w:t>
      </w:r>
    </w:p>
    <w:p w14:paraId="4039B5E2" w14:textId="49C379C3" w:rsidR="00994190" w:rsidRDefault="00994190" w:rsidP="00757D01">
      <w:pPr>
        <w:spacing w:line="360" w:lineRule="auto"/>
        <w:rPr>
          <w:rFonts w:ascii="Times New Roman" w:hAnsi="Times New Roman" w:cs="Times New Roman"/>
          <w:sz w:val="24"/>
          <w:szCs w:val="24"/>
        </w:rPr>
      </w:pPr>
      <w:r w:rsidRPr="00994190">
        <w:rPr>
          <w:rFonts w:ascii="Times New Roman" w:hAnsi="Times New Roman" w:cs="Times New Roman"/>
          <w:sz w:val="24"/>
          <w:szCs w:val="24"/>
        </w:rPr>
        <w:t xml:space="preserve">Mediengestaltung: </w:t>
      </w:r>
      <w:r w:rsidRPr="00994190">
        <w:rPr>
          <w:rFonts w:ascii="Times New Roman" w:hAnsi="Times New Roman" w:cs="Times New Roman"/>
          <w:sz w:val="24"/>
          <w:szCs w:val="24"/>
        </w:rPr>
        <w:t>Inhalte weiterentwickeln: Schülerinnen und Schüler – binden Informationen inhaltlich, organisatorisch und sprachlich in bestehende Wissensorganisationsformate ein.</w:t>
      </w:r>
    </w:p>
    <w:p w14:paraId="6B22FC23" w14:textId="30EB49BD" w:rsidR="00EF2AC0" w:rsidRPr="00EF2AC0" w:rsidRDefault="00EF2AC0" w:rsidP="00757D01">
      <w:pPr>
        <w:spacing w:line="360" w:lineRule="auto"/>
        <w:rPr>
          <w:rFonts w:ascii="Times New Roman" w:hAnsi="Times New Roman" w:cs="Times New Roman"/>
          <w:b/>
          <w:bCs/>
          <w:sz w:val="24"/>
          <w:szCs w:val="24"/>
          <w:u w:val="single"/>
        </w:rPr>
      </w:pPr>
      <w:r w:rsidRPr="00EF2AC0">
        <w:rPr>
          <w:rFonts w:ascii="Times New Roman" w:hAnsi="Times New Roman" w:cs="Times New Roman"/>
          <w:b/>
          <w:bCs/>
          <w:sz w:val="24"/>
          <w:szCs w:val="24"/>
          <w:u w:val="single"/>
        </w:rPr>
        <w:t>Feinlernziele</w:t>
      </w:r>
    </w:p>
    <w:p w14:paraId="4D78ADFA" w14:textId="1294C3FD" w:rsidR="00EF2AC0" w:rsidRDefault="00EF2AC0" w:rsidP="00757D01">
      <w:pPr>
        <w:spacing w:line="360" w:lineRule="auto"/>
        <w:rPr>
          <w:rFonts w:ascii="Times New Roman" w:hAnsi="Times New Roman" w:cs="Times New Roman"/>
          <w:sz w:val="24"/>
          <w:szCs w:val="24"/>
        </w:rPr>
      </w:pPr>
      <w:r>
        <w:rPr>
          <w:rFonts w:ascii="Times New Roman" w:hAnsi="Times New Roman" w:cs="Times New Roman"/>
          <w:sz w:val="24"/>
          <w:szCs w:val="24"/>
        </w:rPr>
        <w:t>Die SuS wissen, wie man wichtige Daten aus dem Internet herausfiltert.</w:t>
      </w:r>
    </w:p>
    <w:p w14:paraId="702F7894" w14:textId="46BE3F45" w:rsidR="00EF2AC0" w:rsidRDefault="00EF2AC0" w:rsidP="00757D01">
      <w:pPr>
        <w:spacing w:line="360" w:lineRule="auto"/>
        <w:rPr>
          <w:rFonts w:ascii="Times New Roman" w:hAnsi="Times New Roman" w:cs="Times New Roman"/>
          <w:sz w:val="24"/>
          <w:szCs w:val="24"/>
        </w:rPr>
      </w:pPr>
      <w:r>
        <w:rPr>
          <w:rFonts w:ascii="Times New Roman" w:hAnsi="Times New Roman" w:cs="Times New Roman"/>
          <w:sz w:val="24"/>
          <w:szCs w:val="24"/>
        </w:rPr>
        <w:t>Die SuS können Bilder analysieren und beschreiben.</w:t>
      </w:r>
    </w:p>
    <w:p w14:paraId="0B8E25E4" w14:textId="286CE2FB" w:rsidR="00EF2AC0" w:rsidRDefault="00EF2AC0" w:rsidP="00757D01">
      <w:pPr>
        <w:spacing w:line="360" w:lineRule="auto"/>
        <w:rPr>
          <w:rFonts w:ascii="Times New Roman" w:hAnsi="Times New Roman" w:cs="Times New Roman"/>
          <w:sz w:val="24"/>
          <w:szCs w:val="24"/>
        </w:rPr>
      </w:pPr>
      <w:r>
        <w:rPr>
          <w:rFonts w:ascii="Times New Roman" w:hAnsi="Times New Roman" w:cs="Times New Roman"/>
          <w:sz w:val="24"/>
          <w:szCs w:val="24"/>
        </w:rPr>
        <w:t>Die SuS kennen die 7 Kontinente auf der Erde.</w:t>
      </w:r>
    </w:p>
    <w:p w14:paraId="744C7F1D" w14:textId="6C64A791" w:rsidR="00EF2AC0" w:rsidRDefault="00EF2AC0" w:rsidP="00757D0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Die SuS wissen, was auf welchen Kontinenten angebaut wird. </w:t>
      </w:r>
    </w:p>
    <w:p w14:paraId="0FD12838" w14:textId="77777777" w:rsidR="00994190" w:rsidRPr="00994190" w:rsidRDefault="00994190" w:rsidP="00757D01">
      <w:pPr>
        <w:spacing w:line="360" w:lineRule="auto"/>
        <w:rPr>
          <w:rFonts w:ascii="Times New Roman" w:hAnsi="Times New Roman" w:cs="Times New Roman"/>
          <w:sz w:val="24"/>
          <w:szCs w:val="24"/>
        </w:rPr>
      </w:pPr>
    </w:p>
    <w:p w14:paraId="1E527C14" w14:textId="77777777" w:rsidR="00757D01" w:rsidRPr="00757D01" w:rsidRDefault="00757D01" w:rsidP="00757D01"/>
    <w:sectPr w:rsidR="00757D01" w:rsidRPr="00757D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01"/>
    <w:rsid w:val="00192A16"/>
    <w:rsid w:val="004D7D9F"/>
    <w:rsid w:val="00757D01"/>
    <w:rsid w:val="00994190"/>
    <w:rsid w:val="00EF2A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4266"/>
  <w15:chartTrackingRefBased/>
  <w15:docId w15:val="{BADE03DE-5F05-4BC6-8C9F-75DE96C3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57D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7D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Leitner</dc:creator>
  <cp:keywords/>
  <dc:description/>
  <cp:lastModifiedBy>Michael Leitner</cp:lastModifiedBy>
  <cp:revision>1</cp:revision>
  <dcterms:created xsi:type="dcterms:W3CDTF">2021-12-04T14:52:00Z</dcterms:created>
  <dcterms:modified xsi:type="dcterms:W3CDTF">2021-12-04T15:11:00Z</dcterms:modified>
</cp:coreProperties>
</file>