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75192454"/>
        <w:docPartObj>
          <w:docPartGallery w:val="Cover Pages"/>
          <w:docPartUnique/>
        </w:docPartObj>
      </w:sdtPr>
      <w:sdtEndPr>
        <w:rPr>
          <w:lang w:val="de-DE"/>
        </w:rPr>
      </w:sdtEndPr>
      <w:sdtContent>
        <w:p w14:paraId="0EE41322" w14:textId="7D26324D" w:rsidR="00B63549" w:rsidRDefault="00657B45" w:rsidP="007922C9">
          <w:r>
            <w:rPr>
              <w:noProof/>
            </w:rPr>
            <w:drawing>
              <wp:anchor distT="0" distB="0" distL="114300" distR="114300" simplePos="0" relativeHeight="251658240" behindDoc="0" locked="0" layoutInCell="1" allowOverlap="1" wp14:anchorId="7A5CDC2C" wp14:editId="23B5DD9A">
                <wp:simplePos x="0" y="0"/>
                <wp:positionH relativeFrom="margin">
                  <wp:align>right</wp:align>
                </wp:positionH>
                <wp:positionV relativeFrom="paragraph">
                  <wp:posOffset>-4794</wp:posOffset>
                </wp:positionV>
                <wp:extent cx="840740" cy="294640"/>
                <wp:effectExtent l="0" t="0" r="0" b="0"/>
                <wp:wrapNone/>
                <wp:docPr id="1" name="Grafik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740" cy="294640"/>
                        </a:xfrm>
                        <a:prstGeom prst="rect">
                          <a:avLst/>
                        </a:prstGeom>
                        <a:noFill/>
                        <a:ln>
                          <a:noFill/>
                        </a:ln>
                      </pic:spPr>
                    </pic:pic>
                  </a:graphicData>
                </a:graphic>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B63549" w:rsidRPr="00441865" w14:paraId="58321A68" w14:textId="77777777">
            <w:sdt>
              <w:sdtPr>
                <w:rPr>
                  <w:color w:val="2F5496" w:themeColor="accent1" w:themeShade="BF"/>
                  <w:sz w:val="32"/>
                  <w:szCs w:val="32"/>
                </w:rPr>
                <w:alias w:val="Firma"/>
                <w:id w:val="13406915"/>
                <w:placeholder>
                  <w:docPart w:val="BF011894E27D4A62A08C2CF9045C90CA"/>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5EBEC901" w14:textId="2056E7D6" w:rsidR="00B63549" w:rsidRDefault="00441865" w:rsidP="007922C9">
                    <w:pPr>
                      <w:pStyle w:val="KeinLeerraum"/>
                      <w:rPr>
                        <w:color w:val="2F5496" w:themeColor="accent1" w:themeShade="BF"/>
                        <w:sz w:val="24"/>
                      </w:rPr>
                    </w:pPr>
                    <w:r w:rsidRPr="00A33457">
                      <w:rPr>
                        <w:color w:val="2F5496" w:themeColor="accent1" w:themeShade="BF"/>
                        <w:sz w:val="32"/>
                        <w:szCs w:val="32"/>
                      </w:rPr>
                      <w:t>Geo- und Wirtschaft</w:t>
                    </w:r>
                    <w:r w:rsidR="00A363E3" w:rsidRPr="00A33457">
                      <w:rPr>
                        <w:color w:val="2F5496" w:themeColor="accent1" w:themeShade="BF"/>
                        <w:sz w:val="32"/>
                        <w:szCs w:val="32"/>
                      </w:rPr>
                      <w:t>s</w:t>
                    </w:r>
                    <w:r w:rsidRPr="00A33457">
                      <w:rPr>
                        <w:color w:val="2F5496" w:themeColor="accent1" w:themeShade="BF"/>
                        <w:sz w:val="32"/>
                        <w:szCs w:val="32"/>
                      </w:rPr>
                      <w:t>medien und ihre Didaktik</w:t>
                    </w:r>
                  </w:p>
                </w:tc>
              </w:sdtContent>
            </w:sdt>
          </w:tr>
          <w:tr w:rsidR="00B63549" w:rsidRPr="00160789" w14:paraId="509515C2" w14:textId="77777777">
            <w:tc>
              <w:tcPr>
                <w:tcW w:w="7672" w:type="dxa"/>
              </w:tcPr>
              <w:sdt>
                <w:sdtPr>
                  <w:rPr>
                    <w:rFonts w:asciiTheme="majorHAnsi" w:eastAsiaTheme="majorEastAsia" w:hAnsiTheme="majorHAnsi" w:cstheme="majorBidi"/>
                    <w:color w:val="4472C4" w:themeColor="accent1"/>
                    <w:sz w:val="96"/>
                    <w:szCs w:val="96"/>
                  </w:rPr>
                  <w:alias w:val="Titel"/>
                  <w:id w:val="13406919"/>
                  <w:placeholder>
                    <w:docPart w:val="E27E6D68D3EB456395545D12B98D8503"/>
                  </w:placeholder>
                  <w:dataBinding w:prefixMappings="xmlns:ns0='http://schemas.openxmlformats.org/package/2006/metadata/core-properties' xmlns:ns1='http://purl.org/dc/elements/1.1/'" w:xpath="/ns0:coreProperties[1]/ns1:title[1]" w:storeItemID="{6C3C8BC8-F283-45AE-878A-BAB7291924A1}"/>
                  <w:text/>
                </w:sdtPr>
                <w:sdtEndPr/>
                <w:sdtContent>
                  <w:p w14:paraId="152BE8F7" w14:textId="6B14BBFA" w:rsidR="00B63549" w:rsidRDefault="009833B8" w:rsidP="007922C9">
                    <w:pPr>
                      <w:pStyle w:val="KeinLeerraum"/>
                      <w:spacing w:line="216" w:lineRule="auto"/>
                      <w:rPr>
                        <w:rFonts w:asciiTheme="majorHAnsi" w:eastAsiaTheme="majorEastAsia" w:hAnsiTheme="majorHAnsi" w:cstheme="majorBidi"/>
                        <w:color w:val="4472C4" w:themeColor="accent1"/>
                        <w:sz w:val="88"/>
                        <w:szCs w:val="88"/>
                      </w:rPr>
                    </w:pPr>
                    <w:r w:rsidRPr="00A33457">
                      <w:rPr>
                        <w:rFonts w:asciiTheme="majorHAnsi" w:eastAsiaTheme="majorEastAsia" w:hAnsiTheme="majorHAnsi" w:cstheme="majorBidi"/>
                        <w:color w:val="4472C4" w:themeColor="accent1"/>
                        <w:sz w:val="96"/>
                        <w:szCs w:val="96"/>
                      </w:rPr>
                      <w:t>Entdecke</w:t>
                    </w:r>
                    <w:r w:rsidR="00160789" w:rsidRPr="00A33457">
                      <w:rPr>
                        <w:rFonts w:asciiTheme="majorHAnsi" w:eastAsiaTheme="majorEastAsia" w:hAnsiTheme="majorHAnsi" w:cstheme="majorBidi"/>
                        <w:color w:val="4472C4" w:themeColor="accent1"/>
                        <w:sz w:val="96"/>
                        <w:szCs w:val="96"/>
                      </w:rPr>
                      <w:t xml:space="preserve"> Linz</w:t>
                    </w:r>
                  </w:p>
                </w:sdtContent>
              </w:sdt>
            </w:tc>
          </w:tr>
          <w:tr w:rsidR="00B63549" w:rsidRPr="00CB03F9" w14:paraId="35908F94" w14:textId="77777777">
            <w:sdt>
              <w:sdtPr>
                <w:rPr>
                  <w:color w:val="2F5496" w:themeColor="accent1" w:themeShade="BF"/>
                  <w:sz w:val="32"/>
                  <w:szCs w:val="32"/>
                </w:rPr>
                <w:alias w:val="Untertitel"/>
                <w:id w:val="13406923"/>
                <w:placeholder>
                  <w:docPart w:val="32D1C66D78C94DDFA5060D2C264DC8ED"/>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02709F01" w14:textId="60D5C0C0" w:rsidR="00B63549" w:rsidRDefault="009833B8" w:rsidP="007922C9">
                    <w:pPr>
                      <w:pStyle w:val="KeinLeerraum"/>
                      <w:rPr>
                        <w:color w:val="2F5496" w:themeColor="accent1" w:themeShade="BF"/>
                        <w:sz w:val="24"/>
                      </w:rPr>
                    </w:pPr>
                    <w:r w:rsidRPr="00A33457">
                      <w:rPr>
                        <w:color w:val="2F5496" w:themeColor="accent1" w:themeShade="BF"/>
                        <w:sz w:val="32"/>
                        <w:szCs w:val="32"/>
                      </w:rPr>
                      <w:t xml:space="preserve">Route 10: </w:t>
                    </w:r>
                    <w:r w:rsidR="00CB03F9" w:rsidRPr="00A33457">
                      <w:rPr>
                        <w:color w:val="2F5496" w:themeColor="accent1" w:themeShade="BF"/>
                        <w:sz w:val="32"/>
                        <w:szCs w:val="32"/>
                      </w:rPr>
                      <w:t>Urfahr entlang der Donau</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B63549" w:rsidRPr="00B63549" w14:paraId="621AEF58" w14:textId="77777777">
            <w:tc>
              <w:tcPr>
                <w:tcW w:w="7221" w:type="dxa"/>
                <w:tcMar>
                  <w:top w:w="216" w:type="dxa"/>
                  <w:left w:w="115" w:type="dxa"/>
                  <w:bottom w:w="216" w:type="dxa"/>
                  <w:right w:w="115" w:type="dxa"/>
                </w:tcMar>
              </w:tcPr>
              <w:sdt>
                <w:sdtPr>
                  <w:rPr>
                    <w:color w:val="4472C4" w:themeColor="accent1"/>
                    <w:sz w:val="28"/>
                    <w:szCs w:val="28"/>
                  </w:rPr>
                  <w:alias w:val="Autor"/>
                  <w:id w:val="13406928"/>
                  <w:placeholder>
                    <w:docPart w:val="CF7E287EB053464EAF83AC39EBF733C6"/>
                  </w:placeholder>
                  <w:dataBinding w:prefixMappings="xmlns:ns0='http://schemas.openxmlformats.org/package/2006/metadata/core-properties' xmlns:ns1='http://purl.org/dc/elements/1.1/'" w:xpath="/ns0:coreProperties[1]/ns1:creator[1]" w:storeItemID="{6C3C8BC8-F283-45AE-878A-BAB7291924A1}"/>
                  <w:text/>
                </w:sdtPr>
                <w:sdtEndPr/>
                <w:sdtContent>
                  <w:p w14:paraId="05E0ECAD" w14:textId="7AB1C0F6" w:rsidR="00B63549" w:rsidRDefault="00B63549" w:rsidP="007922C9">
                    <w:pPr>
                      <w:pStyle w:val="KeinLeerraum"/>
                      <w:rPr>
                        <w:color w:val="4472C4" w:themeColor="accent1"/>
                        <w:sz w:val="28"/>
                        <w:szCs w:val="28"/>
                      </w:rPr>
                    </w:pPr>
                    <w:r>
                      <w:rPr>
                        <w:color w:val="4472C4" w:themeColor="accent1"/>
                        <w:sz w:val="28"/>
                        <w:szCs w:val="28"/>
                      </w:rPr>
                      <w:t>Kerstin Grimas und Sophie Kimla</w:t>
                    </w:r>
                  </w:p>
                </w:sdtContent>
              </w:sdt>
              <w:sdt>
                <w:sdtPr>
                  <w:rPr>
                    <w:color w:val="4472C4" w:themeColor="accent1"/>
                    <w:sz w:val="28"/>
                    <w:szCs w:val="28"/>
                  </w:rPr>
                  <w:alias w:val="Datum"/>
                  <w:tag w:val="Datum"/>
                  <w:id w:val="13406932"/>
                  <w:placeholder>
                    <w:docPart w:val="39D7062B84704C828716EB18E04CB077"/>
                  </w:placeholder>
                  <w:dataBinding w:prefixMappings="xmlns:ns0='http://schemas.microsoft.com/office/2006/coverPageProps'" w:xpath="/ns0:CoverPageProperties[1]/ns0:PublishDate[1]" w:storeItemID="{55AF091B-3C7A-41E3-B477-F2FDAA23CFDA}"/>
                  <w:date w:fullDate="2022-02-08T00:00:00Z">
                    <w:dateFormat w:val="d.M.yyyy"/>
                    <w:lid w:val="de-DE"/>
                    <w:storeMappedDataAs w:val="dateTime"/>
                    <w:calendar w:val="gregorian"/>
                  </w:date>
                </w:sdtPr>
                <w:sdtEndPr/>
                <w:sdtContent>
                  <w:p w14:paraId="20E44D0A" w14:textId="5CD391CB" w:rsidR="00B63549" w:rsidRDefault="00B63549" w:rsidP="007922C9">
                    <w:pPr>
                      <w:pStyle w:val="KeinLeerraum"/>
                      <w:rPr>
                        <w:color w:val="4472C4" w:themeColor="accent1"/>
                        <w:sz w:val="28"/>
                        <w:szCs w:val="28"/>
                      </w:rPr>
                    </w:pPr>
                    <w:r>
                      <w:rPr>
                        <w:color w:val="4472C4" w:themeColor="accent1"/>
                        <w:sz w:val="28"/>
                        <w:szCs w:val="28"/>
                        <w:lang w:val="de-DE"/>
                      </w:rPr>
                      <w:t>8.2.2022</w:t>
                    </w:r>
                  </w:p>
                </w:sdtContent>
              </w:sdt>
              <w:p w14:paraId="716C4834" w14:textId="77777777" w:rsidR="00B63549" w:rsidRDefault="00B63549" w:rsidP="007922C9">
                <w:pPr>
                  <w:pStyle w:val="KeinLeerraum"/>
                  <w:rPr>
                    <w:color w:val="4472C4" w:themeColor="accent1"/>
                  </w:rPr>
                </w:pPr>
              </w:p>
            </w:tc>
          </w:tr>
        </w:tbl>
        <w:p w14:paraId="33450819" w14:textId="0118438B" w:rsidR="00DE1B17" w:rsidRPr="008954D0" w:rsidRDefault="00B63549" w:rsidP="007922C9">
          <w:pPr>
            <w:rPr>
              <w:lang w:val="de-DE"/>
            </w:rPr>
          </w:pPr>
          <w:r>
            <w:rPr>
              <w:lang w:val="de-DE"/>
            </w:rPr>
            <w:br w:type="page"/>
          </w:r>
        </w:p>
      </w:sdtContent>
    </w:sdt>
    <w:bookmarkStart w:id="0" w:name="_Toc95574196" w:displacedByCustomXml="next"/>
    <w:sdt>
      <w:sdtPr>
        <w:rPr>
          <w:rFonts w:asciiTheme="minorHAnsi" w:eastAsiaTheme="minorHAnsi" w:hAnsiTheme="minorHAnsi" w:cstheme="minorBidi"/>
          <w:color w:val="auto"/>
          <w:sz w:val="22"/>
          <w:szCs w:val="22"/>
          <w:lang w:val="de-DE" w:eastAsia="en-US"/>
        </w:rPr>
        <w:id w:val="524683172"/>
        <w:docPartObj>
          <w:docPartGallery w:val="Table of Contents"/>
          <w:docPartUnique/>
        </w:docPartObj>
      </w:sdtPr>
      <w:sdtEndPr>
        <w:rPr>
          <w:b/>
          <w:bCs/>
        </w:rPr>
      </w:sdtEndPr>
      <w:sdtContent>
        <w:p w14:paraId="354B7FF1" w14:textId="5519D995" w:rsidR="002D3249" w:rsidRDefault="002D3249" w:rsidP="007922C9">
          <w:pPr>
            <w:pStyle w:val="Inhaltsverzeichnisberschrift"/>
            <w:numPr>
              <w:ilvl w:val="0"/>
              <w:numId w:val="0"/>
            </w:numPr>
            <w:spacing w:before="0"/>
          </w:pPr>
          <w:r>
            <w:rPr>
              <w:lang w:val="de-DE"/>
            </w:rPr>
            <w:t>Inhaltsverzeichnis</w:t>
          </w:r>
          <w:bookmarkEnd w:id="0"/>
        </w:p>
        <w:p w14:paraId="05B37E3A" w14:textId="0E79DDF0" w:rsidR="00C91261" w:rsidRDefault="002D3249">
          <w:pPr>
            <w:pStyle w:val="Verzeichnis1"/>
            <w:tabs>
              <w:tab w:val="right" w:leader="dot" w:pos="9350"/>
            </w:tabs>
            <w:rPr>
              <w:rFonts w:cstheme="minorBidi"/>
              <w:noProof/>
            </w:rPr>
          </w:pPr>
          <w:r>
            <w:fldChar w:fldCharType="begin"/>
          </w:r>
          <w:r>
            <w:instrText xml:space="preserve"> TOC \o "1-3" \h \z \u </w:instrText>
          </w:r>
          <w:r>
            <w:fldChar w:fldCharType="separate"/>
          </w:r>
          <w:hyperlink w:anchor="_Toc95574196" w:history="1">
            <w:r w:rsidR="00C91261" w:rsidRPr="00345536">
              <w:rPr>
                <w:rStyle w:val="Hyperlink"/>
                <w:noProof/>
                <w:lang w:val="de-DE"/>
              </w:rPr>
              <w:t>Inhaltsverzeichnis</w:t>
            </w:r>
            <w:r w:rsidR="00C91261">
              <w:rPr>
                <w:noProof/>
                <w:webHidden/>
              </w:rPr>
              <w:tab/>
            </w:r>
            <w:r w:rsidR="00C91261">
              <w:rPr>
                <w:noProof/>
                <w:webHidden/>
              </w:rPr>
              <w:fldChar w:fldCharType="begin"/>
            </w:r>
            <w:r w:rsidR="00C91261">
              <w:rPr>
                <w:noProof/>
                <w:webHidden/>
              </w:rPr>
              <w:instrText xml:space="preserve"> PAGEREF _Toc95574196 \h </w:instrText>
            </w:r>
            <w:r w:rsidR="00C91261">
              <w:rPr>
                <w:noProof/>
                <w:webHidden/>
              </w:rPr>
            </w:r>
            <w:r w:rsidR="00C91261">
              <w:rPr>
                <w:noProof/>
                <w:webHidden/>
              </w:rPr>
              <w:fldChar w:fldCharType="separate"/>
            </w:r>
            <w:r w:rsidR="00C91261">
              <w:rPr>
                <w:noProof/>
                <w:webHidden/>
              </w:rPr>
              <w:t>1</w:t>
            </w:r>
            <w:r w:rsidR="00C91261">
              <w:rPr>
                <w:noProof/>
                <w:webHidden/>
              </w:rPr>
              <w:fldChar w:fldCharType="end"/>
            </w:r>
          </w:hyperlink>
        </w:p>
        <w:p w14:paraId="51FE1CC2" w14:textId="1E2DF12E" w:rsidR="00C91261" w:rsidRDefault="00C91261">
          <w:pPr>
            <w:pStyle w:val="Verzeichnis1"/>
            <w:tabs>
              <w:tab w:val="left" w:pos="440"/>
              <w:tab w:val="right" w:leader="dot" w:pos="9350"/>
            </w:tabs>
            <w:rPr>
              <w:rFonts w:cstheme="minorBidi"/>
              <w:noProof/>
            </w:rPr>
          </w:pPr>
          <w:hyperlink w:anchor="_Toc95574197" w:history="1">
            <w:r w:rsidRPr="00345536">
              <w:rPr>
                <w:rStyle w:val="Hyperlink"/>
                <w:rFonts w:eastAsia="Times New Roman"/>
                <w:noProof/>
              </w:rPr>
              <w:t>1</w:t>
            </w:r>
            <w:r>
              <w:rPr>
                <w:rFonts w:cstheme="minorBidi"/>
                <w:noProof/>
              </w:rPr>
              <w:tab/>
            </w:r>
            <w:r w:rsidRPr="00345536">
              <w:rPr>
                <w:rStyle w:val="Hyperlink"/>
                <w:rFonts w:eastAsia="Times New Roman"/>
                <w:noProof/>
              </w:rPr>
              <w:t>Organisatorische Übersicht</w:t>
            </w:r>
            <w:r>
              <w:rPr>
                <w:noProof/>
                <w:webHidden/>
              </w:rPr>
              <w:tab/>
            </w:r>
            <w:r>
              <w:rPr>
                <w:noProof/>
                <w:webHidden/>
              </w:rPr>
              <w:fldChar w:fldCharType="begin"/>
            </w:r>
            <w:r>
              <w:rPr>
                <w:noProof/>
                <w:webHidden/>
              </w:rPr>
              <w:instrText xml:space="preserve"> PAGEREF _Toc95574197 \h </w:instrText>
            </w:r>
            <w:r>
              <w:rPr>
                <w:noProof/>
                <w:webHidden/>
              </w:rPr>
            </w:r>
            <w:r>
              <w:rPr>
                <w:noProof/>
                <w:webHidden/>
              </w:rPr>
              <w:fldChar w:fldCharType="separate"/>
            </w:r>
            <w:r>
              <w:rPr>
                <w:noProof/>
                <w:webHidden/>
              </w:rPr>
              <w:t>2</w:t>
            </w:r>
            <w:r>
              <w:rPr>
                <w:noProof/>
                <w:webHidden/>
              </w:rPr>
              <w:fldChar w:fldCharType="end"/>
            </w:r>
          </w:hyperlink>
        </w:p>
        <w:p w14:paraId="1CA22654" w14:textId="585B24E6" w:rsidR="00C91261" w:rsidRDefault="00C91261">
          <w:pPr>
            <w:pStyle w:val="Verzeichnis2"/>
            <w:tabs>
              <w:tab w:val="left" w:pos="880"/>
              <w:tab w:val="right" w:leader="dot" w:pos="9350"/>
            </w:tabs>
            <w:rPr>
              <w:rFonts w:cstheme="minorBidi"/>
              <w:noProof/>
            </w:rPr>
          </w:pPr>
          <w:hyperlink w:anchor="_Toc95574198" w:history="1">
            <w:r w:rsidRPr="00345536">
              <w:rPr>
                <w:rStyle w:val="Hyperlink"/>
                <w:rFonts w:eastAsia="Times New Roman"/>
                <w:noProof/>
              </w:rPr>
              <w:t>1.1.</w:t>
            </w:r>
            <w:r>
              <w:rPr>
                <w:rFonts w:cstheme="minorBidi"/>
                <w:noProof/>
              </w:rPr>
              <w:tab/>
            </w:r>
            <w:r w:rsidRPr="00345536">
              <w:rPr>
                <w:rStyle w:val="Hyperlink"/>
                <w:rFonts w:eastAsia="Times New Roman"/>
                <w:noProof/>
              </w:rPr>
              <w:t>Übersichtskarte mit Stationsnummern</w:t>
            </w:r>
            <w:r>
              <w:rPr>
                <w:noProof/>
                <w:webHidden/>
              </w:rPr>
              <w:tab/>
            </w:r>
            <w:r>
              <w:rPr>
                <w:noProof/>
                <w:webHidden/>
              </w:rPr>
              <w:fldChar w:fldCharType="begin"/>
            </w:r>
            <w:r>
              <w:rPr>
                <w:noProof/>
                <w:webHidden/>
              </w:rPr>
              <w:instrText xml:space="preserve"> PAGEREF _Toc95574198 \h </w:instrText>
            </w:r>
            <w:r>
              <w:rPr>
                <w:noProof/>
                <w:webHidden/>
              </w:rPr>
            </w:r>
            <w:r>
              <w:rPr>
                <w:noProof/>
                <w:webHidden/>
              </w:rPr>
              <w:fldChar w:fldCharType="separate"/>
            </w:r>
            <w:r>
              <w:rPr>
                <w:noProof/>
                <w:webHidden/>
              </w:rPr>
              <w:t>2</w:t>
            </w:r>
            <w:r>
              <w:rPr>
                <w:noProof/>
                <w:webHidden/>
              </w:rPr>
              <w:fldChar w:fldCharType="end"/>
            </w:r>
          </w:hyperlink>
        </w:p>
        <w:p w14:paraId="13A534EB" w14:textId="081C5035" w:rsidR="00C91261" w:rsidRDefault="00C91261">
          <w:pPr>
            <w:pStyle w:val="Verzeichnis2"/>
            <w:tabs>
              <w:tab w:val="left" w:pos="880"/>
              <w:tab w:val="right" w:leader="dot" w:pos="9350"/>
            </w:tabs>
            <w:rPr>
              <w:rFonts w:cstheme="minorBidi"/>
              <w:noProof/>
            </w:rPr>
          </w:pPr>
          <w:hyperlink w:anchor="_Toc95574199" w:history="1">
            <w:r w:rsidRPr="00345536">
              <w:rPr>
                <w:rStyle w:val="Hyperlink"/>
                <w:rFonts w:eastAsia="Times New Roman"/>
                <w:noProof/>
              </w:rPr>
              <w:t>1.2.</w:t>
            </w:r>
            <w:r>
              <w:rPr>
                <w:rFonts w:cstheme="minorBidi"/>
                <w:noProof/>
              </w:rPr>
              <w:tab/>
            </w:r>
            <w:r w:rsidRPr="00345536">
              <w:rPr>
                <w:rStyle w:val="Hyperlink"/>
                <w:rFonts w:eastAsia="Times New Roman"/>
                <w:noProof/>
              </w:rPr>
              <w:t>Zeitplanung</w:t>
            </w:r>
            <w:r>
              <w:rPr>
                <w:noProof/>
                <w:webHidden/>
              </w:rPr>
              <w:tab/>
            </w:r>
            <w:r>
              <w:rPr>
                <w:noProof/>
                <w:webHidden/>
              </w:rPr>
              <w:fldChar w:fldCharType="begin"/>
            </w:r>
            <w:r>
              <w:rPr>
                <w:noProof/>
                <w:webHidden/>
              </w:rPr>
              <w:instrText xml:space="preserve"> PAGEREF _Toc95574199 \h </w:instrText>
            </w:r>
            <w:r>
              <w:rPr>
                <w:noProof/>
                <w:webHidden/>
              </w:rPr>
            </w:r>
            <w:r>
              <w:rPr>
                <w:noProof/>
                <w:webHidden/>
              </w:rPr>
              <w:fldChar w:fldCharType="separate"/>
            </w:r>
            <w:r>
              <w:rPr>
                <w:noProof/>
                <w:webHidden/>
              </w:rPr>
              <w:t>2</w:t>
            </w:r>
            <w:r>
              <w:rPr>
                <w:noProof/>
                <w:webHidden/>
              </w:rPr>
              <w:fldChar w:fldCharType="end"/>
            </w:r>
          </w:hyperlink>
        </w:p>
        <w:p w14:paraId="43EBCB07" w14:textId="47E4A7F6" w:rsidR="00C91261" w:rsidRDefault="00C91261">
          <w:pPr>
            <w:pStyle w:val="Verzeichnis2"/>
            <w:tabs>
              <w:tab w:val="left" w:pos="880"/>
              <w:tab w:val="right" w:leader="dot" w:pos="9350"/>
            </w:tabs>
            <w:rPr>
              <w:rFonts w:cstheme="minorBidi"/>
              <w:noProof/>
            </w:rPr>
          </w:pPr>
          <w:hyperlink w:anchor="_Toc95574200" w:history="1">
            <w:r w:rsidRPr="00345536">
              <w:rPr>
                <w:rStyle w:val="Hyperlink"/>
                <w:rFonts w:eastAsia="Times New Roman"/>
                <w:noProof/>
              </w:rPr>
              <w:t>1.3.</w:t>
            </w:r>
            <w:r>
              <w:rPr>
                <w:rFonts w:cstheme="minorBidi"/>
                <w:noProof/>
              </w:rPr>
              <w:tab/>
            </w:r>
            <w:r w:rsidRPr="00345536">
              <w:rPr>
                <w:rStyle w:val="Hyperlink"/>
                <w:rFonts w:eastAsia="Times New Roman"/>
                <w:noProof/>
              </w:rPr>
              <w:t>Liste der Infrastruktur/Hardware</w:t>
            </w:r>
            <w:r>
              <w:rPr>
                <w:noProof/>
                <w:webHidden/>
              </w:rPr>
              <w:tab/>
            </w:r>
            <w:r>
              <w:rPr>
                <w:noProof/>
                <w:webHidden/>
              </w:rPr>
              <w:fldChar w:fldCharType="begin"/>
            </w:r>
            <w:r>
              <w:rPr>
                <w:noProof/>
                <w:webHidden/>
              </w:rPr>
              <w:instrText xml:space="preserve"> PAGEREF _Toc95574200 \h </w:instrText>
            </w:r>
            <w:r>
              <w:rPr>
                <w:noProof/>
                <w:webHidden/>
              </w:rPr>
            </w:r>
            <w:r>
              <w:rPr>
                <w:noProof/>
                <w:webHidden/>
              </w:rPr>
              <w:fldChar w:fldCharType="separate"/>
            </w:r>
            <w:r>
              <w:rPr>
                <w:noProof/>
                <w:webHidden/>
              </w:rPr>
              <w:t>4</w:t>
            </w:r>
            <w:r>
              <w:rPr>
                <w:noProof/>
                <w:webHidden/>
              </w:rPr>
              <w:fldChar w:fldCharType="end"/>
            </w:r>
          </w:hyperlink>
        </w:p>
        <w:p w14:paraId="47D89319" w14:textId="2F013CE5" w:rsidR="00C91261" w:rsidRDefault="00C91261">
          <w:pPr>
            <w:pStyle w:val="Verzeichnis2"/>
            <w:tabs>
              <w:tab w:val="left" w:pos="880"/>
              <w:tab w:val="right" w:leader="dot" w:pos="9350"/>
            </w:tabs>
            <w:rPr>
              <w:rFonts w:cstheme="minorBidi"/>
              <w:noProof/>
            </w:rPr>
          </w:pPr>
          <w:hyperlink w:anchor="_Toc95574201" w:history="1">
            <w:r w:rsidRPr="00345536">
              <w:rPr>
                <w:rStyle w:val="Hyperlink"/>
                <w:rFonts w:eastAsia="Times New Roman"/>
                <w:noProof/>
              </w:rPr>
              <w:t>1.4.</w:t>
            </w:r>
            <w:r>
              <w:rPr>
                <w:rFonts w:cstheme="minorBidi"/>
                <w:noProof/>
              </w:rPr>
              <w:tab/>
            </w:r>
            <w:r w:rsidRPr="00345536">
              <w:rPr>
                <w:rStyle w:val="Hyperlink"/>
                <w:rFonts w:eastAsia="Times New Roman"/>
                <w:noProof/>
              </w:rPr>
              <w:t>Liste der Software (Apps)</w:t>
            </w:r>
            <w:r>
              <w:rPr>
                <w:noProof/>
                <w:webHidden/>
              </w:rPr>
              <w:tab/>
            </w:r>
            <w:r>
              <w:rPr>
                <w:noProof/>
                <w:webHidden/>
              </w:rPr>
              <w:fldChar w:fldCharType="begin"/>
            </w:r>
            <w:r>
              <w:rPr>
                <w:noProof/>
                <w:webHidden/>
              </w:rPr>
              <w:instrText xml:space="preserve"> PAGEREF _Toc95574201 \h </w:instrText>
            </w:r>
            <w:r>
              <w:rPr>
                <w:noProof/>
                <w:webHidden/>
              </w:rPr>
            </w:r>
            <w:r>
              <w:rPr>
                <w:noProof/>
                <w:webHidden/>
              </w:rPr>
              <w:fldChar w:fldCharType="separate"/>
            </w:r>
            <w:r>
              <w:rPr>
                <w:noProof/>
                <w:webHidden/>
              </w:rPr>
              <w:t>4</w:t>
            </w:r>
            <w:r>
              <w:rPr>
                <w:noProof/>
                <w:webHidden/>
              </w:rPr>
              <w:fldChar w:fldCharType="end"/>
            </w:r>
          </w:hyperlink>
        </w:p>
        <w:p w14:paraId="5A9011D4" w14:textId="547EB9BF" w:rsidR="00C91261" w:rsidRDefault="00C91261">
          <w:pPr>
            <w:pStyle w:val="Verzeichnis1"/>
            <w:tabs>
              <w:tab w:val="left" w:pos="440"/>
              <w:tab w:val="right" w:leader="dot" w:pos="9350"/>
            </w:tabs>
            <w:rPr>
              <w:rFonts w:cstheme="minorBidi"/>
              <w:noProof/>
            </w:rPr>
          </w:pPr>
          <w:hyperlink w:anchor="_Toc95574202" w:history="1">
            <w:r w:rsidRPr="00345536">
              <w:rPr>
                <w:rStyle w:val="Hyperlink"/>
                <w:rFonts w:eastAsia="Times New Roman"/>
                <w:noProof/>
              </w:rPr>
              <w:t>2</w:t>
            </w:r>
            <w:r>
              <w:rPr>
                <w:rFonts w:cstheme="minorBidi"/>
                <w:noProof/>
              </w:rPr>
              <w:tab/>
            </w:r>
            <w:r w:rsidRPr="00345536">
              <w:rPr>
                <w:rStyle w:val="Hyperlink"/>
                <w:rFonts w:eastAsia="Times New Roman"/>
                <w:noProof/>
              </w:rPr>
              <w:t>Unterrichtsskizze</w:t>
            </w:r>
            <w:r>
              <w:rPr>
                <w:noProof/>
                <w:webHidden/>
              </w:rPr>
              <w:tab/>
            </w:r>
            <w:r>
              <w:rPr>
                <w:noProof/>
                <w:webHidden/>
              </w:rPr>
              <w:fldChar w:fldCharType="begin"/>
            </w:r>
            <w:r>
              <w:rPr>
                <w:noProof/>
                <w:webHidden/>
              </w:rPr>
              <w:instrText xml:space="preserve"> PAGEREF _Toc95574202 \h </w:instrText>
            </w:r>
            <w:r>
              <w:rPr>
                <w:noProof/>
                <w:webHidden/>
              </w:rPr>
            </w:r>
            <w:r>
              <w:rPr>
                <w:noProof/>
                <w:webHidden/>
              </w:rPr>
              <w:fldChar w:fldCharType="separate"/>
            </w:r>
            <w:r>
              <w:rPr>
                <w:noProof/>
                <w:webHidden/>
              </w:rPr>
              <w:t>5</w:t>
            </w:r>
            <w:r>
              <w:rPr>
                <w:noProof/>
                <w:webHidden/>
              </w:rPr>
              <w:fldChar w:fldCharType="end"/>
            </w:r>
          </w:hyperlink>
        </w:p>
        <w:p w14:paraId="6408D37F" w14:textId="739AA8F7" w:rsidR="00C91261" w:rsidRDefault="00C91261">
          <w:pPr>
            <w:pStyle w:val="Verzeichnis2"/>
            <w:tabs>
              <w:tab w:val="left" w:pos="880"/>
              <w:tab w:val="right" w:leader="dot" w:pos="9350"/>
            </w:tabs>
            <w:rPr>
              <w:rFonts w:cstheme="minorBidi"/>
              <w:noProof/>
            </w:rPr>
          </w:pPr>
          <w:hyperlink w:anchor="_Toc95574203" w:history="1">
            <w:r w:rsidRPr="00345536">
              <w:rPr>
                <w:rStyle w:val="Hyperlink"/>
                <w:rFonts w:eastAsia="Times New Roman"/>
                <w:noProof/>
              </w:rPr>
              <w:t>2.1</w:t>
            </w:r>
            <w:r>
              <w:rPr>
                <w:rFonts w:cstheme="minorBidi"/>
                <w:noProof/>
              </w:rPr>
              <w:tab/>
            </w:r>
            <w:r w:rsidRPr="00345536">
              <w:rPr>
                <w:rStyle w:val="Hyperlink"/>
                <w:rFonts w:eastAsia="Times New Roman"/>
                <w:noProof/>
              </w:rPr>
              <w:t>Lehrplanbezug: Lehrplan 2023</w:t>
            </w:r>
            <w:r>
              <w:rPr>
                <w:noProof/>
                <w:webHidden/>
              </w:rPr>
              <w:tab/>
            </w:r>
            <w:r>
              <w:rPr>
                <w:noProof/>
                <w:webHidden/>
              </w:rPr>
              <w:fldChar w:fldCharType="begin"/>
            </w:r>
            <w:r>
              <w:rPr>
                <w:noProof/>
                <w:webHidden/>
              </w:rPr>
              <w:instrText xml:space="preserve"> PAGEREF _Toc95574203 \h </w:instrText>
            </w:r>
            <w:r>
              <w:rPr>
                <w:noProof/>
                <w:webHidden/>
              </w:rPr>
            </w:r>
            <w:r>
              <w:rPr>
                <w:noProof/>
                <w:webHidden/>
              </w:rPr>
              <w:fldChar w:fldCharType="separate"/>
            </w:r>
            <w:r>
              <w:rPr>
                <w:noProof/>
                <w:webHidden/>
              </w:rPr>
              <w:t>5</w:t>
            </w:r>
            <w:r>
              <w:rPr>
                <w:noProof/>
                <w:webHidden/>
              </w:rPr>
              <w:fldChar w:fldCharType="end"/>
            </w:r>
          </w:hyperlink>
        </w:p>
        <w:p w14:paraId="41A6950A" w14:textId="0C2603E8" w:rsidR="00C91261" w:rsidRDefault="00C91261">
          <w:pPr>
            <w:pStyle w:val="Verzeichnis2"/>
            <w:tabs>
              <w:tab w:val="left" w:pos="880"/>
              <w:tab w:val="right" w:leader="dot" w:pos="9350"/>
            </w:tabs>
            <w:rPr>
              <w:rFonts w:cstheme="minorBidi"/>
              <w:noProof/>
            </w:rPr>
          </w:pPr>
          <w:hyperlink w:anchor="_Toc95574204" w:history="1">
            <w:r w:rsidRPr="00345536">
              <w:rPr>
                <w:rStyle w:val="Hyperlink"/>
                <w:rFonts w:eastAsia="Times New Roman"/>
                <w:noProof/>
              </w:rPr>
              <w:t>2.2</w:t>
            </w:r>
            <w:r>
              <w:rPr>
                <w:rFonts w:cstheme="minorBidi"/>
                <w:noProof/>
              </w:rPr>
              <w:tab/>
            </w:r>
            <w:r w:rsidRPr="00345536">
              <w:rPr>
                <w:rStyle w:val="Hyperlink"/>
                <w:rFonts w:eastAsia="Times New Roman"/>
                <w:noProof/>
              </w:rPr>
              <w:t>Grob- und Feinlernziele</w:t>
            </w:r>
            <w:r>
              <w:rPr>
                <w:noProof/>
                <w:webHidden/>
              </w:rPr>
              <w:tab/>
            </w:r>
            <w:r>
              <w:rPr>
                <w:noProof/>
                <w:webHidden/>
              </w:rPr>
              <w:fldChar w:fldCharType="begin"/>
            </w:r>
            <w:r>
              <w:rPr>
                <w:noProof/>
                <w:webHidden/>
              </w:rPr>
              <w:instrText xml:space="preserve"> PAGEREF _Toc95574204 \h </w:instrText>
            </w:r>
            <w:r>
              <w:rPr>
                <w:noProof/>
                <w:webHidden/>
              </w:rPr>
            </w:r>
            <w:r>
              <w:rPr>
                <w:noProof/>
                <w:webHidden/>
              </w:rPr>
              <w:fldChar w:fldCharType="separate"/>
            </w:r>
            <w:r>
              <w:rPr>
                <w:noProof/>
                <w:webHidden/>
              </w:rPr>
              <w:t>5</w:t>
            </w:r>
            <w:r>
              <w:rPr>
                <w:noProof/>
                <w:webHidden/>
              </w:rPr>
              <w:fldChar w:fldCharType="end"/>
            </w:r>
          </w:hyperlink>
        </w:p>
        <w:p w14:paraId="2EB07BAC" w14:textId="78C563B6" w:rsidR="00C91261" w:rsidRDefault="00C91261">
          <w:pPr>
            <w:pStyle w:val="Verzeichnis2"/>
            <w:tabs>
              <w:tab w:val="left" w:pos="880"/>
              <w:tab w:val="right" w:leader="dot" w:pos="9350"/>
            </w:tabs>
            <w:rPr>
              <w:rFonts w:cstheme="minorBidi"/>
              <w:noProof/>
            </w:rPr>
          </w:pPr>
          <w:hyperlink w:anchor="_Toc95574205" w:history="1">
            <w:r w:rsidRPr="00345536">
              <w:rPr>
                <w:rStyle w:val="Hyperlink"/>
                <w:rFonts w:eastAsia="Times New Roman"/>
                <w:noProof/>
              </w:rPr>
              <w:t>2.3</w:t>
            </w:r>
            <w:r>
              <w:rPr>
                <w:rFonts w:cstheme="minorBidi"/>
                <w:noProof/>
              </w:rPr>
              <w:tab/>
            </w:r>
            <w:r w:rsidRPr="00345536">
              <w:rPr>
                <w:rStyle w:val="Hyperlink"/>
                <w:rFonts w:eastAsia="Times New Roman"/>
                <w:noProof/>
              </w:rPr>
              <w:t>Konkrete Beschreibung des detaillierten Konzeptwissens</w:t>
            </w:r>
            <w:r>
              <w:rPr>
                <w:noProof/>
                <w:webHidden/>
              </w:rPr>
              <w:tab/>
            </w:r>
            <w:r>
              <w:rPr>
                <w:noProof/>
                <w:webHidden/>
              </w:rPr>
              <w:fldChar w:fldCharType="begin"/>
            </w:r>
            <w:r>
              <w:rPr>
                <w:noProof/>
                <w:webHidden/>
              </w:rPr>
              <w:instrText xml:space="preserve"> PAGEREF _Toc95574205 \h </w:instrText>
            </w:r>
            <w:r>
              <w:rPr>
                <w:noProof/>
                <w:webHidden/>
              </w:rPr>
            </w:r>
            <w:r>
              <w:rPr>
                <w:noProof/>
                <w:webHidden/>
              </w:rPr>
              <w:fldChar w:fldCharType="separate"/>
            </w:r>
            <w:r>
              <w:rPr>
                <w:noProof/>
                <w:webHidden/>
              </w:rPr>
              <w:t>6</w:t>
            </w:r>
            <w:r>
              <w:rPr>
                <w:noProof/>
                <w:webHidden/>
              </w:rPr>
              <w:fldChar w:fldCharType="end"/>
            </w:r>
          </w:hyperlink>
        </w:p>
        <w:p w14:paraId="4385438F" w14:textId="325FC9E8" w:rsidR="00C91261" w:rsidRDefault="00C91261">
          <w:pPr>
            <w:pStyle w:val="Verzeichnis3"/>
            <w:tabs>
              <w:tab w:val="left" w:pos="1320"/>
              <w:tab w:val="right" w:leader="dot" w:pos="9350"/>
            </w:tabs>
            <w:rPr>
              <w:rFonts w:cstheme="minorBidi"/>
              <w:noProof/>
            </w:rPr>
          </w:pPr>
          <w:hyperlink w:anchor="_Toc95574206" w:history="1">
            <w:r w:rsidRPr="00345536">
              <w:rPr>
                <w:rStyle w:val="Hyperlink"/>
                <w:noProof/>
              </w:rPr>
              <w:t>2.3.1</w:t>
            </w:r>
            <w:r>
              <w:rPr>
                <w:rFonts w:cstheme="minorBidi"/>
                <w:noProof/>
              </w:rPr>
              <w:tab/>
            </w:r>
            <w:r w:rsidRPr="00345536">
              <w:rPr>
                <w:rStyle w:val="Hyperlink"/>
                <w:noProof/>
              </w:rPr>
              <w:t>Zentralörtliche Funktionen einer Stadt</w:t>
            </w:r>
            <w:r>
              <w:rPr>
                <w:noProof/>
                <w:webHidden/>
              </w:rPr>
              <w:tab/>
            </w:r>
            <w:r>
              <w:rPr>
                <w:noProof/>
                <w:webHidden/>
              </w:rPr>
              <w:fldChar w:fldCharType="begin"/>
            </w:r>
            <w:r>
              <w:rPr>
                <w:noProof/>
                <w:webHidden/>
              </w:rPr>
              <w:instrText xml:space="preserve"> PAGEREF _Toc95574206 \h </w:instrText>
            </w:r>
            <w:r>
              <w:rPr>
                <w:noProof/>
                <w:webHidden/>
              </w:rPr>
            </w:r>
            <w:r>
              <w:rPr>
                <w:noProof/>
                <w:webHidden/>
              </w:rPr>
              <w:fldChar w:fldCharType="separate"/>
            </w:r>
            <w:r>
              <w:rPr>
                <w:noProof/>
                <w:webHidden/>
              </w:rPr>
              <w:t>6</w:t>
            </w:r>
            <w:r>
              <w:rPr>
                <w:noProof/>
                <w:webHidden/>
              </w:rPr>
              <w:fldChar w:fldCharType="end"/>
            </w:r>
          </w:hyperlink>
        </w:p>
        <w:p w14:paraId="6A7DA920" w14:textId="6CFB6470" w:rsidR="00C91261" w:rsidRDefault="00C91261">
          <w:pPr>
            <w:pStyle w:val="Verzeichnis3"/>
            <w:tabs>
              <w:tab w:val="left" w:pos="1320"/>
              <w:tab w:val="right" w:leader="dot" w:pos="9350"/>
            </w:tabs>
            <w:rPr>
              <w:rFonts w:cstheme="minorBidi"/>
              <w:noProof/>
            </w:rPr>
          </w:pPr>
          <w:hyperlink w:anchor="_Toc95574207" w:history="1">
            <w:r w:rsidRPr="00345536">
              <w:rPr>
                <w:rStyle w:val="Hyperlink"/>
                <w:noProof/>
              </w:rPr>
              <w:t>2.3.2</w:t>
            </w:r>
            <w:r>
              <w:rPr>
                <w:rFonts w:cstheme="minorBidi"/>
                <w:noProof/>
              </w:rPr>
              <w:tab/>
            </w:r>
            <w:r w:rsidRPr="00345536">
              <w:rPr>
                <w:rStyle w:val="Hyperlink"/>
                <w:noProof/>
              </w:rPr>
              <w:t>Funktionale Gliederung einer Stadt nach „Daseins-Grundfunktionen“</w:t>
            </w:r>
            <w:r>
              <w:rPr>
                <w:noProof/>
                <w:webHidden/>
              </w:rPr>
              <w:tab/>
            </w:r>
            <w:r>
              <w:rPr>
                <w:noProof/>
                <w:webHidden/>
              </w:rPr>
              <w:fldChar w:fldCharType="begin"/>
            </w:r>
            <w:r>
              <w:rPr>
                <w:noProof/>
                <w:webHidden/>
              </w:rPr>
              <w:instrText xml:space="preserve"> PAGEREF _Toc95574207 \h </w:instrText>
            </w:r>
            <w:r>
              <w:rPr>
                <w:noProof/>
                <w:webHidden/>
              </w:rPr>
            </w:r>
            <w:r>
              <w:rPr>
                <w:noProof/>
                <w:webHidden/>
              </w:rPr>
              <w:fldChar w:fldCharType="separate"/>
            </w:r>
            <w:r>
              <w:rPr>
                <w:noProof/>
                <w:webHidden/>
              </w:rPr>
              <w:t>7</w:t>
            </w:r>
            <w:r>
              <w:rPr>
                <w:noProof/>
                <w:webHidden/>
              </w:rPr>
              <w:fldChar w:fldCharType="end"/>
            </w:r>
          </w:hyperlink>
        </w:p>
        <w:p w14:paraId="71CE2B34" w14:textId="6C2A343E" w:rsidR="00C91261" w:rsidRDefault="00C91261">
          <w:pPr>
            <w:pStyle w:val="Verzeichnis2"/>
            <w:tabs>
              <w:tab w:val="left" w:pos="880"/>
              <w:tab w:val="right" w:leader="dot" w:pos="9350"/>
            </w:tabs>
            <w:rPr>
              <w:rFonts w:cstheme="minorBidi"/>
              <w:noProof/>
            </w:rPr>
          </w:pPr>
          <w:hyperlink w:anchor="_Toc95574208" w:history="1">
            <w:r w:rsidRPr="00345536">
              <w:rPr>
                <w:rStyle w:val="Hyperlink"/>
                <w:rFonts w:eastAsia="Times New Roman"/>
                <w:noProof/>
              </w:rPr>
              <w:t>2.4</w:t>
            </w:r>
            <w:r>
              <w:rPr>
                <w:rFonts w:cstheme="minorBidi"/>
                <w:noProof/>
              </w:rPr>
              <w:tab/>
            </w:r>
            <w:r w:rsidRPr="00345536">
              <w:rPr>
                <w:rStyle w:val="Hyperlink"/>
                <w:rFonts w:eastAsia="Times New Roman"/>
                <w:noProof/>
              </w:rPr>
              <w:t>Konkrete Beschreibung des detaillierten Methodenwissens</w:t>
            </w:r>
            <w:r>
              <w:rPr>
                <w:noProof/>
                <w:webHidden/>
              </w:rPr>
              <w:tab/>
            </w:r>
            <w:r>
              <w:rPr>
                <w:noProof/>
                <w:webHidden/>
              </w:rPr>
              <w:fldChar w:fldCharType="begin"/>
            </w:r>
            <w:r>
              <w:rPr>
                <w:noProof/>
                <w:webHidden/>
              </w:rPr>
              <w:instrText xml:space="preserve"> PAGEREF _Toc95574208 \h </w:instrText>
            </w:r>
            <w:r>
              <w:rPr>
                <w:noProof/>
                <w:webHidden/>
              </w:rPr>
            </w:r>
            <w:r>
              <w:rPr>
                <w:noProof/>
                <w:webHidden/>
              </w:rPr>
              <w:fldChar w:fldCharType="separate"/>
            </w:r>
            <w:r>
              <w:rPr>
                <w:noProof/>
                <w:webHidden/>
              </w:rPr>
              <w:t>8</w:t>
            </w:r>
            <w:r>
              <w:rPr>
                <w:noProof/>
                <w:webHidden/>
              </w:rPr>
              <w:fldChar w:fldCharType="end"/>
            </w:r>
          </w:hyperlink>
        </w:p>
        <w:p w14:paraId="0D5C7064" w14:textId="113A754D" w:rsidR="00C91261" w:rsidRDefault="00C91261">
          <w:pPr>
            <w:pStyle w:val="Verzeichnis3"/>
            <w:tabs>
              <w:tab w:val="left" w:pos="1320"/>
              <w:tab w:val="right" w:leader="dot" w:pos="9350"/>
            </w:tabs>
            <w:rPr>
              <w:rFonts w:cstheme="minorBidi"/>
              <w:noProof/>
            </w:rPr>
          </w:pPr>
          <w:hyperlink w:anchor="_Toc95574209" w:history="1">
            <w:r w:rsidRPr="00345536">
              <w:rPr>
                <w:rStyle w:val="Hyperlink"/>
                <w:noProof/>
              </w:rPr>
              <w:t>2.4.1</w:t>
            </w:r>
            <w:r>
              <w:rPr>
                <w:rFonts w:cstheme="minorBidi"/>
                <w:noProof/>
              </w:rPr>
              <w:tab/>
            </w:r>
            <w:r w:rsidRPr="00345536">
              <w:rPr>
                <w:rStyle w:val="Hyperlink"/>
                <w:noProof/>
              </w:rPr>
              <w:t>„Sich räumlich Orientieren können“</w:t>
            </w:r>
            <w:r>
              <w:rPr>
                <w:noProof/>
                <w:webHidden/>
              </w:rPr>
              <w:tab/>
            </w:r>
            <w:r>
              <w:rPr>
                <w:noProof/>
                <w:webHidden/>
              </w:rPr>
              <w:fldChar w:fldCharType="begin"/>
            </w:r>
            <w:r>
              <w:rPr>
                <w:noProof/>
                <w:webHidden/>
              </w:rPr>
              <w:instrText xml:space="preserve"> PAGEREF _Toc95574209 \h </w:instrText>
            </w:r>
            <w:r>
              <w:rPr>
                <w:noProof/>
                <w:webHidden/>
              </w:rPr>
            </w:r>
            <w:r>
              <w:rPr>
                <w:noProof/>
                <w:webHidden/>
              </w:rPr>
              <w:fldChar w:fldCharType="separate"/>
            </w:r>
            <w:r>
              <w:rPr>
                <w:noProof/>
                <w:webHidden/>
              </w:rPr>
              <w:t>8</w:t>
            </w:r>
            <w:r>
              <w:rPr>
                <w:noProof/>
                <w:webHidden/>
              </w:rPr>
              <w:fldChar w:fldCharType="end"/>
            </w:r>
          </w:hyperlink>
        </w:p>
        <w:p w14:paraId="2E50619B" w14:textId="629CEB6F" w:rsidR="00C91261" w:rsidRDefault="00C91261">
          <w:pPr>
            <w:pStyle w:val="Verzeichnis3"/>
            <w:tabs>
              <w:tab w:val="left" w:pos="1320"/>
              <w:tab w:val="right" w:leader="dot" w:pos="9350"/>
            </w:tabs>
            <w:rPr>
              <w:rFonts w:cstheme="minorBidi"/>
              <w:noProof/>
            </w:rPr>
          </w:pPr>
          <w:hyperlink w:anchor="_Toc95574210" w:history="1">
            <w:r w:rsidRPr="00345536">
              <w:rPr>
                <w:rStyle w:val="Hyperlink"/>
                <w:noProof/>
              </w:rPr>
              <w:t>2.4.2</w:t>
            </w:r>
            <w:r>
              <w:rPr>
                <w:rFonts w:cstheme="minorBidi"/>
                <w:noProof/>
              </w:rPr>
              <w:tab/>
            </w:r>
            <w:r w:rsidRPr="00345536">
              <w:rPr>
                <w:rStyle w:val="Hyperlink"/>
                <w:noProof/>
              </w:rPr>
              <w:t>Routenplanung mit öffentlichen Verkehrsmitteln</w:t>
            </w:r>
            <w:r>
              <w:rPr>
                <w:noProof/>
                <w:webHidden/>
              </w:rPr>
              <w:tab/>
            </w:r>
            <w:r>
              <w:rPr>
                <w:noProof/>
                <w:webHidden/>
              </w:rPr>
              <w:fldChar w:fldCharType="begin"/>
            </w:r>
            <w:r>
              <w:rPr>
                <w:noProof/>
                <w:webHidden/>
              </w:rPr>
              <w:instrText xml:space="preserve"> PAGEREF _Toc95574210 \h </w:instrText>
            </w:r>
            <w:r>
              <w:rPr>
                <w:noProof/>
                <w:webHidden/>
              </w:rPr>
            </w:r>
            <w:r>
              <w:rPr>
                <w:noProof/>
                <w:webHidden/>
              </w:rPr>
              <w:fldChar w:fldCharType="separate"/>
            </w:r>
            <w:r>
              <w:rPr>
                <w:noProof/>
                <w:webHidden/>
              </w:rPr>
              <w:t>8</w:t>
            </w:r>
            <w:r>
              <w:rPr>
                <w:noProof/>
                <w:webHidden/>
              </w:rPr>
              <w:fldChar w:fldCharType="end"/>
            </w:r>
          </w:hyperlink>
        </w:p>
        <w:p w14:paraId="5CBD3067" w14:textId="50089569" w:rsidR="00C91261" w:rsidRDefault="00C91261">
          <w:pPr>
            <w:pStyle w:val="Verzeichnis3"/>
            <w:tabs>
              <w:tab w:val="left" w:pos="1320"/>
              <w:tab w:val="right" w:leader="dot" w:pos="9350"/>
            </w:tabs>
            <w:rPr>
              <w:rFonts w:cstheme="minorBidi"/>
              <w:noProof/>
            </w:rPr>
          </w:pPr>
          <w:hyperlink w:anchor="_Toc95574211" w:history="1">
            <w:r w:rsidRPr="00345536">
              <w:rPr>
                <w:rStyle w:val="Hyperlink"/>
                <w:noProof/>
              </w:rPr>
              <w:t>2.4.3</w:t>
            </w:r>
            <w:r>
              <w:rPr>
                <w:rFonts w:cstheme="minorBidi"/>
                <w:noProof/>
              </w:rPr>
              <w:tab/>
            </w:r>
            <w:r w:rsidRPr="00345536">
              <w:rPr>
                <w:rStyle w:val="Hyperlink"/>
                <w:noProof/>
              </w:rPr>
              <w:t>Ein Feldbuch führen</w:t>
            </w:r>
            <w:r>
              <w:rPr>
                <w:noProof/>
                <w:webHidden/>
              </w:rPr>
              <w:tab/>
            </w:r>
            <w:r>
              <w:rPr>
                <w:noProof/>
                <w:webHidden/>
              </w:rPr>
              <w:fldChar w:fldCharType="begin"/>
            </w:r>
            <w:r>
              <w:rPr>
                <w:noProof/>
                <w:webHidden/>
              </w:rPr>
              <w:instrText xml:space="preserve"> PAGEREF _Toc95574211 \h </w:instrText>
            </w:r>
            <w:r>
              <w:rPr>
                <w:noProof/>
                <w:webHidden/>
              </w:rPr>
            </w:r>
            <w:r>
              <w:rPr>
                <w:noProof/>
                <w:webHidden/>
              </w:rPr>
              <w:fldChar w:fldCharType="separate"/>
            </w:r>
            <w:r>
              <w:rPr>
                <w:noProof/>
                <w:webHidden/>
              </w:rPr>
              <w:t>8</w:t>
            </w:r>
            <w:r>
              <w:rPr>
                <w:noProof/>
                <w:webHidden/>
              </w:rPr>
              <w:fldChar w:fldCharType="end"/>
            </w:r>
          </w:hyperlink>
        </w:p>
        <w:p w14:paraId="60F6C8FE" w14:textId="63C8A627" w:rsidR="00C91261" w:rsidRDefault="00C91261">
          <w:pPr>
            <w:pStyle w:val="Verzeichnis2"/>
            <w:tabs>
              <w:tab w:val="left" w:pos="880"/>
              <w:tab w:val="right" w:leader="dot" w:pos="9350"/>
            </w:tabs>
            <w:rPr>
              <w:rFonts w:cstheme="minorBidi"/>
              <w:noProof/>
            </w:rPr>
          </w:pPr>
          <w:hyperlink w:anchor="_Toc95574212" w:history="1">
            <w:r w:rsidRPr="00345536">
              <w:rPr>
                <w:rStyle w:val="Hyperlink"/>
                <w:rFonts w:eastAsia="Times New Roman"/>
                <w:noProof/>
              </w:rPr>
              <w:t>2.5</w:t>
            </w:r>
            <w:r>
              <w:rPr>
                <w:rFonts w:cstheme="minorBidi"/>
                <w:noProof/>
              </w:rPr>
              <w:tab/>
            </w:r>
            <w:r w:rsidRPr="00345536">
              <w:rPr>
                <w:rStyle w:val="Hyperlink"/>
                <w:rFonts w:eastAsia="Times New Roman"/>
                <w:noProof/>
              </w:rPr>
              <w:t>Fachdidaktischer Kommentar</w:t>
            </w:r>
            <w:r>
              <w:rPr>
                <w:noProof/>
                <w:webHidden/>
              </w:rPr>
              <w:tab/>
            </w:r>
            <w:r>
              <w:rPr>
                <w:noProof/>
                <w:webHidden/>
              </w:rPr>
              <w:fldChar w:fldCharType="begin"/>
            </w:r>
            <w:r>
              <w:rPr>
                <w:noProof/>
                <w:webHidden/>
              </w:rPr>
              <w:instrText xml:space="preserve"> PAGEREF _Toc95574212 \h </w:instrText>
            </w:r>
            <w:r>
              <w:rPr>
                <w:noProof/>
                <w:webHidden/>
              </w:rPr>
            </w:r>
            <w:r>
              <w:rPr>
                <w:noProof/>
                <w:webHidden/>
              </w:rPr>
              <w:fldChar w:fldCharType="separate"/>
            </w:r>
            <w:r>
              <w:rPr>
                <w:noProof/>
                <w:webHidden/>
              </w:rPr>
              <w:t>8</w:t>
            </w:r>
            <w:r>
              <w:rPr>
                <w:noProof/>
                <w:webHidden/>
              </w:rPr>
              <w:fldChar w:fldCharType="end"/>
            </w:r>
          </w:hyperlink>
        </w:p>
        <w:p w14:paraId="76898F7D" w14:textId="61445340" w:rsidR="00C91261" w:rsidRDefault="00C91261">
          <w:pPr>
            <w:pStyle w:val="Verzeichnis1"/>
            <w:tabs>
              <w:tab w:val="left" w:pos="440"/>
              <w:tab w:val="right" w:leader="dot" w:pos="9350"/>
            </w:tabs>
            <w:rPr>
              <w:rFonts w:cstheme="minorBidi"/>
              <w:noProof/>
            </w:rPr>
          </w:pPr>
          <w:hyperlink w:anchor="_Toc95574213" w:history="1">
            <w:r w:rsidRPr="00345536">
              <w:rPr>
                <w:rStyle w:val="Hyperlink"/>
                <w:rFonts w:eastAsia="Times New Roman"/>
                <w:noProof/>
              </w:rPr>
              <w:t>3</w:t>
            </w:r>
            <w:r>
              <w:rPr>
                <w:rFonts w:cstheme="minorBidi"/>
                <w:noProof/>
              </w:rPr>
              <w:tab/>
            </w:r>
            <w:r w:rsidRPr="00345536">
              <w:rPr>
                <w:rStyle w:val="Hyperlink"/>
                <w:rFonts w:eastAsia="Times New Roman"/>
                <w:noProof/>
              </w:rPr>
              <w:t>Ablaufplan</w:t>
            </w:r>
            <w:r>
              <w:rPr>
                <w:noProof/>
                <w:webHidden/>
              </w:rPr>
              <w:tab/>
            </w:r>
            <w:r>
              <w:rPr>
                <w:noProof/>
                <w:webHidden/>
              </w:rPr>
              <w:fldChar w:fldCharType="begin"/>
            </w:r>
            <w:r>
              <w:rPr>
                <w:noProof/>
                <w:webHidden/>
              </w:rPr>
              <w:instrText xml:space="preserve"> PAGEREF _Toc95574213 \h </w:instrText>
            </w:r>
            <w:r>
              <w:rPr>
                <w:noProof/>
                <w:webHidden/>
              </w:rPr>
            </w:r>
            <w:r>
              <w:rPr>
                <w:noProof/>
                <w:webHidden/>
              </w:rPr>
              <w:fldChar w:fldCharType="separate"/>
            </w:r>
            <w:r>
              <w:rPr>
                <w:noProof/>
                <w:webHidden/>
              </w:rPr>
              <w:t>11</w:t>
            </w:r>
            <w:r>
              <w:rPr>
                <w:noProof/>
                <w:webHidden/>
              </w:rPr>
              <w:fldChar w:fldCharType="end"/>
            </w:r>
          </w:hyperlink>
        </w:p>
        <w:p w14:paraId="165298BC" w14:textId="0815C6F1" w:rsidR="00C91261" w:rsidRDefault="00C91261">
          <w:pPr>
            <w:pStyle w:val="Verzeichnis2"/>
            <w:tabs>
              <w:tab w:val="left" w:pos="880"/>
              <w:tab w:val="right" w:leader="dot" w:pos="9350"/>
            </w:tabs>
            <w:rPr>
              <w:rFonts w:cstheme="minorBidi"/>
              <w:noProof/>
            </w:rPr>
          </w:pPr>
          <w:hyperlink w:anchor="_Toc95574214" w:history="1">
            <w:r w:rsidRPr="00345536">
              <w:rPr>
                <w:rStyle w:val="Hyperlink"/>
                <w:noProof/>
              </w:rPr>
              <w:t>3.1</w:t>
            </w:r>
            <w:r>
              <w:rPr>
                <w:rFonts w:cstheme="minorBidi"/>
                <w:noProof/>
              </w:rPr>
              <w:tab/>
            </w:r>
            <w:r w:rsidRPr="00345536">
              <w:rPr>
                <w:rStyle w:val="Hyperlink"/>
                <w:rFonts w:eastAsia="Times New Roman"/>
                <w:noProof/>
              </w:rPr>
              <w:t>Allgemeine Aufgaben vor dem Start der Route</w:t>
            </w:r>
            <w:r>
              <w:rPr>
                <w:noProof/>
                <w:webHidden/>
              </w:rPr>
              <w:tab/>
            </w:r>
            <w:r>
              <w:rPr>
                <w:noProof/>
                <w:webHidden/>
              </w:rPr>
              <w:fldChar w:fldCharType="begin"/>
            </w:r>
            <w:r>
              <w:rPr>
                <w:noProof/>
                <w:webHidden/>
              </w:rPr>
              <w:instrText xml:space="preserve"> PAGEREF _Toc95574214 \h </w:instrText>
            </w:r>
            <w:r>
              <w:rPr>
                <w:noProof/>
                <w:webHidden/>
              </w:rPr>
            </w:r>
            <w:r>
              <w:rPr>
                <w:noProof/>
                <w:webHidden/>
              </w:rPr>
              <w:fldChar w:fldCharType="separate"/>
            </w:r>
            <w:r>
              <w:rPr>
                <w:noProof/>
                <w:webHidden/>
              </w:rPr>
              <w:t>11</w:t>
            </w:r>
            <w:r>
              <w:rPr>
                <w:noProof/>
                <w:webHidden/>
              </w:rPr>
              <w:fldChar w:fldCharType="end"/>
            </w:r>
          </w:hyperlink>
        </w:p>
        <w:p w14:paraId="79BA348B" w14:textId="39835CB6" w:rsidR="00C91261" w:rsidRDefault="00C91261">
          <w:pPr>
            <w:pStyle w:val="Verzeichnis2"/>
            <w:tabs>
              <w:tab w:val="left" w:pos="880"/>
              <w:tab w:val="right" w:leader="dot" w:pos="9350"/>
            </w:tabs>
            <w:rPr>
              <w:rFonts w:cstheme="minorBidi"/>
              <w:noProof/>
            </w:rPr>
          </w:pPr>
          <w:hyperlink w:anchor="_Toc95574215" w:history="1">
            <w:r w:rsidRPr="00345536">
              <w:rPr>
                <w:rStyle w:val="Hyperlink"/>
                <w:noProof/>
              </w:rPr>
              <w:t>3.2</w:t>
            </w:r>
            <w:r>
              <w:rPr>
                <w:rFonts w:cstheme="minorBidi"/>
                <w:noProof/>
              </w:rPr>
              <w:tab/>
            </w:r>
            <w:r w:rsidRPr="00345536">
              <w:rPr>
                <w:rStyle w:val="Hyperlink"/>
                <w:rFonts w:eastAsia="Times New Roman"/>
                <w:noProof/>
              </w:rPr>
              <w:t>Aufgaben bei den Stationen</w:t>
            </w:r>
            <w:r>
              <w:rPr>
                <w:noProof/>
                <w:webHidden/>
              </w:rPr>
              <w:tab/>
            </w:r>
            <w:r>
              <w:rPr>
                <w:noProof/>
                <w:webHidden/>
              </w:rPr>
              <w:fldChar w:fldCharType="begin"/>
            </w:r>
            <w:r>
              <w:rPr>
                <w:noProof/>
                <w:webHidden/>
              </w:rPr>
              <w:instrText xml:space="preserve"> PAGEREF _Toc95574215 \h </w:instrText>
            </w:r>
            <w:r>
              <w:rPr>
                <w:noProof/>
                <w:webHidden/>
              </w:rPr>
            </w:r>
            <w:r>
              <w:rPr>
                <w:noProof/>
                <w:webHidden/>
              </w:rPr>
              <w:fldChar w:fldCharType="separate"/>
            </w:r>
            <w:r>
              <w:rPr>
                <w:noProof/>
                <w:webHidden/>
              </w:rPr>
              <w:t>12</w:t>
            </w:r>
            <w:r>
              <w:rPr>
                <w:noProof/>
                <w:webHidden/>
              </w:rPr>
              <w:fldChar w:fldCharType="end"/>
            </w:r>
          </w:hyperlink>
        </w:p>
        <w:p w14:paraId="777EA6F0" w14:textId="6E36E78E" w:rsidR="00C91261" w:rsidRDefault="00C91261">
          <w:pPr>
            <w:pStyle w:val="Verzeichnis1"/>
            <w:tabs>
              <w:tab w:val="left" w:pos="440"/>
              <w:tab w:val="right" w:leader="dot" w:pos="9350"/>
            </w:tabs>
            <w:rPr>
              <w:rFonts w:cstheme="minorBidi"/>
              <w:noProof/>
            </w:rPr>
          </w:pPr>
          <w:hyperlink w:anchor="_Toc95574216" w:history="1">
            <w:r w:rsidRPr="00345536">
              <w:rPr>
                <w:rStyle w:val="Hyperlink"/>
                <w:rFonts w:eastAsia="Times New Roman"/>
                <w:noProof/>
              </w:rPr>
              <w:t>4</w:t>
            </w:r>
            <w:r>
              <w:rPr>
                <w:rFonts w:cstheme="minorBidi"/>
                <w:noProof/>
              </w:rPr>
              <w:tab/>
            </w:r>
            <w:r w:rsidRPr="00345536">
              <w:rPr>
                <w:rStyle w:val="Hyperlink"/>
                <w:rFonts w:eastAsia="Times New Roman"/>
                <w:noProof/>
              </w:rPr>
              <w:t>(Zusatz-) Materialien</w:t>
            </w:r>
            <w:r>
              <w:rPr>
                <w:noProof/>
                <w:webHidden/>
              </w:rPr>
              <w:tab/>
            </w:r>
            <w:r>
              <w:rPr>
                <w:noProof/>
                <w:webHidden/>
              </w:rPr>
              <w:fldChar w:fldCharType="begin"/>
            </w:r>
            <w:r>
              <w:rPr>
                <w:noProof/>
                <w:webHidden/>
              </w:rPr>
              <w:instrText xml:space="preserve"> PAGEREF _Toc95574216 \h </w:instrText>
            </w:r>
            <w:r>
              <w:rPr>
                <w:noProof/>
                <w:webHidden/>
              </w:rPr>
            </w:r>
            <w:r>
              <w:rPr>
                <w:noProof/>
                <w:webHidden/>
              </w:rPr>
              <w:fldChar w:fldCharType="separate"/>
            </w:r>
            <w:r>
              <w:rPr>
                <w:noProof/>
                <w:webHidden/>
              </w:rPr>
              <w:t>16</w:t>
            </w:r>
            <w:r>
              <w:rPr>
                <w:noProof/>
                <w:webHidden/>
              </w:rPr>
              <w:fldChar w:fldCharType="end"/>
            </w:r>
          </w:hyperlink>
        </w:p>
        <w:p w14:paraId="50D73B80" w14:textId="7E33A937" w:rsidR="00C91261" w:rsidRDefault="00C91261">
          <w:pPr>
            <w:pStyle w:val="Verzeichnis1"/>
            <w:tabs>
              <w:tab w:val="left" w:pos="440"/>
              <w:tab w:val="right" w:leader="dot" w:pos="9350"/>
            </w:tabs>
            <w:rPr>
              <w:rFonts w:cstheme="minorBidi"/>
              <w:noProof/>
            </w:rPr>
          </w:pPr>
          <w:hyperlink w:anchor="_Toc95574217" w:history="1">
            <w:r w:rsidRPr="00345536">
              <w:rPr>
                <w:rStyle w:val="Hyperlink"/>
                <w:noProof/>
              </w:rPr>
              <w:t>5</w:t>
            </w:r>
            <w:r>
              <w:rPr>
                <w:rFonts w:cstheme="minorBidi"/>
                <w:noProof/>
              </w:rPr>
              <w:tab/>
            </w:r>
            <w:r w:rsidRPr="00345536">
              <w:rPr>
                <w:rStyle w:val="Hyperlink"/>
                <w:noProof/>
              </w:rPr>
              <w:t>Literaturverzeichnis</w:t>
            </w:r>
            <w:r>
              <w:rPr>
                <w:noProof/>
                <w:webHidden/>
              </w:rPr>
              <w:tab/>
            </w:r>
            <w:r>
              <w:rPr>
                <w:noProof/>
                <w:webHidden/>
              </w:rPr>
              <w:fldChar w:fldCharType="begin"/>
            </w:r>
            <w:r>
              <w:rPr>
                <w:noProof/>
                <w:webHidden/>
              </w:rPr>
              <w:instrText xml:space="preserve"> PAGEREF _Toc95574217 \h </w:instrText>
            </w:r>
            <w:r>
              <w:rPr>
                <w:noProof/>
                <w:webHidden/>
              </w:rPr>
            </w:r>
            <w:r>
              <w:rPr>
                <w:noProof/>
                <w:webHidden/>
              </w:rPr>
              <w:fldChar w:fldCharType="separate"/>
            </w:r>
            <w:r>
              <w:rPr>
                <w:noProof/>
                <w:webHidden/>
              </w:rPr>
              <w:t>18</w:t>
            </w:r>
            <w:r>
              <w:rPr>
                <w:noProof/>
                <w:webHidden/>
              </w:rPr>
              <w:fldChar w:fldCharType="end"/>
            </w:r>
          </w:hyperlink>
        </w:p>
        <w:p w14:paraId="715FBF4C" w14:textId="6C127025" w:rsidR="002D3249" w:rsidRDefault="002D3249" w:rsidP="007922C9">
          <w:r>
            <w:rPr>
              <w:b/>
              <w:bCs/>
              <w:lang w:val="de-DE"/>
            </w:rPr>
            <w:fldChar w:fldCharType="end"/>
          </w:r>
        </w:p>
      </w:sdtContent>
    </w:sdt>
    <w:p w14:paraId="2E6F0B88" w14:textId="77777777" w:rsidR="00EB3BB2" w:rsidRDefault="00EB3BB2" w:rsidP="007922C9">
      <w:pPr>
        <w:rPr>
          <w:rFonts w:asciiTheme="majorHAnsi" w:eastAsia="Times New Roman" w:hAnsiTheme="majorHAnsi" w:cstheme="majorBidi"/>
          <w:color w:val="2F5496" w:themeColor="accent1" w:themeShade="BF"/>
          <w:sz w:val="32"/>
          <w:szCs w:val="32"/>
          <w:lang w:eastAsia="de-AT"/>
        </w:rPr>
      </w:pPr>
      <w:r>
        <w:rPr>
          <w:rFonts w:eastAsia="Times New Roman"/>
          <w:lang w:eastAsia="de-AT"/>
        </w:rPr>
        <w:br w:type="page"/>
      </w:r>
    </w:p>
    <w:p w14:paraId="59C67A18" w14:textId="1B427809" w:rsidR="0012648E" w:rsidRPr="0012648E" w:rsidRDefault="0012648E" w:rsidP="007922C9">
      <w:pPr>
        <w:pStyle w:val="berschrift1"/>
        <w:spacing w:before="0" w:after="240"/>
        <w:rPr>
          <w:rFonts w:eastAsia="Times New Roman"/>
          <w:lang w:eastAsia="de-AT"/>
        </w:rPr>
      </w:pPr>
      <w:bookmarkStart w:id="1" w:name="_Toc608314817"/>
      <w:bookmarkStart w:id="2" w:name="_Toc95574197"/>
      <w:r w:rsidRPr="0012648E">
        <w:rPr>
          <w:rFonts w:eastAsia="Times New Roman"/>
          <w:lang w:eastAsia="de-AT"/>
        </w:rPr>
        <w:lastRenderedPageBreak/>
        <w:t>Organisatorische Übersicht</w:t>
      </w:r>
      <w:bookmarkEnd w:id="1"/>
      <w:bookmarkEnd w:id="2"/>
    </w:p>
    <w:p w14:paraId="2E46DC03" w14:textId="246B7466" w:rsidR="0012648E" w:rsidRPr="0012648E" w:rsidRDefault="0012648E" w:rsidP="007922C9">
      <w:pPr>
        <w:pStyle w:val="berschrift2"/>
        <w:numPr>
          <w:ilvl w:val="1"/>
          <w:numId w:val="27"/>
        </w:numPr>
        <w:spacing w:before="0" w:after="240"/>
        <w:rPr>
          <w:rFonts w:eastAsia="Times New Roman"/>
          <w:lang w:eastAsia="de-AT"/>
        </w:rPr>
      </w:pPr>
      <w:bookmarkStart w:id="3" w:name="_Toc707819436"/>
      <w:bookmarkStart w:id="4" w:name="_Toc95574198"/>
      <w:r w:rsidRPr="0012648E">
        <w:rPr>
          <w:rFonts w:eastAsia="Times New Roman"/>
          <w:lang w:eastAsia="de-AT"/>
        </w:rPr>
        <w:t>Übersichtskarte mit Stationsnummern</w:t>
      </w:r>
      <w:bookmarkEnd w:id="3"/>
      <w:bookmarkEnd w:id="4"/>
    </w:p>
    <w:p w14:paraId="09240A20" w14:textId="54DED72F" w:rsidR="21DE5F7B" w:rsidRDefault="1B53B5F4" w:rsidP="007922C9">
      <w:pPr>
        <w:jc w:val="center"/>
      </w:pPr>
      <w:r>
        <w:rPr>
          <w:noProof/>
        </w:rPr>
        <w:drawing>
          <wp:inline distT="0" distB="0" distL="0" distR="0" wp14:anchorId="025E3D95" wp14:editId="3FB61C04">
            <wp:extent cx="3892550" cy="3089711"/>
            <wp:effectExtent l="0" t="0" r="0" b="0"/>
            <wp:docPr id="132294177" name="Picture 1322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893022" cy="3090085"/>
                    </a:xfrm>
                    <a:prstGeom prst="rect">
                      <a:avLst/>
                    </a:prstGeom>
                  </pic:spPr>
                </pic:pic>
              </a:graphicData>
            </a:graphic>
          </wp:inline>
        </w:drawing>
      </w:r>
    </w:p>
    <w:p w14:paraId="0A984E7B" w14:textId="007DAF32" w:rsidR="0244412B" w:rsidRDefault="02E15039" w:rsidP="007922C9">
      <w:pPr>
        <w:rPr>
          <w:b/>
          <w:bCs/>
        </w:rPr>
      </w:pPr>
      <w:r w:rsidRPr="32A241DF">
        <w:rPr>
          <w:b/>
          <w:bCs/>
        </w:rPr>
        <w:t>Stationen mit Arbeitsaufträgen:</w:t>
      </w:r>
    </w:p>
    <w:tbl>
      <w:tblPr>
        <w:tblStyle w:val="Tabellenraste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80"/>
        <w:gridCol w:w="4680"/>
      </w:tblGrid>
      <w:tr w:rsidR="2367DD03" w14:paraId="07543B33" w14:textId="77777777" w:rsidTr="2CFFAF81">
        <w:tc>
          <w:tcPr>
            <w:tcW w:w="4680" w:type="dxa"/>
          </w:tcPr>
          <w:p w14:paraId="321ABBCB" w14:textId="0713C0E0" w:rsidR="2367DD03" w:rsidRDefault="02263AFE" w:rsidP="007922C9">
            <w:pPr>
              <w:pStyle w:val="Listenabsatz"/>
              <w:numPr>
                <w:ilvl w:val="0"/>
                <w:numId w:val="8"/>
              </w:numPr>
              <w:spacing w:line="360" w:lineRule="auto"/>
              <w:rPr>
                <w:rFonts w:eastAsiaTheme="minorEastAsia"/>
              </w:rPr>
            </w:pPr>
            <w:r>
              <w:t>Neues Rathaus</w:t>
            </w:r>
          </w:p>
        </w:tc>
        <w:tc>
          <w:tcPr>
            <w:tcW w:w="4680" w:type="dxa"/>
          </w:tcPr>
          <w:p w14:paraId="74447878" w14:textId="7E58DAB5" w:rsidR="2367DD03" w:rsidRDefault="02263AFE" w:rsidP="007922C9">
            <w:pPr>
              <w:pStyle w:val="Listenabsatz"/>
              <w:numPr>
                <w:ilvl w:val="0"/>
                <w:numId w:val="8"/>
              </w:numPr>
              <w:spacing w:line="360" w:lineRule="auto"/>
            </w:pPr>
            <w:r>
              <w:t>Ars Electronica Center</w:t>
            </w:r>
          </w:p>
        </w:tc>
      </w:tr>
      <w:tr w:rsidR="2367DD03" w14:paraId="50ED56A2" w14:textId="77777777" w:rsidTr="2CFFAF81">
        <w:tc>
          <w:tcPr>
            <w:tcW w:w="4680" w:type="dxa"/>
          </w:tcPr>
          <w:p w14:paraId="4D98F9B8" w14:textId="18DACB73" w:rsidR="2367DD03" w:rsidRDefault="02263AFE" w:rsidP="007922C9">
            <w:pPr>
              <w:pStyle w:val="Listenabsatz"/>
              <w:numPr>
                <w:ilvl w:val="0"/>
                <w:numId w:val="8"/>
              </w:numPr>
              <w:spacing w:line="360" w:lineRule="auto"/>
              <w:rPr>
                <w:rFonts w:eastAsiaTheme="minorEastAsia"/>
              </w:rPr>
            </w:pPr>
            <w:r>
              <w:t>Peuerbachstraße</w:t>
            </w:r>
          </w:p>
        </w:tc>
        <w:tc>
          <w:tcPr>
            <w:tcW w:w="4680" w:type="dxa"/>
          </w:tcPr>
          <w:p w14:paraId="5CA155EA" w14:textId="659D95D3" w:rsidR="2367DD03" w:rsidRDefault="02263AFE" w:rsidP="007922C9">
            <w:pPr>
              <w:pStyle w:val="Listenabsatz"/>
              <w:numPr>
                <w:ilvl w:val="0"/>
                <w:numId w:val="8"/>
              </w:numPr>
              <w:spacing w:line="360" w:lineRule="auto"/>
            </w:pPr>
            <w:r>
              <w:t>Skaterpark/Donaupark Urfahr</w:t>
            </w:r>
          </w:p>
        </w:tc>
      </w:tr>
    </w:tbl>
    <w:p w14:paraId="77403144" w14:textId="3E4CA37E" w:rsidR="35205CF3" w:rsidRDefault="35205CF3" w:rsidP="007922C9">
      <w:pPr>
        <w:rPr>
          <w:rFonts w:eastAsia="Times New Roman"/>
          <w:lang w:eastAsia="de-AT"/>
        </w:rPr>
      </w:pPr>
    </w:p>
    <w:p w14:paraId="6F732B24" w14:textId="15061312" w:rsidR="0012648E" w:rsidRPr="0012648E" w:rsidRDefault="0012648E" w:rsidP="007922C9">
      <w:pPr>
        <w:pStyle w:val="berschrift2"/>
        <w:numPr>
          <w:ilvl w:val="1"/>
          <w:numId w:val="27"/>
        </w:numPr>
        <w:spacing w:before="0"/>
        <w:rPr>
          <w:rFonts w:eastAsia="Times New Roman"/>
          <w:lang w:eastAsia="de-AT"/>
        </w:rPr>
      </w:pPr>
      <w:bookmarkStart w:id="5" w:name="_Toc286777002"/>
      <w:bookmarkStart w:id="6" w:name="_Toc95574199"/>
      <w:r w:rsidRPr="0012648E">
        <w:rPr>
          <w:rFonts w:eastAsia="Times New Roman"/>
          <w:lang w:eastAsia="de-AT"/>
        </w:rPr>
        <w:t>Zeitplanung</w:t>
      </w:r>
      <w:bookmarkEnd w:id="5"/>
      <w:bookmarkEnd w:id="6"/>
    </w:p>
    <w:p w14:paraId="2EBEA0DA" w14:textId="4E509144" w:rsidR="66FA7565" w:rsidRDefault="2D5F8189" w:rsidP="007922C9">
      <w:pPr>
        <w:rPr>
          <w:rFonts w:eastAsia="Times New Roman"/>
          <w:b/>
          <w:lang w:eastAsia="de-AT"/>
        </w:rPr>
      </w:pPr>
      <w:r w:rsidRPr="30E61C47">
        <w:rPr>
          <w:rFonts w:eastAsia="Times New Roman"/>
          <w:b/>
          <w:lang w:eastAsia="de-AT"/>
        </w:rPr>
        <w:t>Straßenbahnverbindungen:</w:t>
      </w:r>
    </w:p>
    <w:p w14:paraId="6A967ECF" w14:textId="4108BD1B" w:rsidR="7E9FCC2E" w:rsidRDefault="009B1E60" w:rsidP="007922C9">
      <w:pPr>
        <w:spacing w:line="360" w:lineRule="auto"/>
        <w:rPr>
          <w:rFonts w:eastAsia="Times New Roman"/>
          <w:lang w:eastAsia="de-AT"/>
        </w:rPr>
      </w:pPr>
      <w:r>
        <w:rPr>
          <w:rFonts w:eastAsia="Times New Roman"/>
          <w:lang w:eastAsia="de-AT"/>
        </w:rPr>
        <w:t xml:space="preserve">Die Route </w:t>
      </w:r>
      <w:r w:rsidR="205DE9AA" w:rsidRPr="2E4021A5">
        <w:rPr>
          <w:rFonts w:eastAsia="Times New Roman"/>
          <w:lang w:eastAsia="de-AT"/>
        </w:rPr>
        <w:t xml:space="preserve">“Entlang der </w:t>
      </w:r>
      <w:r w:rsidR="205DE9AA" w:rsidRPr="0E3B4965">
        <w:rPr>
          <w:rFonts w:eastAsia="Times New Roman"/>
          <w:lang w:eastAsia="de-AT"/>
        </w:rPr>
        <w:t xml:space="preserve">Donau – Urfahr" </w:t>
      </w:r>
      <w:r w:rsidR="00B4497C">
        <w:rPr>
          <w:rFonts w:eastAsia="Times New Roman"/>
          <w:lang w:eastAsia="de-AT"/>
        </w:rPr>
        <w:t>liegt auf de</w:t>
      </w:r>
      <w:r w:rsidR="00870496">
        <w:rPr>
          <w:rFonts w:eastAsia="Times New Roman"/>
          <w:lang w:eastAsia="de-AT"/>
        </w:rPr>
        <w:t xml:space="preserve">r </w:t>
      </w:r>
      <w:r w:rsidR="75C0C57F" w:rsidRPr="0E3B4965">
        <w:rPr>
          <w:rFonts w:eastAsia="Times New Roman"/>
          <w:lang w:eastAsia="de-AT"/>
        </w:rPr>
        <w:t>Haupt</w:t>
      </w:r>
      <w:r w:rsidR="1ADD5A7C" w:rsidRPr="0E3B4965">
        <w:rPr>
          <w:rFonts w:eastAsia="Times New Roman"/>
          <w:lang w:eastAsia="de-AT"/>
        </w:rPr>
        <w:t>achse</w:t>
      </w:r>
      <w:r w:rsidR="00870496">
        <w:rPr>
          <w:rFonts w:eastAsia="Times New Roman"/>
          <w:lang w:eastAsia="de-AT"/>
        </w:rPr>
        <w:t xml:space="preserve"> der </w:t>
      </w:r>
      <w:r w:rsidR="003C2A66">
        <w:rPr>
          <w:rFonts w:eastAsia="Times New Roman"/>
          <w:lang w:eastAsia="de-AT"/>
        </w:rPr>
        <w:t>Linzer</w:t>
      </w:r>
      <w:r w:rsidR="00870496">
        <w:rPr>
          <w:rFonts w:eastAsia="Times New Roman"/>
          <w:lang w:eastAsia="de-AT"/>
        </w:rPr>
        <w:t xml:space="preserve"> </w:t>
      </w:r>
      <w:r w:rsidR="003C2A66">
        <w:rPr>
          <w:rFonts w:eastAsia="Times New Roman"/>
          <w:lang w:eastAsia="de-AT"/>
        </w:rPr>
        <w:t>Straßenbahnl</w:t>
      </w:r>
      <w:r w:rsidR="00870496">
        <w:rPr>
          <w:rFonts w:eastAsia="Times New Roman"/>
          <w:lang w:eastAsia="de-AT"/>
        </w:rPr>
        <w:t xml:space="preserve">inien. In diesem Bereich </w:t>
      </w:r>
      <w:r w:rsidR="0089522E">
        <w:rPr>
          <w:rFonts w:eastAsia="Times New Roman"/>
          <w:lang w:eastAsia="de-AT"/>
        </w:rPr>
        <w:t xml:space="preserve">fahren </w:t>
      </w:r>
      <w:r w:rsidR="003C2A66">
        <w:rPr>
          <w:rFonts w:eastAsia="Times New Roman"/>
          <w:lang w:eastAsia="de-AT"/>
        </w:rPr>
        <w:t>die Linien 1 und 2 im 5-Minuten-Takt.</w:t>
      </w:r>
      <w:r w:rsidR="00EC00DC" w:rsidRPr="0E3B4965">
        <w:rPr>
          <w:rFonts w:eastAsia="Times New Roman"/>
          <w:lang w:eastAsia="de-AT"/>
        </w:rPr>
        <w:t xml:space="preserve"> Zwischen </w:t>
      </w:r>
      <w:r w:rsidR="00EC00DC" w:rsidRPr="7DEA146F">
        <w:rPr>
          <w:rFonts w:eastAsia="Times New Roman"/>
          <w:lang w:eastAsia="de-AT"/>
        </w:rPr>
        <w:t>Hauptbahnhof</w:t>
      </w:r>
      <w:r w:rsidR="00EC00DC" w:rsidRPr="0E3B4965">
        <w:rPr>
          <w:rFonts w:eastAsia="Times New Roman"/>
          <w:lang w:eastAsia="de-AT"/>
        </w:rPr>
        <w:t xml:space="preserve"> und Rudolfstraße verkehrt des </w:t>
      </w:r>
      <w:r w:rsidR="00EC00DC" w:rsidRPr="7DEA146F">
        <w:rPr>
          <w:rFonts w:eastAsia="Times New Roman"/>
          <w:lang w:eastAsia="de-AT"/>
        </w:rPr>
        <w:t>Weiteren</w:t>
      </w:r>
      <w:r w:rsidR="00EC00DC" w:rsidRPr="0E3B4965">
        <w:rPr>
          <w:rFonts w:eastAsia="Times New Roman"/>
          <w:lang w:eastAsia="de-AT"/>
        </w:rPr>
        <w:t xml:space="preserve"> die Linie 3 und 4, wodurch sich die </w:t>
      </w:r>
      <w:r w:rsidR="00EC00DC" w:rsidRPr="10230121">
        <w:rPr>
          <w:rFonts w:eastAsia="Times New Roman"/>
          <w:lang w:eastAsia="de-AT"/>
        </w:rPr>
        <w:t>Intervalle auf 2 bis 3 Mi</w:t>
      </w:r>
      <w:r w:rsidR="646B46B8" w:rsidRPr="10230121">
        <w:rPr>
          <w:rFonts w:eastAsia="Times New Roman"/>
          <w:lang w:eastAsia="de-AT"/>
        </w:rPr>
        <w:t>nuten in diesem Bereich verkürzen.</w:t>
      </w:r>
    </w:p>
    <w:p w14:paraId="692ED6B4" w14:textId="62FBAEAA" w:rsidR="1C68207D" w:rsidRDefault="1C68207D" w:rsidP="007922C9">
      <w:pPr>
        <w:spacing w:line="360" w:lineRule="auto"/>
        <w:rPr>
          <w:rFonts w:eastAsia="Times New Roman"/>
          <w:lang w:eastAsia="de-AT"/>
        </w:rPr>
      </w:pPr>
      <w:r w:rsidRPr="6B247759">
        <w:rPr>
          <w:rFonts w:eastAsia="Times New Roman"/>
          <w:lang w:eastAsia="de-AT"/>
        </w:rPr>
        <w:t xml:space="preserve">In der </w:t>
      </w:r>
      <w:r w:rsidR="360F681D" w:rsidRPr="69FD90C1">
        <w:rPr>
          <w:rFonts w:eastAsia="Times New Roman"/>
          <w:lang w:eastAsia="de-AT"/>
        </w:rPr>
        <w:t xml:space="preserve">nachfolgenden </w:t>
      </w:r>
      <w:r w:rsidRPr="69FD90C1">
        <w:rPr>
          <w:rFonts w:eastAsia="Times New Roman"/>
          <w:lang w:eastAsia="de-AT"/>
        </w:rPr>
        <w:t>Tabelle</w:t>
      </w:r>
      <w:r w:rsidRPr="6B247759">
        <w:rPr>
          <w:rFonts w:eastAsia="Times New Roman"/>
          <w:lang w:eastAsia="de-AT"/>
        </w:rPr>
        <w:t xml:space="preserve"> sind mögliche </w:t>
      </w:r>
      <w:r w:rsidRPr="3BF7AD24">
        <w:rPr>
          <w:rFonts w:eastAsia="Times New Roman"/>
          <w:lang w:eastAsia="de-AT"/>
        </w:rPr>
        <w:t>Fahrzeiten zu</w:t>
      </w:r>
      <w:r w:rsidRPr="13EA1F67">
        <w:rPr>
          <w:rFonts w:eastAsia="Times New Roman"/>
          <w:lang w:eastAsia="de-AT"/>
        </w:rPr>
        <w:t xml:space="preserve"> </w:t>
      </w:r>
      <w:r w:rsidRPr="1C94BAB7">
        <w:rPr>
          <w:rFonts w:eastAsia="Times New Roman"/>
          <w:lang w:eastAsia="de-AT"/>
        </w:rPr>
        <w:t>finden</w:t>
      </w:r>
      <w:r w:rsidRPr="0061E128">
        <w:rPr>
          <w:rFonts w:eastAsia="Times New Roman"/>
          <w:lang w:eastAsia="de-AT"/>
        </w:rPr>
        <w:t>:</w:t>
      </w:r>
    </w:p>
    <w:tbl>
      <w:tblPr>
        <w:tblStyle w:val="Tabellenraster"/>
        <w:tblW w:w="9360" w:type="dxa"/>
        <w:tblLayout w:type="fixed"/>
        <w:tblLook w:val="06A0" w:firstRow="1" w:lastRow="0" w:firstColumn="1" w:lastColumn="0" w:noHBand="1" w:noVBand="1"/>
      </w:tblPr>
      <w:tblGrid>
        <w:gridCol w:w="2340"/>
        <w:gridCol w:w="2340"/>
        <w:gridCol w:w="2340"/>
        <w:gridCol w:w="2340"/>
      </w:tblGrid>
      <w:tr w:rsidR="29F53E17" w14:paraId="567F577E" w14:textId="77777777" w:rsidTr="5C52B8A2">
        <w:trPr>
          <w:trHeight w:val="450"/>
        </w:trPr>
        <w:tc>
          <w:tcPr>
            <w:tcW w:w="4680" w:type="dxa"/>
            <w:gridSpan w:val="2"/>
            <w:shd w:val="clear" w:color="auto" w:fill="D9E2F3" w:themeFill="accent1" w:themeFillTint="33"/>
            <w:vAlign w:val="center"/>
          </w:tcPr>
          <w:p w14:paraId="1F2D8145" w14:textId="0131D6F7" w:rsidR="29F53E17" w:rsidRDefault="4F531988" w:rsidP="007922C9">
            <w:pPr>
              <w:pStyle w:val="Listenabsatz"/>
              <w:numPr>
                <w:ilvl w:val="0"/>
                <w:numId w:val="10"/>
              </w:numPr>
              <w:spacing w:line="360" w:lineRule="auto"/>
              <w:jc w:val="left"/>
              <w:rPr>
                <w:rFonts w:asciiTheme="minorEastAsia" w:eastAsiaTheme="minorEastAsia" w:hAnsiTheme="minorEastAsia" w:cstheme="minorEastAsia"/>
                <w:lang w:eastAsia="de-AT"/>
              </w:rPr>
            </w:pPr>
            <w:r w:rsidRPr="62929EC4">
              <w:rPr>
                <w:rFonts w:eastAsiaTheme="minorEastAsia"/>
                <w:lang w:eastAsia="de-AT"/>
              </w:rPr>
              <w:t>Richtung – Gruppe 1&amp;2</w:t>
            </w:r>
          </w:p>
        </w:tc>
        <w:tc>
          <w:tcPr>
            <w:tcW w:w="4680" w:type="dxa"/>
            <w:gridSpan w:val="2"/>
            <w:shd w:val="clear" w:color="auto" w:fill="D9E2F3" w:themeFill="accent1" w:themeFillTint="33"/>
            <w:vAlign w:val="center"/>
          </w:tcPr>
          <w:p w14:paraId="393D33B4" w14:textId="17550F39" w:rsidR="29F53E17" w:rsidRDefault="4F531988" w:rsidP="007922C9">
            <w:pPr>
              <w:pStyle w:val="Listenabsatz"/>
              <w:numPr>
                <w:ilvl w:val="0"/>
                <w:numId w:val="10"/>
              </w:numPr>
              <w:spacing w:line="360" w:lineRule="auto"/>
              <w:jc w:val="left"/>
              <w:rPr>
                <w:rFonts w:asciiTheme="minorEastAsia" w:eastAsiaTheme="minorEastAsia" w:hAnsiTheme="minorEastAsia" w:cstheme="minorEastAsia"/>
                <w:lang w:eastAsia="de-AT"/>
              </w:rPr>
            </w:pPr>
            <w:r w:rsidRPr="62929EC4">
              <w:rPr>
                <w:rFonts w:eastAsiaTheme="minorEastAsia"/>
                <w:lang w:eastAsia="de-AT"/>
              </w:rPr>
              <w:t>Richtung – Gruppe 3&amp;4</w:t>
            </w:r>
          </w:p>
        </w:tc>
      </w:tr>
      <w:tr w:rsidR="2FE7AA42" w14:paraId="5383582B" w14:textId="56F03120" w:rsidTr="00FE31C6">
        <w:trPr>
          <w:trHeight w:val="870"/>
        </w:trPr>
        <w:tc>
          <w:tcPr>
            <w:tcW w:w="2340" w:type="dxa"/>
            <w:vAlign w:val="center"/>
          </w:tcPr>
          <w:p w14:paraId="62A035D9" w14:textId="637ACAFF" w:rsidR="2FE7AA42" w:rsidRDefault="6A9F4D5B" w:rsidP="007922C9">
            <w:pPr>
              <w:spacing w:line="360" w:lineRule="auto"/>
              <w:jc w:val="left"/>
              <w:rPr>
                <w:rFonts w:eastAsiaTheme="minorEastAsia"/>
                <w:lang w:eastAsia="de-AT"/>
              </w:rPr>
            </w:pPr>
            <w:r w:rsidRPr="0DA020B0">
              <w:rPr>
                <w:rFonts w:eastAsiaTheme="minorEastAsia"/>
                <w:lang w:eastAsia="de-AT"/>
              </w:rPr>
              <w:t xml:space="preserve">Hauptbahnhof - </w:t>
            </w:r>
            <w:r w:rsidR="2F3AF0DA" w:rsidRPr="0DA020B0">
              <w:rPr>
                <w:rFonts w:eastAsiaTheme="minorEastAsia"/>
                <w:lang w:eastAsia="de-AT"/>
              </w:rPr>
              <w:t>Rudol</w:t>
            </w:r>
            <w:r w:rsidR="4CF3FE67" w:rsidRPr="0DA020B0">
              <w:rPr>
                <w:rFonts w:eastAsiaTheme="minorEastAsia"/>
                <w:lang w:eastAsia="de-AT"/>
              </w:rPr>
              <w:t>f</w:t>
            </w:r>
            <w:r w:rsidR="2F3AF0DA" w:rsidRPr="0DA020B0">
              <w:rPr>
                <w:rFonts w:eastAsiaTheme="minorEastAsia"/>
                <w:lang w:eastAsia="de-AT"/>
              </w:rPr>
              <w:t>straße</w:t>
            </w:r>
          </w:p>
        </w:tc>
        <w:tc>
          <w:tcPr>
            <w:tcW w:w="2340" w:type="dxa"/>
            <w:vAlign w:val="center"/>
          </w:tcPr>
          <w:p w14:paraId="5622CAA6" w14:textId="0CCAC616" w:rsidR="69E0391A" w:rsidRDefault="69E0391A" w:rsidP="007922C9">
            <w:pPr>
              <w:spacing w:line="360" w:lineRule="auto"/>
              <w:jc w:val="left"/>
              <w:rPr>
                <w:rFonts w:eastAsiaTheme="minorEastAsia"/>
                <w:lang w:eastAsia="de-AT"/>
              </w:rPr>
            </w:pPr>
            <w:r w:rsidRPr="0DA020B0">
              <w:rPr>
                <w:rFonts w:eastAsiaTheme="minorEastAsia"/>
                <w:lang w:eastAsia="de-AT"/>
              </w:rPr>
              <w:t>09-32 – 09:42</w:t>
            </w:r>
            <w:r w:rsidR="58458EFD" w:rsidRPr="1C94BAB7">
              <w:rPr>
                <w:rFonts w:eastAsiaTheme="minorEastAsia"/>
                <w:lang w:eastAsia="de-AT"/>
              </w:rPr>
              <w:t xml:space="preserve"> </w:t>
            </w:r>
          </w:p>
          <w:p w14:paraId="28FF57B8" w14:textId="7BB3E121" w:rsidR="69E0391A" w:rsidRDefault="69E0391A" w:rsidP="007922C9">
            <w:pPr>
              <w:spacing w:line="360" w:lineRule="auto"/>
              <w:jc w:val="left"/>
              <w:rPr>
                <w:rFonts w:eastAsiaTheme="minorEastAsia"/>
                <w:lang w:eastAsia="de-AT"/>
              </w:rPr>
            </w:pPr>
            <w:r w:rsidRPr="0DA020B0">
              <w:rPr>
                <w:rFonts w:eastAsiaTheme="minorEastAsia"/>
                <w:lang w:eastAsia="de-AT"/>
              </w:rPr>
              <w:t>09:34 – 09:44</w:t>
            </w:r>
            <w:r w:rsidR="3DF77CEC" w:rsidRPr="134276A0">
              <w:rPr>
                <w:rFonts w:eastAsiaTheme="minorEastAsia"/>
                <w:lang w:eastAsia="de-AT"/>
              </w:rPr>
              <w:t xml:space="preserve"> (</w:t>
            </w:r>
            <w:r w:rsidR="3DF77CEC" w:rsidRPr="69F57165">
              <w:rPr>
                <w:rFonts w:eastAsiaTheme="minorEastAsia"/>
                <w:lang w:eastAsia="de-AT"/>
              </w:rPr>
              <w:t xml:space="preserve">Linie </w:t>
            </w:r>
            <w:r w:rsidR="3DF77CEC" w:rsidRPr="134276A0">
              <w:rPr>
                <w:rFonts w:eastAsiaTheme="minorEastAsia"/>
                <w:lang w:eastAsia="de-AT"/>
              </w:rPr>
              <w:t>3)</w:t>
            </w:r>
          </w:p>
          <w:p w14:paraId="2E55FD2F" w14:textId="17D48D65" w:rsidR="498CB6E5" w:rsidRDefault="69E0391A" w:rsidP="007922C9">
            <w:pPr>
              <w:spacing w:line="360" w:lineRule="auto"/>
              <w:jc w:val="left"/>
              <w:rPr>
                <w:rFonts w:eastAsiaTheme="minorEastAsia"/>
                <w:lang w:eastAsia="de-AT"/>
              </w:rPr>
            </w:pPr>
            <w:r w:rsidRPr="0DA020B0">
              <w:rPr>
                <w:rFonts w:eastAsiaTheme="minorEastAsia"/>
                <w:lang w:eastAsia="de-AT"/>
              </w:rPr>
              <w:t>09:37 – 09:47</w:t>
            </w:r>
          </w:p>
        </w:tc>
        <w:tc>
          <w:tcPr>
            <w:tcW w:w="2340" w:type="dxa"/>
            <w:vAlign w:val="center"/>
          </w:tcPr>
          <w:p w14:paraId="2AB92B96" w14:textId="2CCDAA9A" w:rsidR="2FE7AA42" w:rsidRDefault="5C20CADC" w:rsidP="007922C9">
            <w:pPr>
              <w:spacing w:line="360" w:lineRule="auto"/>
              <w:jc w:val="left"/>
              <w:rPr>
                <w:rFonts w:eastAsiaTheme="minorEastAsia"/>
                <w:lang w:eastAsia="de-AT"/>
              </w:rPr>
            </w:pPr>
            <w:r w:rsidRPr="0DA020B0">
              <w:rPr>
                <w:rFonts w:eastAsiaTheme="minorEastAsia"/>
                <w:lang w:eastAsia="de-AT"/>
              </w:rPr>
              <w:t xml:space="preserve">Hauptbahnhof – </w:t>
            </w:r>
            <w:r w:rsidR="001B5DAB">
              <w:rPr>
                <w:rFonts w:eastAsiaTheme="minorEastAsia"/>
                <w:lang w:eastAsia="de-AT"/>
              </w:rPr>
              <w:br/>
            </w:r>
            <w:r w:rsidRPr="0DA020B0">
              <w:rPr>
                <w:rFonts w:eastAsiaTheme="minorEastAsia"/>
                <w:lang w:eastAsia="de-AT"/>
              </w:rPr>
              <w:t>Linke Brückenstraße</w:t>
            </w:r>
          </w:p>
        </w:tc>
        <w:tc>
          <w:tcPr>
            <w:tcW w:w="2340" w:type="dxa"/>
            <w:vAlign w:val="center"/>
          </w:tcPr>
          <w:p w14:paraId="26194D80" w14:textId="519142C7" w:rsidR="140E6615" w:rsidRDefault="5C20CADC" w:rsidP="007922C9">
            <w:pPr>
              <w:spacing w:line="360" w:lineRule="auto"/>
              <w:jc w:val="left"/>
              <w:rPr>
                <w:rFonts w:eastAsiaTheme="minorEastAsia"/>
                <w:lang w:eastAsia="de-AT"/>
              </w:rPr>
            </w:pPr>
            <w:r w:rsidRPr="0DA020B0">
              <w:rPr>
                <w:rFonts w:eastAsiaTheme="minorEastAsia"/>
                <w:lang w:eastAsia="de-AT"/>
              </w:rPr>
              <w:t>09:32 – 09:46</w:t>
            </w:r>
          </w:p>
          <w:p w14:paraId="1AD564B8" w14:textId="0E238BC1" w:rsidR="140E6615" w:rsidRDefault="5C20CADC" w:rsidP="007922C9">
            <w:pPr>
              <w:spacing w:line="360" w:lineRule="auto"/>
              <w:jc w:val="left"/>
              <w:rPr>
                <w:rFonts w:eastAsiaTheme="minorEastAsia"/>
                <w:lang w:eastAsia="de-AT"/>
              </w:rPr>
            </w:pPr>
            <w:r w:rsidRPr="0DA020B0">
              <w:rPr>
                <w:rFonts w:eastAsiaTheme="minorEastAsia"/>
                <w:lang w:eastAsia="de-AT"/>
              </w:rPr>
              <w:t>09:37 – 09:51</w:t>
            </w:r>
          </w:p>
        </w:tc>
      </w:tr>
      <w:tr w:rsidR="2FE7AA42" w14:paraId="51DAE794" w14:textId="56E5CCF6" w:rsidTr="00FE31C6">
        <w:trPr>
          <w:trHeight w:val="870"/>
        </w:trPr>
        <w:tc>
          <w:tcPr>
            <w:tcW w:w="2340" w:type="dxa"/>
            <w:vAlign w:val="center"/>
          </w:tcPr>
          <w:p w14:paraId="2A5DB9E3" w14:textId="321B85A7" w:rsidR="2FE7AA42" w:rsidRDefault="2F3AF0DA" w:rsidP="007922C9">
            <w:pPr>
              <w:spacing w:line="360" w:lineRule="auto"/>
              <w:jc w:val="left"/>
              <w:rPr>
                <w:rFonts w:eastAsiaTheme="minorEastAsia"/>
                <w:lang w:eastAsia="de-AT"/>
              </w:rPr>
            </w:pPr>
            <w:r w:rsidRPr="0DA020B0">
              <w:rPr>
                <w:rFonts w:eastAsiaTheme="minorEastAsia"/>
                <w:lang w:eastAsia="de-AT"/>
              </w:rPr>
              <w:lastRenderedPageBreak/>
              <w:t>Rudol</w:t>
            </w:r>
            <w:r w:rsidR="1A646728" w:rsidRPr="0DA020B0">
              <w:rPr>
                <w:rFonts w:eastAsiaTheme="minorEastAsia"/>
                <w:lang w:eastAsia="de-AT"/>
              </w:rPr>
              <w:t>f</w:t>
            </w:r>
            <w:r w:rsidRPr="0DA020B0">
              <w:rPr>
                <w:rFonts w:eastAsiaTheme="minorEastAsia"/>
                <w:lang w:eastAsia="de-AT"/>
              </w:rPr>
              <w:t>straße</w:t>
            </w:r>
            <w:r w:rsidR="6A9F4D5B" w:rsidRPr="0DA020B0">
              <w:rPr>
                <w:rFonts w:eastAsiaTheme="minorEastAsia"/>
                <w:lang w:eastAsia="de-AT"/>
              </w:rPr>
              <w:t xml:space="preserve"> - Peuerbachstraße</w:t>
            </w:r>
          </w:p>
        </w:tc>
        <w:tc>
          <w:tcPr>
            <w:tcW w:w="2340" w:type="dxa"/>
            <w:vAlign w:val="center"/>
          </w:tcPr>
          <w:p w14:paraId="633AEADD" w14:textId="039156A5" w:rsidR="48C0B4C2" w:rsidRDefault="48C0B4C2" w:rsidP="007922C9">
            <w:pPr>
              <w:spacing w:line="360" w:lineRule="auto"/>
              <w:jc w:val="left"/>
              <w:rPr>
                <w:rFonts w:eastAsiaTheme="minorEastAsia"/>
                <w:lang w:eastAsia="de-AT"/>
              </w:rPr>
            </w:pPr>
            <w:r w:rsidRPr="0DA020B0">
              <w:rPr>
                <w:rFonts w:eastAsiaTheme="minorEastAsia"/>
                <w:lang w:eastAsia="de-AT"/>
              </w:rPr>
              <w:t>10:27 – 10:29</w:t>
            </w:r>
          </w:p>
          <w:p w14:paraId="6C028D16" w14:textId="24400CED" w:rsidR="498CB6E5" w:rsidRDefault="48C0B4C2" w:rsidP="007922C9">
            <w:pPr>
              <w:spacing w:line="360" w:lineRule="auto"/>
              <w:jc w:val="left"/>
              <w:rPr>
                <w:rFonts w:eastAsiaTheme="minorEastAsia"/>
                <w:lang w:eastAsia="de-AT"/>
              </w:rPr>
            </w:pPr>
            <w:r w:rsidRPr="0DA020B0">
              <w:rPr>
                <w:rFonts w:eastAsiaTheme="minorEastAsia"/>
                <w:lang w:eastAsia="de-AT"/>
              </w:rPr>
              <w:t>10:32 – 10:34</w:t>
            </w:r>
          </w:p>
        </w:tc>
        <w:tc>
          <w:tcPr>
            <w:tcW w:w="2340" w:type="dxa"/>
            <w:vAlign w:val="center"/>
          </w:tcPr>
          <w:p w14:paraId="370AD016" w14:textId="0394C63D" w:rsidR="52C72C57" w:rsidRDefault="0F846056" w:rsidP="007922C9">
            <w:pPr>
              <w:spacing w:line="360" w:lineRule="auto"/>
              <w:jc w:val="left"/>
              <w:rPr>
                <w:rFonts w:eastAsiaTheme="minorEastAsia"/>
                <w:lang w:eastAsia="de-AT"/>
              </w:rPr>
            </w:pPr>
            <w:r w:rsidRPr="0DA020B0">
              <w:rPr>
                <w:rFonts w:eastAsiaTheme="minorEastAsia"/>
                <w:lang w:eastAsia="de-AT"/>
              </w:rPr>
              <w:t>Peuerbachstraße - Rudolfstraße</w:t>
            </w:r>
          </w:p>
        </w:tc>
        <w:tc>
          <w:tcPr>
            <w:tcW w:w="2340" w:type="dxa"/>
            <w:vAlign w:val="center"/>
          </w:tcPr>
          <w:p w14:paraId="4A762174" w14:textId="00A9648C" w:rsidR="140E6615" w:rsidRDefault="5E3DC81E" w:rsidP="007922C9">
            <w:pPr>
              <w:spacing w:line="360" w:lineRule="auto"/>
              <w:jc w:val="left"/>
              <w:rPr>
                <w:rFonts w:eastAsiaTheme="minorEastAsia"/>
                <w:lang w:eastAsia="de-AT"/>
              </w:rPr>
            </w:pPr>
            <w:r w:rsidRPr="5AEA0CE1">
              <w:rPr>
                <w:rFonts w:eastAsiaTheme="minorEastAsia"/>
                <w:lang w:eastAsia="de-AT"/>
              </w:rPr>
              <w:t>11:00 – 11:02</w:t>
            </w:r>
          </w:p>
          <w:p w14:paraId="3A12D666" w14:textId="1CF4C28B" w:rsidR="140E6615" w:rsidRDefault="5E3DC81E" w:rsidP="007922C9">
            <w:pPr>
              <w:spacing w:line="360" w:lineRule="auto"/>
              <w:jc w:val="left"/>
              <w:rPr>
                <w:rFonts w:eastAsiaTheme="minorEastAsia"/>
                <w:lang w:eastAsia="de-AT"/>
              </w:rPr>
            </w:pPr>
            <w:r w:rsidRPr="6F2A6570">
              <w:rPr>
                <w:rFonts w:eastAsiaTheme="minorEastAsia"/>
                <w:lang w:eastAsia="de-AT"/>
              </w:rPr>
              <w:t>11:05 – 11:07</w:t>
            </w:r>
          </w:p>
        </w:tc>
      </w:tr>
      <w:tr w:rsidR="2FE7AA42" w14:paraId="5FB948BC" w14:textId="134D9320" w:rsidTr="00FE31C6">
        <w:trPr>
          <w:trHeight w:val="870"/>
        </w:trPr>
        <w:tc>
          <w:tcPr>
            <w:tcW w:w="2340" w:type="dxa"/>
            <w:vAlign w:val="center"/>
          </w:tcPr>
          <w:p w14:paraId="024AE53F" w14:textId="3107D479" w:rsidR="2FE7AA42" w:rsidRDefault="6A9F4D5B" w:rsidP="007922C9">
            <w:pPr>
              <w:spacing w:line="360" w:lineRule="auto"/>
              <w:jc w:val="left"/>
              <w:rPr>
                <w:rFonts w:eastAsiaTheme="minorEastAsia"/>
                <w:lang w:eastAsia="de-AT"/>
              </w:rPr>
            </w:pPr>
            <w:r w:rsidRPr="0DA020B0">
              <w:rPr>
                <w:rFonts w:eastAsiaTheme="minorEastAsia"/>
                <w:lang w:eastAsia="de-AT"/>
              </w:rPr>
              <w:t>Linke Brückenstraße - Hauptbahnhof</w:t>
            </w:r>
          </w:p>
        </w:tc>
        <w:tc>
          <w:tcPr>
            <w:tcW w:w="2340" w:type="dxa"/>
            <w:vAlign w:val="center"/>
          </w:tcPr>
          <w:p w14:paraId="4DC74D10" w14:textId="127484B7" w:rsidR="67474981" w:rsidRDefault="67474981" w:rsidP="007922C9">
            <w:pPr>
              <w:spacing w:line="360" w:lineRule="auto"/>
              <w:jc w:val="left"/>
              <w:rPr>
                <w:rFonts w:eastAsiaTheme="minorEastAsia"/>
                <w:lang w:eastAsia="de-AT"/>
              </w:rPr>
            </w:pPr>
            <w:r w:rsidRPr="0DA020B0">
              <w:rPr>
                <w:rFonts w:eastAsiaTheme="minorEastAsia"/>
                <w:lang w:eastAsia="de-AT"/>
              </w:rPr>
              <w:t>11:38 – 11:51</w:t>
            </w:r>
          </w:p>
          <w:p w14:paraId="6063C970" w14:textId="119FBB91" w:rsidR="498CB6E5" w:rsidRDefault="67474981" w:rsidP="007922C9">
            <w:pPr>
              <w:spacing w:line="360" w:lineRule="auto"/>
              <w:jc w:val="left"/>
              <w:rPr>
                <w:rFonts w:eastAsiaTheme="minorEastAsia"/>
                <w:lang w:eastAsia="de-AT"/>
              </w:rPr>
            </w:pPr>
            <w:r w:rsidRPr="0DA020B0">
              <w:rPr>
                <w:rFonts w:eastAsiaTheme="minorEastAsia"/>
                <w:lang w:eastAsia="de-AT"/>
              </w:rPr>
              <w:t>11:43 – 11:56</w:t>
            </w:r>
          </w:p>
        </w:tc>
        <w:tc>
          <w:tcPr>
            <w:tcW w:w="2340" w:type="dxa"/>
            <w:vAlign w:val="center"/>
          </w:tcPr>
          <w:p w14:paraId="0EA53278" w14:textId="69431D52" w:rsidR="19DE796B" w:rsidRDefault="6BCE0B3E" w:rsidP="007922C9">
            <w:pPr>
              <w:spacing w:line="360" w:lineRule="auto"/>
              <w:jc w:val="left"/>
              <w:rPr>
                <w:rFonts w:eastAsiaTheme="minorEastAsia"/>
                <w:lang w:eastAsia="de-AT"/>
              </w:rPr>
            </w:pPr>
            <w:r w:rsidRPr="0DA020B0">
              <w:rPr>
                <w:rFonts w:eastAsiaTheme="minorEastAsia"/>
                <w:lang w:eastAsia="de-AT"/>
              </w:rPr>
              <w:t>Rudolfstraße - Hauptbahnhof</w:t>
            </w:r>
          </w:p>
        </w:tc>
        <w:tc>
          <w:tcPr>
            <w:tcW w:w="2340" w:type="dxa"/>
            <w:vAlign w:val="center"/>
          </w:tcPr>
          <w:p w14:paraId="5B4740C0" w14:textId="295C35D2" w:rsidR="140E6615" w:rsidRDefault="6BCE0B3E" w:rsidP="007922C9">
            <w:pPr>
              <w:spacing w:line="360" w:lineRule="auto"/>
              <w:jc w:val="left"/>
              <w:rPr>
                <w:rFonts w:eastAsiaTheme="minorEastAsia"/>
                <w:lang w:eastAsia="de-AT"/>
              </w:rPr>
            </w:pPr>
            <w:r w:rsidRPr="0DA020B0">
              <w:rPr>
                <w:rFonts w:eastAsiaTheme="minorEastAsia"/>
                <w:lang w:eastAsia="de-AT"/>
              </w:rPr>
              <w:t>11:42 – 11:51</w:t>
            </w:r>
          </w:p>
          <w:p w14:paraId="61A18282" w14:textId="2708C237" w:rsidR="140E6615" w:rsidRDefault="6BCE0B3E" w:rsidP="007922C9">
            <w:pPr>
              <w:spacing w:line="360" w:lineRule="auto"/>
              <w:jc w:val="left"/>
              <w:rPr>
                <w:rFonts w:eastAsiaTheme="minorEastAsia"/>
                <w:lang w:eastAsia="de-AT"/>
              </w:rPr>
            </w:pPr>
            <w:r w:rsidRPr="0DA020B0">
              <w:rPr>
                <w:rFonts w:eastAsiaTheme="minorEastAsia"/>
                <w:lang w:eastAsia="de-AT"/>
              </w:rPr>
              <w:t>11:44 – 11:53</w:t>
            </w:r>
            <w:r w:rsidR="51780780" w:rsidRPr="39869F02">
              <w:rPr>
                <w:rFonts w:eastAsiaTheme="minorEastAsia"/>
                <w:lang w:eastAsia="de-AT"/>
              </w:rPr>
              <w:t xml:space="preserve"> </w:t>
            </w:r>
            <w:r w:rsidR="51780780" w:rsidRPr="58623442">
              <w:rPr>
                <w:rFonts w:eastAsiaTheme="minorEastAsia"/>
                <w:lang w:eastAsia="de-AT"/>
              </w:rPr>
              <w:t>(Linie 3)</w:t>
            </w:r>
          </w:p>
          <w:p w14:paraId="6317E143" w14:textId="1534FAA6" w:rsidR="140E6615" w:rsidRDefault="6BCE0B3E" w:rsidP="007922C9">
            <w:pPr>
              <w:spacing w:line="360" w:lineRule="auto"/>
              <w:jc w:val="left"/>
              <w:rPr>
                <w:rFonts w:eastAsiaTheme="minorEastAsia"/>
                <w:lang w:eastAsia="de-AT"/>
              </w:rPr>
            </w:pPr>
            <w:r w:rsidRPr="0DA020B0">
              <w:rPr>
                <w:rFonts w:eastAsiaTheme="minorEastAsia"/>
                <w:lang w:eastAsia="de-AT"/>
              </w:rPr>
              <w:t>11:47 – 11:56</w:t>
            </w:r>
          </w:p>
        </w:tc>
      </w:tr>
    </w:tbl>
    <w:p w14:paraId="5B540EF4" w14:textId="757A902A" w:rsidR="002C38B5" w:rsidRPr="002C38B5" w:rsidRDefault="002C38B5" w:rsidP="007922C9">
      <w:pPr>
        <w:spacing w:line="360" w:lineRule="auto"/>
        <w:rPr>
          <w:rFonts w:eastAsia="Times New Roman"/>
          <w:b/>
          <w:lang w:eastAsia="de-AT"/>
        </w:rPr>
      </w:pPr>
    </w:p>
    <w:p w14:paraId="4BBEE856" w14:textId="50898C01" w:rsidR="5E03922D" w:rsidRDefault="1930E705" w:rsidP="007922C9">
      <w:pPr>
        <w:spacing w:line="360" w:lineRule="auto"/>
        <w:rPr>
          <w:rFonts w:eastAsia="Times New Roman"/>
          <w:b/>
          <w:lang w:eastAsia="de-AT"/>
        </w:rPr>
      </w:pPr>
      <w:r w:rsidRPr="30E61C47">
        <w:rPr>
          <w:rFonts w:eastAsia="Times New Roman"/>
          <w:b/>
          <w:lang w:eastAsia="de-AT"/>
        </w:rPr>
        <w:t xml:space="preserve">Zeitliche Planung der </w:t>
      </w:r>
      <w:r w:rsidR="157711D6" w:rsidRPr="16AE6AE6">
        <w:rPr>
          <w:rFonts w:eastAsia="Times New Roman"/>
          <w:b/>
          <w:bCs/>
          <w:lang w:eastAsia="de-AT"/>
        </w:rPr>
        <w:t>g</w:t>
      </w:r>
      <w:r w:rsidR="170613E8" w:rsidRPr="16AE6AE6">
        <w:rPr>
          <w:rFonts w:eastAsia="Times New Roman"/>
          <w:b/>
          <w:bCs/>
          <w:lang w:eastAsia="de-AT"/>
        </w:rPr>
        <w:t>esamten</w:t>
      </w:r>
      <w:r w:rsidRPr="30E61C47">
        <w:rPr>
          <w:rFonts w:eastAsia="Times New Roman"/>
          <w:b/>
          <w:lang w:eastAsia="de-AT"/>
        </w:rPr>
        <w:t xml:space="preserve"> Route:</w:t>
      </w:r>
    </w:p>
    <w:tbl>
      <w:tblPr>
        <w:tblStyle w:val="Tabellenraster"/>
        <w:tblW w:w="9376" w:type="dxa"/>
        <w:tblLayout w:type="fixed"/>
        <w:tblLook w:val="06A0" w:firstRow="1" w:lastRow="0" w:firstColumn="1" w:lastColumn="0" w:noHBand="1" w:noVBand="1"/>
      </w:tblPr>
      <w:tblGrid>
        <w:gridCol w:w="4688"/>
        <w:gridCol w:w="4688"/>
      </w:tblGrid>
      <w:tr w:rsidR="5FABABB5" w14:paraId="3C533299" w14:textId="77777777" w:rsidTr="2237427D">
        <w:tc>
          <w:tcPr>
            <w:tcW w:w="4688"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05EEBB0E" w14:textId="7ACDD20D" w:rsidR="5FABABB5" w:rsidRDefault="5FABABB5" w:rsidP="007922C9">
            <w:pPr>
              <w:pStyle w:val="Listenabsatz"/>
              <w:numPr>
                <w:ilvl w:val="0"/>
                <w:numId w:val="9"/>
              </w:numPr>
              <w:spacing w:line="360" w:lineRule="auto"/>
              <w:rPr>
                <w:rFonts w:eastAsiaTheme="minorEastAsia"/>
                <w:color w:val="000000" w:themeColor="text1"/>
              </w:rPr>
            </w:pPr>
            <w:r>
              <w:t>Richtung</w:t>
            </w:r>
            <w:r w:rsidRPr="5FABABB5">
              <w:rPr>
                <w:color w:val="000000" w:themeColor="text1"/>
              </w:rPr>
              <w:t xml:space="preserve"> – Gruppe 1&amp;2</w:t>
            </w:r>
          </w:p>
        </w:tc>
        <w:tc>
          <w:tcPr>
            <w:tcW w:w="4688"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7F598B8B" w14:textId="61E8E0E6" w:rsidR="5FABABB5" w:rsidRDefault="5FABABB5" w:rsidP="007922C9">
            <w:pPr>
              <w:pStyle w:val="Listenabsatz"/>
              <w:numPr>
                <w:ilvl w:val="0"/>
                <w:numId w:val="9"/>
              </w:numPr>
              <w:spacing w:line="360" w:lineRule="auto"/>
              <w:rPr>
                <w:rFonts w:eastAsiaTheme="minorEastAsia"/>
                <w:color w:val="000000" w:themeColor="text1"/>
              </w:rPr>
            </w:pPr>
            <w:r w:rsidRPr="5FABABB5">
              <w:rPr>
                <w:color w:val="000000" w:themeColor="text1"/>
              </w:rPr>
              <w:t>Richtung – Gruppe 3&amp;4</w:t>
            </w:r>
          </w:p>
        </w:tc>
      </w:tr>
      <w:tr w:rsidR="5FABABB5" w14:paraId="2CBDC366" w14:textId="77777777" w:rsidTr="2237427D">
        <w:trPr>
          <w:trHeight w:val="630"/>
        </w:trPr>
        <w:tc>
          <w:tcPr>
            <w:tcW w:w="4688" w:type="dxa"/>
            <w:tcBorders>
              <w:top w:val="single" w:sz="8" w:space="0" w:color="auto"/>
              <w:left w:val="single" w:sz="8" w:space="0" w:color="auto"/>
              <w:bottom w:val="single" w:sz="8" w:space="0" w:color="auto"/>
              <w:right w:val="single" w:sz="8" w:space="0" w:color="auto"/>
            </w:tcBorders>
            <w:vAlign w:val="center"/>
          </w:tcPr>
          <w:p w14:paraId="1BBE9FEE" w14:textId="70AA891B" w:rsidR="5FABABB5" w:rsidRDefault="5FABABB5" w:rsidP="007922C9">
            <w:pPr>
              <w:spacing w:line="360" w:lineRule="auto"/>
              <w:jc w:val="left"/>
            </w:pPr>
            <w:r w:rsidRPr="5FABABB5">
              <w:rPr>
                <w:rFonts w:ascii="Calibri" w:eastAsia="Calibri" w:hAnsi="Calibri" w:cs="Calibri"/>
              </w:rPr>
              <w:t>09:30-09:45 HBF – Rudolfstraße mit Straßenbahn</w:t>
            </w:r>
          </w:p>
        </w:tc>
        <w:tc>
          <w:tcPr>
            <w:tcW w:w="4688" w:type="dxa"/>
            <w:tcBorders>
              <w:top w:val="single" w:sz="8" w:space="0" w:color="auto"/>
              <w:left w:val="single" w:sz="8" w:space="0" w:color="auto"/>
              <w:bottom w:val="single" w:sz="8" w:space="0" w:color="auto"/>
              <w:right w:val="single" w:sz="8" w:space="0" w:color="auto"/>
            </w:tcBorders>
            <w:vAlign w:val="center"/>
          </w:tcPr>
          <w:p w14:paraId="2A1764F9" w14:textId="733EADEE" w:rsidR="5FABABB5" w:rsidRDefault="5FABABB5" w:rsidP="007922C9">
            <w:pPr>
              <w:spacing w:line="360" w:lineRule="auto"/>
              <w:jc w:val="left"/>
            </w:pPr>
            <w:r w:rsidRPr="5FABABB5">
              <w:rPr>
                <w:rFonts w:ascii="Calibri" w:eastAsia="Calibri" w:hAnsi="Calibri" w:cs="Calibri"/>
              </w:rPr>
              <w:t>09:30-09:</w:t>
            </w:r>
            <w:r w:rsidR="4E28EF70" w:rsidRPr="5824C537">
              <w:rPr>
                <w:rFonts w:ascii="Calibri" w:eastAsia="Calibri" w:hAnsi="Calibri" w:cs="Calibri"/>
              </w:rPr>
              <w:t>50</w:t>
            </w:r>
            <w:r w:rsidRPr="5FABABB5">
              <w:rPr>
                <w:rFonts w:ascii="Calibri" w:eastAsia="Calibri" w:hAnsi="Calibri" w:cs="Calibri"/>
              </w:rPr>
              <w:t xml:space="preserve"> HBF – Linke Brückenstraße mit Straßenbahn </w:t>
            </w:r>
          </w:p>
        </w:tc>
      </w:tr>
      <w:tr w:rsidR="5FABABB5" w14:paraId="1C5F9C1A" w14:textId="77777777" w:rsidTr="2237427D">
        <w:trPr>
          <w:trHeight w:val="285"/>
        </w:trPr>
        <w:tc>
          <w:tcPr>
            <w:tcW w:w="4688" w:type="dxa"/>
            <w:tcBorders>
              <w:top w:val="single" w:sz="8" w:space="0" w:color="auto"/>
              <w:left w:val="single" w:sz="8" w:space="0" w:color="auto"/>
              <w:bottom w:val="single" w:sz="8" w:space="0" w:color="auto"/>
              <w:right w:val="single" w:sz="8" w:space="0" w:color="auto"/>
            </w:tcBorders>
            <w:vAlign w:val="center"/>
          </w:tcPr>
          <w:p w14:paraId="29FAAEC3" w14:textId="660F8007" w:rsidR="5FABABB5" w:rsidRDefault="5FABABB5" w:rsidP="007922C9">
            <w:pPr>
              <w:spacing w:line="360" w:lineRule="auto"/>
              <w:jc w:val="left"/>
            </w:pPr>
            <w:r w:rsidRPr="5FABABB5">
              <w:rPr>
                <w:rFonts w:ascii="Calibri" w:eastAsia="Calibri" w:hAnsi="Calibri" w:cs="Calibri"/>
              </w:rPr>
              <w:t>09:45-09:50 Fußmarsch zum Neuen Rathaus</w:t>
            </w:r>
          </w:p>
        </w:tc>
        <w:tc>
          <w:tcPr>
            <w:tcW w:w="4688" w:type="dxa"/>
            <w:tcBorders>
              <w:top w:val="single" w:sz="8" w:space="0" w:color="auto"/>
              <w:left w:val="single" w:sz="8" w:space="0" w:color="auto"/>
              <w:bottom w:val="single" w:sz="8" w:space="0" w:color="auto"/>
              <w:right w:val="single" w:sz="8" w:space="0" w:color="auto"/>
            </w:tcBorders>
            <w:vAlign w:val="center"/>
          </w:tcPr>
          <w:p w14:paraId="6ECE9899" w14:textId="5AFD1B72" w:rsidR="5FABABB5" w:rsidRDefault="5FABABB5" w:rsidP="007922C9">
            <w:pPr>
              <w:spacing w:line="360" w:lineRule="auto"/>
              <w:jc w:val="left"/>
              <w:rPr>
                <w:rFonts w:ascii="Calibri" w:eastAsia="Calibri" w:hAnsi="Calibri" w:cs="Calibri"/>
              </w:rPr>
            </w:pPr>
            <w:r w:rsidRPr="5FABABB5">
              <w:rPr>
                <w:rFonts w:ascii="Calibri" w:eastAsia="Calibri" w:hAnsi="Calibri" w:cs="Calibri"/>
              </w:rPr>
              <w:t>09:</w:t>
            </w:r>
            <w:r w:rsidR="629FBD62" w:rsidRPr="7846C260">
              <w:rPr>
                <w:rFonts w:ascii="Calibri" w:eastAsia="Calibri" w:hAnsi="Calibri" w:cs="Calibri"/>
              </w:rPr>
              <w:t>5</w:t>
            </w:r>
            <w:r w:rsidR="56BF145E" w:rsidRPr="7846C260">
              <w:rPr>
                <w:rFonts w:ascii="Calibri" w:eastAsia="Calibri" w:hAnsi="Calibri" w:cs="Calibri"/>
              </w:rPr>
              <w:t>0</w:t>
            </w:r>
            <w:r w:rsidRPr="5FABABB5">
              <w:rPr>
                <w:rFonts w:ascii="Calibri" w:eastAsia="Calibri" w:hAnsi="Calibri" w:cs="Calibri"/>
              </w:rPr>
              <w:t>-</w:t>
            </w:r>
            <w:r w:rsidR="430270CB" w:rsidRPr="764F3093">
              <w:rPr>
                <w:rFonts w:ascii="Calibri" w:eastAsia="Calibri" w:hAnsi="Calibri" w:cs="Calibri"/>
              </w:rPr>
              <w:t>10:00</w:t>
            </w:r>
            <w:r w:rsidRPr="5FABABB5">
              <w:rPr>
                <w:rFonts w:ascii="Calibri" w:eastAsia="Calibri" w:hAnsi="Calibri" w:cs="Calibri"/>
              </w:rPr>
              <w:t>: Fußmarsch zum Donaupark</w:t>
            </w:r>
          </w:p>
        </w:tc>
      </w:tr>
      <w:tr w:rsidR="5FABABB5" w14:paraId="56E472CC" w14:textId="77777777" w:rsidTr="2237427D">
        <w:trPr>
          <w:trHeight w:val="570"/>
        </w:trPr>
        <w:tc>
          <w:tcPr>
            <w:tcW w:w="4688" w:type="dxa"/>
            <w:tcBorders>
              <w:top w:val="single" w:sz="8" w:space="0" w:color="auto"/>
              <w:left w:val="single" w:sz="8" w:space="0" w:color="auto"/>
              <w:bottom w:val="single" w:sz="8" w:space="0" w:color="auto"/>
              <w:right w:val="single" w:sz="8" w:space="0" w:color="auto"/>
            </w:tcBorders>
            <w:vAlign w:val="center"/>
          </w:tcPr>
          <w:p w14:paraId="2BCC1695" w14:textId="12D09C14" w:rsidR="5FABABB5" w:rsidRDefault="5FABABB5" w:rsidP="007922C9">
            <w:pPr>
              <w:spacing w:line="360" w:lineRule="auto"/>
              <w:jc w:val="left"/>
            </w:pPr>
            <w:r w:rsidRPr="5FABABB5">
              <w:rPr>
                <w:rFonts w:ascii="Calibri" w:eastAsia="Calibri" w:hAnsi="Calibri" w:cs="Calibri"/>
                <w:b/>
                <w:bCs/>
              </w:rPr>
              <w:t xml:space="preserve">09:50-10:10 Arbeitsauftrag zum Neuen Rathaus </w:t>
            </w:r>
            <w:r w:rsidR="39B02A46" w:rsidRPr="47A82657">
              <w:rPr>
                <w:rFonts w:ascii="Calibri" w:eastAsia="Calibri" w:hAnsi="Calibri" w:cs="Calibri"/>
                <w:b/>
                <w:bCs/>
              </w:rPr>
              <w:t>und</w:t>
            </w:r>
            <w:r w:rsidRPr="5FABABB5">
              <w:rPr>
                <w:rFonts w:ascii="Calibri" w:eastAsia="Calibri" w:hAnsi="Calibri" w:cs="Calibri"/>
                <w:b/>
                <w:bCs/>
              </w:rPr>
              <w:t xml:space="preserve"> Verkehrszählung</w:t>
            </w:r>
          </w:p>
        </w:tc>
        <w:tc>
          <w:tcPr>
            <w:tcW w:w="4688" w:type="dxa"/>
            <w:tcBorders>
              <w:top w:val="single" w:sz="8" w:space="0" w:color="auto"/>
              <w:left w:val="single" w:sz="8" w:space="0" w:color="auto"/>
              <w:bottom w:val="single" w:sz="8" w:space="0" w:color="auto"/>
              <w:right w:val="single" w:sz="8" w:space="0" w:color="auto"/>
            </w:tcBorders>
            <w:vAlign w:val="center"/>
          </w:tcPr>
          <w:p w14:paraId="2D4D36FD" w14:textId="4B24414D" w:rsidR="5FABABB5" w:rsidRDefault="00093DBC" w:rsidP="007922C9">
            <w:pPr>
              <w:spacing w:line="360" w:lineRule="auto"/>
              <w:jc w:val="left"/>
              <w:rPr>
                <w:rFonts w:ascii="Calibri" w:eastAsia="Calibri" w:hAnsi="Calibri" w:cs="Calibri"/>
                <w:b/>
              </w:rPr>
            </w:pPr>
            <w:r w:rsidRPr="1E419419">
              <w:rPr>
                <w:rFonts w:ascii="Calibri" w:eastAsia="Calibri" w:hAnsi="Calibri" w:cs="Calibri"/>
                <w:b/>
                <w:bCs/>
              </w:rPr>
              <w:t>10</w:t>
            </w:r>
            <w:r w:rsidR="6DC30DC0" w:rsidRPr="75C7D366">
              <w:rPr>
                <w:rFonts w:ascii="Calibri" w:eastAsia="Calibri" w:hAnsi="Calibri" w:cs="Calibri"/>
                <w:b/>
                <w:bCs/>
              </w:rPr>
              <w:t>:</w:t>
            </w:r>
            <w:r w:rsidR="07DCA269" w:rsidRPr="75C7D366">
              <w:rPr>
                <w:rFonts w:ascii="Calibri" w:eastAsia="Calibri" w:hAnsi="Calibri" w:cs="Calibri"/>
                <w:b/>
                <w:bCs/>
              </w:rPr>
              <w:t>00</w:t>
            </w:r>
            <w:r w:rsidR="6DC30DC0" w:rsidRPr="75C7D366">
              <w:rPr>
                <w:rFonts w:ascii="Calibri" w:eastAsia="Calibri" w:hAnsi="Calibri" w:cs="Calibri"/>
                <w:b/>
                <w:bCs/>
              </w:rPr>
              <w:t>-</w:t>
            </w:r>
            <w:r w:rsidR="5FABABB5" w:rsidRPr="5FABABB5">
              <w:rPr>
                <w:rFonts w:ascii="Calibri" w:eastAsia="Calibri" w:hAnsi="Calibri" w:cs="Calibri"/>
                <w:b/>
                <w:bCs/>
              </w:rPr>
              <w:t>10:15: Arbeitsauftrag Donaupark</w:t>
            </w:r>
          </w:p>
        </w:tc>
      </w:tr>
      <w:tr w:rsidR="5FABABB5" w14:paraId="211532D8" w14:textId="77777777" w:rsidTr="2237427D">
        <w:trPr>
          <w:trHeight w:val="570"/>
        </w:trPr>
        <w:tc>
          <w:tcPr>
            <w:tcW w:w="4688" w:type="dxa"/>
            <w:tcBorders>
              <w:top w:val="single" w:sz="8" w:space="0" w:color="auto"/>
              <w:left w:val="single" w:sz="8" w:space="0" w:color="auto"/>
              <w:bottom w:val="single" w:sz="8" w:space="0" w:color="auto"/>
              <w:right w:val="single" w:sz="8" w:space="0" w:color="auto"/>
            </w:tcBorders>
            <w:vAlign w:val="center"/>
          </w:tcPr>
          <w:p w14:paraId="7D0937BF" w14:textId="52C7DB49" w:rsidR="5FABABB5" w:rsidRDefault="5FABABB5" w:rsidP="007922C9">
            <w:pPr>
              <w:spacing w:line="360" w:lineRule="auto"/>
              <w:jc w:val="left"/>
            </w:pPr>
            <w:r w:rsidRPr="5FABABB5">
              <w:rPr>
                <w:rFonts w:ascii="Calibri" w:eastAsia="Calibri" w:hAnsi="Calibri" w:cs="Calibri"/>
                <w:b/>
                <w:bCs/>
              </w:rPr>
              <w:t>10:15-10:25 Arbeitsauftrag AEC</w:t>
            </w:r>
          </w:p>
        </w:tc>
        <w:tc>
          <w:tcPr>
            <w:tcW w:w="4688" w:type="dxa"/>
            <w:tcBorders>
              <w:top w:val="single" w:sz="8" w:space="0" w:color="auto"/>
              <w:left w:val="single" w:sz="8" w:space="0" w:color="auto"/>
              <w:bottom w:val="single" w:sz="8" w:space="0" w:color="auto"/>
              <w:right w:val="single" w:sz="8" w:space="0" w:color="auto"/>
            </w:tcBorders>
            <w:vAlign w:val="center"/>
          </w:tcPr>
          <w:p w14:paraId="2D564C9C" w14:textId="28FA915C" w:rsidR="5FABABB5" w:rsidRDefault="5FABABB5" w:rsidP="007922C9">
            <w:pPr>
              <w:spacing w:line="360" w:lineRule="auto"/>
              <w:jc w:val="left"/>
            </w:pPr>
            <w:r w:rsidRPr="5FABABB5">
              <w:rPr>
                <w:rFonts w:ascii="Calibri" w:eastAsia="Calibri" w:hAnsi="Calibri" w:cs="Calibri"/>
              </w:rPr>
              <w:t>10:15-10:30: Fußmarsch zur Peuerbachstraße (Haltestation Straßenbahn)</w:t>
            </w:r>
          </w:p>
        </w:tc>
      </w:tr>
      <w:tr w:rsidR="5FABABB5" w14:paraId="1C088BD8" w14:textId="77777777" w:rsidTr="2237427D">
        <w:trPr>
          <w:trHeight w:val="570"/>
        </w:trPr>
        <w:tc>
          <w:tcPr>
            <w:tcW w:w="4688" w:type="dxa"/>
            <w:tcBorders>
              <w:top w:val="single" w:sz="8" w:space="0" w:color="auto"/>
              <w:left w:val="single" w:sz="8" w:space="0" w:color="auto"/>
              <w:bottom w:val="single" w:sz="8" w:space="0" w:color="auto"/>
              <w:right w:val="single" w:sz="8" w:space="0" w:color="auto"/>
            </w:tcBorders>
            <w:vAlign w:val="center"/>
          </w:tcPr>
          <w:p w14:paraId="50C2F586" w14:textId="4492A0BA" w:rsidR="5FABABB5" w:rsidRDefault="5FABABB5" w:rsidP="007922C9">
            <w:pPr>
              <w:spacing w:line="360" w:lineRule="auto"/>
              <w:jc w:val="left"/>
            </w:pPr>
            <w:r w:rsidRPr="5FABABB5">
              <w:rPr>
                <w:rFonts w:ascii="Calibri" w:eastAsia="Calibri" w:hAnsi="Calibri" w:cs="Calibri"/>
              </w:rPr>
              <w:t>10:25-10:35 Rudolfstraße – Peuerbachstraße mit Straßenbahn 1, 2</w:t>
            </w:r>
          </w:p>
        </w:tc>
        <w:tc>
          <w:tcPr>
            <w:tcW w:w="4688" w:type="dxa"/>
            <w:tcBorders>
              <w:top w:val="single" w:sz="8" w:space="0" w:color="auto"/>
              <w:left w:val="single" w:sz="8" w:space="0" w:color="auto"/>
              <w:bottom w:val="single" w:sz="8" w:space="0" w:color="auto"/>
              <w:right w:val="single" w:sz="8" w:space="0" w:color="auto"/>
            </w:tcBorders>
            <w:vAlign w:val="center"/>
          </w:tcPr>
          <w:p w14:paraId="68C84C70" w14:textId="1BBE56F3" w:rsidR="5FABABB5" w:rsidRDefault="5FABABB5" w:rsidP="007922C9">
            <w:pPr>
              <w:spacing w:line="360" w:lineRule="auto"/>
              <w:jc w:val="left"/>
              <w:rPr>
                <w:rFonts w:ascii="Calibri" w:eastAsia="Calibri" w:hAnsi="Calibri" w:cs="Calibri"/>
                <w:b/>
              </w:rPr>
            </w:pPr>
            <w:r w:rsidRPr="5FABABB5">
              <w:rPr>
                <w:rFonts w:ascii="Calibri" w:eastAsia="Calibri" w:hAnsi="Calibri" w:cs="Calibri"/>
                <w:b/>
                <w:bCs/>
              </w:rPr>
              <w:t>10:30-11:00: Arbeitsauftrag entlang der Peuerbachstraße</w:t>
            </w:r>
          </w:p>
        </w:tc>
      </w:tr>
      <w:tr w:rsidR="5FABABB5" w14:paraId="50395DDA" w14:textId="77777777" w:rsidTr="2237427D">
        <w:trPr>
          <w:trHeight w:val="570"/>
        </w:trPr>
        <w:tc>
          <w:tcPr>
            <w:tcW w:w="4688" w:type="dxa"/>
            <w:tcBorders>
              <w:top w:val="single" w:sz="8" w:space="0" w:color="auto"/>
              <w:left w:val="single" w:sz="8" w:space="0" w:color="auto"/>
              <w:bottom w:val="single" w:sz="8" w:space="0" w:color="auto"/>
              <w:right w:val="single" w:sz="8" w:space="0" w:color="auto"/>
            </w:tcBorders>
            <w:vAlign w:val="center"/>
          </w:tcPr>
          <w:p w14:paraId="1DAD8AD9" w14:textId="65F8B0A1" w:rsidR="5FABABB5" w:rsidRDefault="5FABABB5" w:rsidP="007922C9">
            <w:pPr>
              <w:spacing w:line="360" w:lineRule="auto"/>
              <w:jc w:val="left"/>
              <w:rPr>
                <w:rFonts w:ascii="Calibri" w:eastAsia="Calibri" w:hAnsi="Calibri" w:cs="Calibri"/>
                <w:b/>
              </w:rPr>
            </w:pPr>
            <w:r w:rsidRPr="5FABABB5">
              <w:rPr>
                <w:rFonts w:ascii="Calibri" w:eastAsia="Calibri" w:hAnsi="Calibri" w:cs="Calibri"/>
                <w:b/>
                <w:bCs/>
              </w:rPr>
              <w:t>10:35-11:00 Arbeitsauftrag entlang der Peuerbachstraße</w:t>
            </w:r>
          </w:p>
        </w:tc>
        <w:tc>
          <w:tcPr>
            <w:tcW w:w="4688" w:type="dxa"/>
            <w:tcBorders>
              <w:top w:val="single" w:sz="8" w:space="0" w:color="auto"/>
              <w:left w:val="single" w:sz="8" w:space="0" w:color="auto"/>
              <w:bottom w:val="single" w:sz="8" w:space="0" w:color="auto"/>
              <w:right w:val="single" w:sz="8" w:space="0" w:color="auto"/>
            </w:tcBorders>
            <w:vAlign w:val="center"/>
          </w:tcPr>
          <w:p w14:paraId="66922F32" w14:textId="7CEC9F7A" w:rsidR="5FABABB5" w:rsidRDefault="5FABABB5" w:rsidP="007922C9">
            <w:pPr>
              <w:spacing w:line="360" w:lineRule="auto"/>
              <w:jc w:val="left"/>
            </w:pPr>
            <w:r w:rsidRPr="5FABABB5">
              <w:rPr>
                <w:rFonts w:ascii="Calibri" w:eastAsia="Calibri" w:hAnsi="Calibri" w:cs="Calibri"/>
              </w:rPr>
              <w:t>11:00-11:10: Fahrt mit Straßenbahn zur Rudolfstraße</w:t>
            </w:r>
          </w:p>
        </w:tc>
      </w:tr>
      <w:tr w:rsidR="5FABABB5" w14:paraId="0F0D5187" w14:textId="77777777" w:rsidTr="2237427D">
        <w:trPr>
          <w:trHeight w:val="285"/>
        </w:trPr>
        <w:tc>
          <w:tcPr>
            <w:tcW w:w="4688" w:type="dxa"/>
            <w:tcBorders>
              <w:top w:val="single" w:sz="8" w:space="0" w:color="auto"/>
              <w:left w:val="single" w:sz="8" w:space="0" w:color="auto"/>
              <w:bottom w:val="single" w:sz="8" w:space="0" w:color="auto"/>
              <w:right w:val="single" w:sz="8" w:space="0" w:color="auto"/>
            </w:tcBorders>
            <w:vAlign w:val="center"/>
          </w:tcPr>
          <w:p w14:paraId="3AD2BE20" w14:textId="638D70CE" w:rsidR="5FABABB5" w:rsidRDefault="5FABABB5" w:rsidP="007922C9">
            <w:pPr>
              <w:spacing w:line="360" w:lineRule="auto"/>
              <w:jc w:val="left"/>
            </w:pPr>
            <w:r w:rsidRPr="5FABABB5">
              <w:rPr>
                <w:rFonts w:ascii="Calibri" w:eastAsia="Calibri" w:hAnsi="Calibri" w:cs="Calibri"/>
              </w:rPr>
              <w:t>11:00-11:15 Fußmarsch bis Donaupark Urfahr</w:t>
            </w:r>
          </w:p>
        </w:tc>
        <w:tc>
          <w:tcPr>
            <w:tcW w:w="4688" w:type="dxa"/>
            <w:tcBorders>
              <w:top w:val="single" w:sz="8" w:space="0" w:color="auto"/>
              <w:left w:val="single" w:sz="8" w:space="0" w:color="auto"/>
              <w:bottom w:val="single" w:sz="8" w:space="0" w:color="auto"/>
              <w:right w:val="single" w:sz="8" w:space="0" w:color="auto"/>
            </w:tcBorders>
            <w:vAlign w:val="center"/>
          </w:tcPr>
          <w:p w14:paraId="096874AF" w14:textId="1339C152" w:rsidR="5FABABB5" w:rsidRDefault="5FABABB5" w:rsidP="007922C9">
            <w:pPr>
              <w:spacing w:line="360" w:lineRule="auto"/>
              <w:jc w:val="left"/>
            </w:pPr>
            <w:r w:rsidRPr="5FABABB5">
              <w:rPr>
                <w:rFonts w:ascii="Calibri" w:eastAsia="Calibri" w:hAnsi="Calibri" w:cs="Calibri"/>
                <w:b/>
                <w:bCs/>
              </w:rPr>
              <w:t>11:10-11:20: Arbeitsauftrag AEC</w:t>
            </w:r>
          </w:p>
        </w:tc>
      </w:tr>
      <w:tr w:rsidR="5FABABB5" w14:paraId="73E30359" w14:textId="77777777" w:rsidTr="2237427D">
        <w:trPr>
          <w:trHeight w:val="570"/>
        </w:trPr>
        <w:tc>
          <w:tcPr>
            <w:tcW w:w="4688" w:type="dxa"/>
            <w:tcBorders>
              <w:top w:val="single" w:sz="8" w:space="0" w:color="auto"/>
              <w:left w:val="single" w:sz="8" w:space="0" w:color="auto"/>
              <w:bottom w:val="single" w:sz="8" w:space="0" w:color="auto"/>
              <w:right w:val="single" w:sz="8" w:space="0" w:color="auto"/>
            </w:tcBorders>
            <w:vAlign w:val="center"/>
          </w:tcPr>
          <w:p w14:paraId="2F81175B" w14:textId="2CC8D377" w:rsidR="5FABABB5" w:rsidRDefault="5FABABB5" w:rsidP="007922C9">
            <w:pPr>
              <w:spacing w:line="360" w:lineRule="auto"/>
              <w:jc w:val="left"/>
            </w:pPr>
            <w:r w:rsidRPr="5FABABB5">
              <w:rPr>
                <w:rFonts w:ascii="Calibri" w:eastAsia="Calibri" w:hAnsi="Calibri" w:cs="Calibri"/>
                <w:b/>
                <w:bCs/>
              </w:rPr>
              <w:t>11:15-11:</w:t>
            </w:r>
            <w:r w:rsidR="6DC30DC0" w:rsidRPr="621F498D">
              <w:rPr>
                <w:rFonts w:ascii="Calibri" w:eastAsia="Calibri" w:hAnsi="Calibri" w:cs="Calibri"/>
                <w:b/>
                <w:bCs/>
              </w:rPr>
              <w:t>3</w:t>
            </w:r>
            <w:r w:rsidR="2B9C9CCF" w:rsidRPr="621F498D">
              <w:rPr>
                <w:rFonts w:ascii="Calibri" w:eastAsia="Calibri" w:hAnsi="Calibri" w:cs="Calibri"/>
                <w:b/>
                <w:bCs/>
              </w:rPr>
              <w:t>0</w:t>
            </w:r>
            <w:r w:rsidRPr="5FABABB5">
              <w:rPr>
                <w:rFonts w:ascii="Calibri" w:eastAsia="Calibri" w:hAnsi="Calibri" w:cs="Calibri"/>
                <w:b/>
                <w:bCs/>
              </w:rPr>
              <w:t xml:space="preserve"> Arbeitsauftrag Donaupark</w:t>
            </w:r>
          </w:p>
        </w:tc>
        <w:tc>
          <w:tcPr>
            <w:tcW w:w="4688" w:type="dxa"/>
            <w:tcBorders>
              <w:top w:val="single" w:sz="8" w:space="0" w:color="auto"/>
              <w:left w:val="single" w:sz="8" w:space="0" w:color="auto"/>
              <w:bottom w:val="single" w:sz="8" w:space="0" w:color="auto"/>
              <w:right w:val="single" w:sz="8" w:space="0" w:color="auto"/>
            </w:tcBorders>
            <w:vAlign w:val="center"/>
          </w:tcPr>
          <w:p w14:paraId="767A755F" w14:textId="16EA9949" w:rsidR="5FABABB5" w:rsidRDefault="5FABABB5" w:rsidP="007922C9">
            <w:pPr>
              <w:spacing w:line="360" w:lineRule="auto"/>
              <w:jc w:val="left"/>
            </w:pPr>
            <w:r w:rsidRPr="5FABABB5">
              <w:rPr>
                <w:rFonts w:ascii="Calibri" w:eastAsia="Calibri" w:hAnsi="Calibri" w:cs="Calibri"/>
                <w:b/>
                <w:bCs/>
              </w:rPr>
              <w:t>11:20-11:40: Arbeitsauftrag Neues Rathaus und Verkehrszählung</w:t>
            </w:r>
          </w:p>
        </w:tc>
      </w:tr>
      <w:tr w:rsidR="5FABABB5" w14:paraId="1DF7E0C2" w14:textId="77777777" w:rsidTr="2237427D">
        <w:trPr>
          <w:trHeight w:val="570"/>
        </w:trPr>
        <w:tc>
          <w:tcPr>
            <w:tcW w:w="4688" w:type="dxa"/>
            <w:tcBorders>
              <w:top w:val="single" w:sz="8" w:space="0" w:color="auto"/>
              <w:left w:val="single" w:sz="8" w:space="0" w:color="auto"/>
              <w:bottom w:val="single" w:sz="8" w:space="0" w:color="auto"/>
              <w:right w:val="single" w:sz="8" w:space="0" w:color="auto"/>
            </w:tcBorders>
            <w:vAlign w:val="center"/>
          </w:tcPr>
          <w:p w14:paraId="6798E451" w14:textId="4E717F7C" w:rsidR="5FABABB5" w:rsidRDefault="5FABABB5" w:rsidP="007922C9">
            <w:pPr>
              <w:spacing w:line="360" w:lineRule="auto"/>
              <w:jc w:val="left"/>
            </w:pPr>
            <w:r w:rsidRPr="5FABABB5">
              <w:rPr>
                <w:rFonts w:ascii="Calibri" w:eastAsia="Calibri" w:hAnsi="Calibri" w:cs="Calibri"/>
              </w:rPr>
              <w:t>11:</w:t>
            </w:r>
            <w:r w:rsidR="6DC30DC0" w:rsidRPr="621F498D">
              <w:rPr>
                <w:rFonts w:ascii="Calibri" w:eastAsia="Calibri" w:hAnsi="Calibri" w:cs="Calibri"/>
              </w:rPr>
              <w:t>3</w:t>
            </w:r>
            <w:r w:rsidR="46986C2A" w:rsidRPr="621F498D">
              <w:rPr>
                <w:rFonts w:ascii="Calibri" w:eastAsia="Calibri" w:hAnsi="Calibri" w:cs="Calibri"/>
              </w:rPr>
              <w:t>0</w:t>
            </w:r>
            <w:r w:rsidRPr="5FABABB5">
              <w:rPr>
                <w:rFonts w:ascii="Calibri" w:eastAsia="Calibri" w:hAnsi="Calibri" w:cs="Calibri"/>
              </w:rPr>
              <w:t>-11:</w:t>
            </w:r>
            <w:r w:rsidR="2B3EFFE9" w:rsidRPr="4F27E998">
              <w:rPr>
                <w:rFonts w:ascii="Calibri" w:eastAsia="Calibri" w:hAnsi="Calibri" w:cs="Calibri"/>
              </w:rPr>
              <w:t>40</w:t>
            </w:r>
            <w:r w:rsidRPr="5FABABB5">
              <w:rPr>
                <w:rFonts w:ascii="Calibri" w:eastAsia="Calibri" w:hAnsi="Calibri" w:cs="Calibri"/>
              </w:rPr>
              <w:t xml:space="preserve"> Fußmarsch bis Linke Brücke</w:t>
            </w:r>
          </w:p>
        </w:tc>
        <w:tc>
          <w:tcPr>
            <w:tcW w:w="4688" w:type="dxa"/>
            <w:tcBorders>
              <w:top w:val="single" w:sz="8" w:space="0" w:color="auto"/>
              <w:left w:val="single" w:sz="8" w:space="0" w:color="auto"/>
              <w:bottom w:val="single" w:sz="8" w:space="0" w:color="auto"/>
              <w:right w:val="single" w:sz="8" w:space="0" w:color="auto"/>
            </w:tcBorders>
            <w:vAlign w:val="center"/>
          </w:tcPr>
          <w:p w14:paraId="57F8658F" w14:textId="6733F529" w:rsidR="5FABABB5" w:rsidRDefault="5FABABB5" w:rsidP="007922C9">
            <w:pPr>
              <w:spacing w:line="360" w:lineRule="auto"/>
              <w:jc w:val="left"/>
            </w:pPr>
            <w:r w:rsidRPr="5FABABB5">
              <w:rPr>
                <w:rFonts w:ascii="Calibri" w:eastAsia="Calibri" w:hAnsi="Calibri" w:cs="Calibri"/>
              </w:rPr>
              <w:t>11:40-11:45: Fußmarsch zur Straßenbahnhaltestelle Rudolfstraße</w:t>
            </w:r>
          </w:p>
        </w:tc>
      </w:tr>
      <w:tr w:rsidR="5FABABB5" w14:paraId="0D1CA1C6" w14:textId="77777777" w:rsidTr="2237427D">
        <w:trPr>
          <w:trHeight w:val="285"/>
        </w:trPr>
        <w:tc>
          <w:tcPr>
            <w:tcW w:w="4688" w:type="dxa"/>
            <w:tcBorders>
              <w:top w:val="single" w:sz="8" w:space="0" w:color="auto"/>
              <w:left w:val="single" w:sz="8" w:space="0" w:color="auto"/>
              <w:bottom w:val="single" w:sz="8" w:space="0" w:color="auto"/>
              <w:right w:val="single" w:sz="8" w:space="0" w:color="auto"/>
            </w:tcBorders>
            <w:vAlign w:val="center"/>
          </w:tcPr>
          <w:p w14:paraId="3D13BC9C" w14:textId="3B5C6E36" w:rsidR="5FABABB5" w:rsidRDefault="5FABABB5" w:rsidP="007922C9">
            <w:pPr>
              <w:spacing w:line="360" w:lineRule="auto"/>
              <w:jc w:val="left"/>
            </w:pPr>
            <w:r w:rsidRPr="5FABABB5">
              <w:rPr>
                <w:rFonts w:ascii="Calibri" w:eastAsia="Calibri" w:hAnsi="Calibri" w:cs="Calibri"/>
              </w:rPr>
              <w:t>11:</w:t>
            </w:r>
            <w:r w:rsidR="6DC30DC0" w:rsidRPr="51F2BFED">
              <w:rPr>
                <w:rFonts w:ascii="Calibri" w:eastAsia="Calibri" w:hAnsi="Calibri" w:cs="Calibri"/>
              </w:rPr>
              <w:t>4</w:t>
            </w:r>
            <w:r w:rsidR="054F76F9" w:rsidRPr="51F2BFED">
              <w:rPr>
                <w:rFonts w:ascii="Calibri" w:eastAsia="Calibri" w:hAnsi="Calibri" w:cs="Calibri"/>
              </w:rPr>
              <w:t>0</w:t>
            </w:r>
            <w:r w:rsidRPr="5FABABB5">
              <w:rPr>
                <w:rFonts w:ascii="Calibri" w:eastAsia="Calibri" w:hAnsi="Calibri" w:cs="Calibri"/>
              </w:rPr>
              <w:t>-12:00 Linke Brücke – HBF</w:t>
            </w:r>
          </w:p>
        </w:tc>
        <w:tc>
          <w:tcPr>
            <w:tcW w:w="4688" w:type="dxa"/>
            <w:tcBorders>
              <w:top w:val="single" w:sz="8" w:space="0" w:color="auto"/>
              <w:left w:val="single" w:sz="8" w:space="0" w:color="auto"/>
              <w:bottom w:val="single" w:sz="8" w:space="0" w:color="auto"/>
              <w:right w:val="single" w:sz="8" w:space="0" w:color="auto"/>
            </w:tcBorders>
            <w:vAlign w:val="center"/>
          </w:tcPr>
          <w:p w14:paraId="1F0A2315" w14:textId="3FA2A54B" w:rsidR="5FABABB5" w:rsidRDefault="5FABABB5" w:rsidP="007922C9">
            <w:pPr>
              <w:spacing w:line="360" w:lineRule="auto"/>
              <w:jc w:val="left"/>
            </w:pPr>
            <w:r w:rsidRPr="5FABABB5">
              <w:rPr>
                <w:rFonts w:ascii="Calibri" w:eastAsia="Calibri" w:hAnsi="Calibri" w:cs="Calibri"/>
              </w:rPr>
              <w:t>11:45-12:00: Rückfahrt zum HBF</w:t>
            </w:r>
          </w:p>
        </w:tc>
      </w:tr>
    </w:tbl>
    <w:p w14:paraId="4C5CDA81" w14:textId="22B5D23D" w:rsidR="2ECC46A2" w:rsidRDefault="2ECC46A2" w:rsidP="007922C9">
      <w:pPr>
        <w:spacing w:line="360" w:lineRule="auto"/>
        <w:rPr>
          <w:lang w:eastAsia="de-AT"/>
        </w:rPr>
      </w:pPr>
    </w:p>
    <w:p w14:paraId="04CF200E" w14:textId="34D072D9" w:rsidR="5A114D5E" w:rsidRDefault="44924FF2" w:rsidP="007922C9">
      <w:pPr>
        <w:spacing w:line="360" w:lineRule="auto"/>
        <w:rPr>
          <w:rFonts w:ascii="Calibri" w:eastAsia="Calibri" w:hAnsi="Calibri" w:cs="Calibri"/>
          <w:b/>
          <w:u w:val="single"/>
        </w:rPr>
      </w:pPr>
      <w:r w:rsidRPr="71C9D1DA">
        <w:rPr>
          <w:rFonts w:ascii="Calibri" w:eastAsia="Calibri" w:hAnsi="Calibri" w:cs="Calibri"/>
          <w:b/>
        </w:rPr>
        <w:t xml:space="preserve">Alternative - </w:t>
      </w:r>
      <w:r w:rsidR="00179E78" w:rsidRPr="71C9D1DA">
        <w:rPr>
          <w:rFonts w:ascii="Calibri" w:eastAsia="Calibri" w:hAnsi="Calibri" w:cs="Calibri"/>
          <w:b/>
          <w:bCs/>
        </w:rPr>
        <w:t>m</w:t>
      </w:r>
      <w:r w:rsidR="39757D3D" w:rsidRPr="71C9D1DA">
        <w:rPr>
          <w:rFonts w:ascii="Calibri" w:eastAsia="Calibri" w:hAnsi="Calibri" w:cs="Calibri"/>
          <w:b/>
          <w:bCs/>
        </w:rPr>
        <w:t>öglicher</w:t>
      </w:r>
      <w:r w:rsidR="5A114D5E" w:rsidRPr="71C9D1DA">
        <w:rPr>
          <w:rFonts w:ascii="Calibri" w:eastAsia="Calibri" w:hAnsi="Calibri" w:cs="Calibri"/>
          <w:b/>
        </w:rPr>
        <w:t xml:space="preserve"> “Ausstiegspunkt”:</w:t>
      </w:r>
    </w:p>
    <w:p w14:paraId="4F4CB65D" w14:textId="485D8FDB" w:rsidR="07C9AAFC" w:rsidRPr="00A363E3" w:rsidRDefault="6EA1586A" w:rsidP="007922C9">
      <w:pPr>
        <w:spacing w:line="360" w:lineRule="auto"/>
        <w:rPr>
          <w:rFonts w:ascii="Calibri" w:eastAsia="Calibri" w:hAnsi="Calibri" w:cs="Calibri"/>
        </w:rPr>
      </w:pPr>
      <w:r w:rsidRPr="687F4878">
        <w:rPr>
          <w:rFonts w:ascii="Calibri" w:eastAsia="Calibri" w:hAnsi="Calibri" w:cs="Calibri"/>
        </w:rPr>
        <w:t>Die</w:t>
      </w:r>
      <w:r w:rsidR="5A114D5E" w:rsidRPr="07C9AAFC">
        <w:rPr>
          <w:rFonts w:ascii="Calibri" w:eastAsia="Calibri" w:hAnsi="Calibri" w:cs="Calibri"/>
        </w:rPr>
        <w:t xml:space="preserve"> </w:t>
      </w:r>
      <w:r w:rsidR="316E277F" w:rsidRPr="0E3B4965">
        <w:rPr>
          <w:rFonts w:ascii="Calibri" w:eastAsia="Calibri" w:hAnsi="Calibri" w:cs="Calibri"/>
        </w:rPr>
        <w:t>Straßenbahnh</w:t>
      </w:r>
      <w:r w:rsidR="39757D3D" w:rsidRPr="0E3B4965">
        <w:rPr>
          <w:rFonts w:ascii="Calibri" w:eastAsia="Calibri" w:hAnsi="Calibri" w:cs="Calibri"/>
        </w:rPr>
        <w:t>altestelle</w:t>
      </w:r>
      <w:r w:rsidR="5A114D5E" w:rsidRPr="07C9AAFC">
        <w:rPr>
          <w:rFonts w:ascii="Calibri" w:eastAsia="Calibri" w:hAnsi="Calibri" w:cs="Calibri"/>
        </w:rPr>
        <w:t xml:space="preserve"> </w:t>
      </w:r>
      <w:r w:rsidRPr="45A055D2">
        <w:rPr>
          <w:rFonts w:ascii="Calibri" w:eastAsia="Calibri" w:hAnsi="Calibri" w:cs="Calibri"/>
        </w:rPr>
        <w:t>Peuerbachstraße</w:t>
      </w:r>
      <w:r w:rsidRPr="687F4878">
        <w:rPr>
          <w:rFonts w:ascii="Calibri" w:eastAsia="Calibri" w:hAnsi="Calibri" w:cs="Calibri"/>
        </w:rPr>
        <w:t xml:space="preserve"> stellt einen </w:t>
      </w:r>
      <w:r w:rsidRPr="63579DCD">
        <w:rPr>
          <w:rFonts w:ascii="Calibri" w:eastAsia="Calibri" w:hAnsi="Calibri" w:cs="Calibri"/>
        </w:rPr>
        <w:t>optimalen Ausstiegspunkt dar</w:t>
      </w:r>
      <w:r w:rsidRPr="45A055D2">
        <w:rPr>
          <w:rFonts w:ascii="Calibri" w:eastAsia="Calibri" w:hAnsi="Calibri" w:cs="Calibri"/>
        </w:rPr>
        <w:t xml:space="preserve">, da </w:t>
      </w:r>
      <w:r w:rsidRPr="0B4A0153">
        <w:rPr>
          <w:rFonts w:ascii="Calibri" w:eastAsia="Calibri" w:hAnsi="Calibri" w:cs="Calibri"/>
        </w:rPr>
        <w:t>von dieser</w:t>
      </w:r>
      <w:r w:rsidR="5A114D5E" w:rsidRPr="07C9AAFC">
        <w:rPr>
          <w:rFonts w:ascii="Calibri" w:eastAsia="Calibri" w:hAnsi="Calibri" w:cs="Calibri"/>
        </w:rPr>
        <w:t xml:space="preserve"> direkt zum Hauptbahnhof gefahren werden</w:t>
      </w:r>
      <w:r w:rsidR="52D1B29E" w:rsidRPr="2B27078D">
        <w:rPr>
          <w:rFonts w:ascii="Calibri" w:eastAsia="Calibri" w:hAnsi="Calibri" w:cs="Calibri"/>
        </w:rPr>
        <w:t xml:space="preserve"> kann. Die</w:t>
      </w:r>
      <w:r w:rsidR="5A114D5E" w:rsidRPr="07C9AAFC">
        <w:rPr>
          <w:rFonts w:ascii="Calibri" w:eastAsia="Calibri" w:hAnsi="Calibri" w:cs="Calibri"/>
        </w:rPr>
        <w:t xml:space="preserve"> Fahrt </w:t>
      </w:r>
      <w:r w:rsidR="52D1B29E" w:rsidRPr="2B27078D">
        <w:rPr>
          <w:rFonts w:ascii="Calibri" w:eastAsia="Calibri" w:hAnsi="Calibri" w:cs="Calibri"/>
        </w:rPr>
        <w:t xml:space="preserve">von der Peuerbachstraße bis zum Hauptbahnhof </w:t>
      </w:r>
      <w:r w:rsidR="52D1B29E" w:rsidRPr="42E36055">
        <w:rPr>
          <w:rFonts w:ascii="Calibri" w:eastAsia="Calibri" w:hAnsi="Calibri" w:cs="Calibri"/>
        </w:rPr>
        <w:t xml:space="preserve">dauert 15 </w:t>
      </w:r>
      <w:r w:rsidR="52D1B29E" w:rsidRPr="2188DC1B">
        <w:rPr>
          <w:rFonts w:ascii="Calibri" w:eastAsia="Calibri" w:hAnsi="Calibri" w:cs="Calibri"/>
        </w:rPr>
        <w:t>Minuten.</w:t>
      </w:r>
    </w:p>
    <w:p w14:paraId="37719038" w14:textId="74262F39" w:rsidR="00C00E8D" w:rsidRDefault="0012648E" w:rsidP="007922C9">
      <w:pPr>
        <w:pStyle w:val="berschrift2"/>
        <w:numPr>
          <w:ilvl w:val="1"/>
          <w:numId w:val="27"/>
        </w:numPr>
        <w:spacing w:before="0"/>
        <w:rPr>
          <w:rFonts w:eastAsia="Times New Roman"/>
          <w:lang w:eastAsia="de-AT"/>
        </w:rPr>
      </w:pPr>
      <w:bookmarkStart w:id="7" w:name="_Toc1439591043"/>
      <w:bookmarkStart w:id="8" w:name="_Toc95574200"/>
      <w:r w:rsidRPr="0012648E">
        <w:rPr>
          <w:rFonts w:eastAsia="Times New Roman"/>
          <w:lang w:eastAsia="de-AT"/>
        </w:rPr>
        <w:lastRenderedPageBreak/>
        <w:t>Liste der Infrastruktur/Hardware</w:t>
      </w:r>
      <w:bookmarkEnd w:id="7"/>
      <w:bookmarkEnd w:id="8"/>
    </w:p>
    <w:p w14:paraId="4311CD57" w14:textId="102AE49E" w:rsidR="006408F8" w:rsidRPr="006A650C" w:rsidRDefault="00713366" w:rsidP="007922C9">
      <w:pPr>
        <w:spacing w:line="360" w:lineRule="auto"/>
        <w:rPr>
          <w:lang w:eastAsia="de-AT"/>
        </w:rPr>
      </w:pPr>
      <w:r>
        <w:rPr>
          <w:lang w:eastAsia="de-AT"/>
        </w:rPr>
        <w:t xml:space="preserve">Für die Bearbeitung der </w:t>
      </w:r>
      <w:r w:rsidR="00E926D5">
        <w:rPr>
          <w:lang w:eastAsia="de-AT"/>
        </w:rPr>
        <w:t>Stationen</w:t>
      </w:r>
      <w:r>
        <w:rPr>
          <w:lang w:eastAsia="de-AT"/>
        </w:rPr>
        <w:t xml:space="preserve"> werden einige</w:t>
      </w:r>
      <w:r w:rsidR="00E926D5">
        <w:rPr>
          <w:lang w:eastAsia="de-AT"/>
        </w:rPr>
        <w:t xml:space="preserve"> Materialien benötigt. </w:t>
      </w:r>
    </w:p>
    <w:p w14:paraId="1AFC0B40" w14:textId="6595396E" w:rsidR="006408F8" w:rsidRPr="006A650C" w:rsidRDefault="00055A47" w:rsidP="007922C9">
      <w:pPr>
        <w:pStyle w:val="Listenabsatz"/>
        <w:numPr>
          <w:ilvl w:val="0"/>
          <w:numId w:val="22"/>
        </w:numPr>
        <w:spacing w:line="360" w:lineRule="auto"/>
        <w:rPr>
          <w:rFonts w:asciiTheme="minorEastAsia" w:eastAsiaTheme="minorEastAsia" w:hAnsiTheme="minorEastAsia" w:cstheme="minorEastAsia"/>
          <w:lang w:eastAsia="de-AT"/>
        </w:rPr>
      </w:pPr>
      <w:r>
        <w:rPr>
          <w:lang w:eastAsia="de-AT"/>
        </w:rPr>
        <w:t xml:space="preserve">Für alle </w:t>
      </w:r>
      <w:r w:rsidR="004A38C1">
        <w:rPr>
          <w:lang w:eastAsia="de-AT"/>
        </w:rPr>
        <w:t xml:space="preserve">Lernenden </w:t>
      </w:r>
      <w:r w:rsidR="00A363E3">
        <w:rPr>
          <w:lang w:eastAsia="de-AT"/>
        </w:rPr>
        <w:t>wird</w:t>
      </w:r>
      <w:r w:rsidR="004A38C1">
        <w:rPr>
          <w:lang w:eastAsia="de-AT"/>
        </w:rPr>
        <w:t xml:space="preserve"> ein </w:t>
      </w:r>
      <w:r w:rsidR="004A38C1" w:rsidRPr="2DD251F9">
        <w:rPr>
          <w:b/>
          <w:lang w:eastAsia="de-AT"/>
        </w:rPr>
        <w:t xml:space="preserve">Feldbuch </w:t>
      </w:r>
      <w:r w:rsidR="004A38C1">
        <w:rPr>
          <w:lang w:eastAsia="de-AT"/>
        </w:rPr>
        <w:t xml:space="preserve">zur Verfügung gestellt, in </w:t>
      </w:r>
      <w:r w:rsidR="2D9515BF" w:rsidRPr="2DD251F9">
        <w:rPr>
          <w:lang w:eastAsia="de-AT"/>
        </w:rPr>
        <w:t>welchem</w:t>
      </w:r>
      <w:r w:rsidR="004A38C1">
        <w:rPr>
          <w:lang w:eastAsia="de-AT"/>
        </w:rPr>
        <w:t xml:space="preserve"> sie </w:t>
      </w:r>
      <w:r w:rsidR="00AD3F2F">
        <w:rPr>
          <w:lang w:eastAsia="de-AT"/>
        </w:rPr>
        <w:t>die</w:t>
      </w:r>
      <w:r w:rsidR="004A38C1">
        <w:rPr>
          <w:lang w:eastAsia="de-AT"/>
        </w:rPr>
        <w:t xml:space="preserve"> </w:t>
      </w:r>
      <w:r w:rsidR="002B2660">
        <w:rPr>
          <w:lang w:eastAsia="de-AT"/>
        </w:rPr>
        <w:t>Ergebnisse</w:t>
      </w:r>
      <w:r w:rsidR="00527688">
        <w:rPr>
          <w:lang w:eastAsia="de-AT"/>
        </w:rPr>
        <w:t xml:space="preserve"> </w:t>
      </w:r>
      <w:r w:rsidR="00AD3F2F">
        <w:rPr>
          <w:lang w:eastAsia="de-AT"/>
        </w:rPr>
        <w:t>der</w:t>
      </w:r>
      <w:r w:rsidR="004A38C1">
        <w:rPr>
          <w:lang w:eastAsia="de-AT"/>
        </w:rPr>
        <w:t xml:space="preserve"> Aufgaben </w:t>
      </w:r>
      <w:r w:rsidR="00AD3F2F">
        <w:rPr>
          <w:lang w:eastAsia="de-AT"/>
        </w:rPr>
        <w:t xml:space="preserve">dokumentieren. </w:t>
      </w:r>
    </w:p>
    <w:p w14:paraId="38D38360" w14:textId="1A3FE1B6" w:rsidR="006408F8" w:rsidRPr="006A650C" w:rsidRDefault="00AD3F2F" w:rsidP="007922C9">
      <w:pPr>
        <w:pStyle w:val="Listenabsatz"/>
        <w:numPr>
          <w:ilvl w:val="0"/>
          <w:numId w:val="22"/>
        </w:numPr>
        <w:spacing w:line="360" w:lineRule="auto"/>
        <w:rPr>
          <w:rFonts w:eastAsiaTheme="minorEastAsia"/>
          <w:lang w:eastAsia="de-AT"/>
        </w:rPr>
      </w:pPr>
      <w:r>
        <w:rPr>
          <w:lang w:eastAsia="de-AT"/>
        </w:rPr>
        <w:t xml:space="preserve">Grundsätzlich sollen </w:t>
      </w:r>
      <w:r w:rsidR="00C0733A">
        <w:rPr>
          <w:lang w:eastAsia="de-AT"/>
        </w:rPr>
        <w:t>alle Lernenden</w:t>
      </w:r>
      <w:r w:rsidR="00423990" w:rsidRPr="2DD251F9">
        <w:rPr>
          <w:b/>
          <w:lang w:eastAsia="de-AT"/>
        </w:rPr>
        <w:t xml:space="preserve"> farbige Stifte </w:t>
      </w:r>
      <w:r w:rsidR="00CD5184">
        <w:rPr>
          <w:lang w:eastAsia="de-AT"/>
        </w:rPr>
        <w:t>zum K</w:t>
      </w:r>
      <w:r w:rsidR="006408F8">
        <w:rPr>
          <w:lang w:eastAsia="de-AT"/>
        </w:rPr>
        <w:t xml:space="preserve">artieren </w:t>
      </w:r>
      <w:r w:rsidR="00423990">
        <w:rPr>
          <w:lang w:eastAsia="de-AT"/>
        </w:rPr>
        <w:t>mitne</w:t>
      </w:r>
      <w:r w:rsidR="00CD5184">
        <w:rPr>
          <w:lang w:eastAsia="de-AT"/>
        </w:rPr>
        <w:t>h</w:t>
      </w:r>
      <w:r w:rsidR="00423990">
        <w:rPr>
          <w:lang w:eastAsia="de-AT"/>
        </w:rPr>
        <w:t>men</w:t>
      </w:r>
      <w:r w:rsidR="006408F8">
        <w:rPr>
          <w:lang w:eastAsia="de-AT"/>
        </w:rPr>
        <w:t xml:space="preserve">. </w:t>
      </w:r>
    </w:p>
    <w:p w14:paraId="105E0E27" w14:textId="76D2DD23" w:rsidR="006408F8" w:rsidRPr="006A650C" w:rsidRDefault="00422B2F" w:rsidP="007922C9">
      <w:pPr>
        <w:pStyle w:val="Listenabsatz"/>
        <w:numPr>
          <w:ilvl w:val="0"/>
          <w:numId w:val="22"/>
        </w:numPr>
        <w:spacing w:line="360" w:lineRule="auto"/>
        <w:rPr>
          <w:rFonts w:eastAsiaTheme="minorEastAsia"/>
          <w:lang w:eastAsia="de-AT"/>
        </w:rPr>
      </w:pPr>
      <w:r>
        <w:rPr>
          <w:lang w:eastAsia="de-AT"/>
        </w:rPr>
        <w:t xml:space="preserve">Zusätzlich </w:t>
      </w:r>
      <w:r w:rsidR="00C2086B">
        <w:rPr>
          <w:lang w:eastAsia="de-AT"/>
        </w:rPr>
        <w:t>werden</w:t>
      </w:r>
      <w:r>
        <w:rPr>
          <w:lang w:eastAsia="de-AT"/>
        </w:rPr>
        <w:t xml:space="preserve"> die </w:t>
      </w:r>
      <w:r w:rsidRPr="2DD251F9">
        <w:rPr>
          <w:b/>
          <w:lang w:eastAsia="de-AT"/>
        </w:rPr>
        <w:t>Arbeitsaufträge</w:t>
      </w:r>
      <w:r>
        <w:rPr>
          <w:lang w:eastAsia="de-AT"/>
        </w:rPr>
        <w:t xml:space="preserve"> </w:t>
      </w:r>
      <w:r w:rsidR="00974307">
        <w:rPr>
          <w:lang w:eastAsia="de-AT"/>
        </w:rPr>
        <w:t xml:space="preserve">sowie die </w:t>
      </w:r>
      <w:r w:rsidR="00974307" w:rsidRPr="2DD251F9">
        <w:rPr>
          <w:b/>
          <w:lang w:eastAsia="de-AT"/>
        </w:rPr>
        <w:t xml:space="preserve">Karten </w:t>
      </w:r>
      <w:r w:rsidR="00974307">
        <w:rPr>
          <w:lang w:eastAsia="de-AT"/>
        </w:rPr>
        <w:t xml:space="preserve">bereitstellen. </w:t>
      </w:r>
    </w:p>
    <w:p w14:paraId="63992840" w14:textId="1BD498B9" w:rsidR="006408F8" w:rsidRPr="006A650C" w:rsidRDefault="00974307" w:rsidP="007922C9">
      <w:pPr>
        <w:spacing w:line="360" w:lineRule="auto"/>
        <w:rPr>
          <w:lang w:eastAsia="de-AT"/>
        </w:rPr>
      </w:pPr>
      <w:r>
        <w:rPr>
          <w:lang w:eastAsia="de-AT"/>
        </w:rPr>
        <w:t xml:space="preserve">Wenn es möglich ist, </w:t>
      </w:r>
      <w:r w:rsidR="00C2086B">
        <w:rPr>
          <w:lang w:eastAsia="de-AT"/>
        </w:rPr>
        <w:t xml:space="preserve">werden </w:t>
      </w:r>
      <w:r>
        <w:rPr>
          <w:lang w:eastAsia="de-AT"/>
        </w:rPr>
        <w:t xml:space="preserve">die </w:t>
      </w:r>
      <w:r w:rsidR="0072334D">
        <w:rPr>
          <w:lang w:eastAsia="de-AT"/>
        </w:rPr>
        <w:t>Arbeitsaufträge</w:t>
      </w:r>
      <w:r>
        <w:rPr>
          <w:lang w:eastAsia="de-AT"/>
        </w:rPr>
        <w:t xml:space="preserve"> im Vorhinein in das Feldbuch </w:t>
      </w:r>
      <w:r w:rsidR="00C2086B">
        <w:rPr>
          <w:lang w:eastAsia="de-AT"/>
        </w:rPr>
        <w:t>ge</w:t>
      </w:r>
      <w:r>
        <w:rPr>
          <w:lang w:eastAsia="de-AT"/>
        </w:rPr>
        <w:t>kleb</w:t>
      </w:r>
      <w:r w:rsidR="00C2086B">
        <w:rPr>
          <w:lang w:eastAsia="de-AT"/>
        </w:rPr>
        <w:t>t</w:t>
      </w:r>
      <w:r>
        <w:rPr>
          <w:lang w:eastAsia="de-AT"/>
        </w:rPr>
        <w:t xml:space="preserve">, sodass </w:t>
      </w:r>
      <w:r w:rsidR="0072334D">
        <w:rPr>
          <w:lang w:eastAsia="de-AT"/>
        </w:rPr>
        <w:t>unterwegs kein</w:t>
      </w:r>
      <w:r w:rsidR="00C2086B">
        <w:rPr>
          <w:lang w:eastAsia="de-AT"/>
        </w:rPr>
        <w:t>e</w:t>
      </w:r>
      <w:r w:rsidR="0072334D">
        <w:rPr>
          <w:lang w:eastAsia="de-AT"/>
        </w:rPr>
        <w:t xml:space="preserve"> Zettel verloren gehen.</w:t>
      </w:r>
    </w:p>
    <w:p w14:paraId="370A9ABF" w14:textId="4C9F2A6D" w:rsidR="2DD251F9" w:rsidRDefault="2DD251F9" w:rsidP="007922C9">
      <w:pPr>
        <w:spacing w:line="360" w:lineRule="auto"/>
        <w:rPr>
          <w:lang w:eastAsia="de-AT"/>
        </w:rPr>
      </w:pPr>
    </w:p>
    <w:p w14:paraId="4549DA02" w14:textId="6150403A" w:rsidR="0012648E" w:rsidRDefault="0012648E" w:rsidP="007922C9">
      <w:pPr>
        <w:pStyle w:val="berschrift2"/>
        <w:numPr>
          <w:ilvl w:val="1"/>
          <w:numId w:val="27"/>
        </w:numPr>
        <w:spacing w:before="0"/>
        <w:rPr>
          <w:rFonts w:eastAsia="Times New Roman"/>
          <w:lang w:eastAsia="de-AT"/>
        </w:rPr>
      </w:pPr>
      <w:bookmarkStart w:id="9" w:name="_Toc472296896"/>
      <w:bookmarkStart w:id="10" w:name="_Toc95574201"/>
      <w:r w:rsidRPr="0012648E">
        <w:rPr>
          <w:rFonts w:eastAsia="Times New Roman"/>
          <w:lang w:eastAsia="de-AT"/>
        </w:rPr>
        <w:t>Liste der Software (Apps)</w:t>
      </w:r>
      <w:bookmarkEnd w:id="9"/>
      <w:bookmarkEnd w:id="10"/>
    </w:p>
    <w:p w14:paraId="13A9E728" w14:textId="2FB77430" w:rsidR="00AB546F" w:rsidRDefault="00542B73" w:rsidP="007922C9">
      <w:pPr>
        <w:spacing w:line="360" w:lineRule="auto"/>
        <w:rPr>
          <w:lang w:eastAsia="de-AT"/>
        </w:rPr>
        <w:sectPr w:rsidR="00AB546F" w:rsidSect="00276CF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pPr>
      <w:r>
        <w:rPr>
          <w:lang w:eastAsia="de-AT"/>
        </w:rPr>
        <w:t xml:space="preserve">Vor der </w:t>
      </w:r>
      <w:r w:rsidR="0085154B">
        <w:rPr>
          <w:lang w:eastAsia="de-AT"/>
        </w:rPr>
        <w:t>Durchführung</w:t>
      </w:r>
      <w:r>
        <w:rPr>
          <w:lang w:eastAsia="de-AT"/>
        </w:rPr>
        <w:t xml:space="preserve"> der Exkursion muss mindestens ein Lernender pro Gruppe die </w:t>
      </w:r>
      <w:r w:rsidR="0085154B">
        <w:rPr>
          <w:lang w:eastAsia="de-AT"/>
        </w:rPr>
        <w:t xml:space="preserve">Smartphone-Apps </w:t>
      </w:r>
      <w:r w:rsidR="0085154B" w:rsidRPr="2DD251F9">
        <w:rPr>
          <w:b/>
          <w:lang w:eastAsia="de-AT"/>
        </w:rPr>
        <w:t>„</w:t>
      </w:r>
      <w:r w:rsidR="003D57AC">
        <w:rPr>
          <w:b/>
          <w:lang w:eastAsia="de-AT"/>
        </w:rPr>
        <w:t>q</w:t>
      </w:r>
      <w:r w:rsidR="0085154B" w:rsidRPr="2DD251F9">
        <w:rPr>
          <w:b/>
          <w:lang w:eastAsia="de-AT"/>
        </w:rPr>
        <w:t>ando</w:t>
      </w:r>
      <w:r w:rsidR="003D57AC">
        <w:rPr>
          <w:b/>
          <w:lang w:eastAsia="de-AT"/>
        </w:rPr>
        <w:t xml:space="preserve"> Linz</w:t>
      </w:r>
      <w:r w:rsidR="0085154B" w:rsidRPr="2DD251F9">
        <w:rPr>
          <w:b/>
          <w:lang w:eastAsia="de-AT"/>
        </w:rPr>
        <w:t>“</w:t>
      </w:r>
      <w:r w:rsidR="0085154B">
        <w:rPr>
          <w:lang w:eastAsia="de-AT"/>
        </w:rPr>
        <w:t xml:space="preserve"> und </w:t>
      </w:r>
      <w:r w:rsidR="0085154B" w:rsidRPr="2DD251F9">
        <w:rPr>
          <w:b/>
          <w:lang w:eastAsia="de-AT"/>
        </w:rPr>
        <w:t xml:space="preserve">„Guru Maps“ </w:t>
      </w:r>
      <w:r w:rsidR="0085154B">
        <w:rPr>
          <w:lang w:eastAsia="de-AT"/>
        </w:rPr>
        <w:t xml:space="preserve">installieren. </w:t>
      </w:r>
      <w:r w:rsidR="00950AF5">
        <w:rPr>
          <w:lang w:eastAsia="de-AT"/>
        </w:rPr>
        <w:t xml:space="preserve">Diese Personen sollten dann </w:t>
      </w:r>
      <w:r w:rsidR="005B3015">
        <w:rPr>
          <w:lang w:eastAsia="de-AT"/>
        </w:rPr>
        <w:t>auch</w:t>
      </w:r>
      <w:r w:rsidR="00950AF5">
        <w:rPr>
          <w:lang w:eastAsia="de-AT"/>
        </w:rPr>
        <w:t xml:space="preserve"> ihre Smart</w:t>
      </w:r>
      <w:r w:rsidR="005B3015">
        <w:rPr>
          <w:lang w:eastAsia="de-AT"/>
        </w:rPr>
        <w:t>phones zur Exkursion mitbringen. Idealerweise, sollten alle ein Handy mitnehmen</w:t>
      </w:r>
      <w:r w:rsidR="75AD0C21" w:rsidRPr="2DD251F9">
        <w:rPr>
          <w:lang w:eastAsia="de-AT"/>
        </w:rPr>
        <w:t>. Dies kann jedoch</w:t>
      </w:r>
      <w:r w:rsidR="005B3015">
        <w:rPr>
          <w:lang w:eastAsia="de-AT"/>
        </w:rPr>
        <w:t xml:space="preserve"> bei einer Schulklasse nicht voraussetzten </w:t>
      </w:r>
      <w:r w:rsidR="63D7C3AA" w:rsidRPr="2DD251F9">
        <w:rPr>
          <w:lang w:eastAsia="de-AT"/>
        </w:rPr>
        <w:t>werden</w:t>
      </w:r>
    </w:p>
    <w:p w14:paraId="3D3D62AE" w14:textId="2A8B68B2" w:rsidR="008F5F1F" w:rsidRDefault="0012648E" w:rsidP="007922C9">
      <w:pPr>
        <w:pStyle w:val="berschrift1"/>
        <w:spacing w:before="0" w:after="240"/>
        <w:rPr>
          <w:rFonts w:eastAsia="Times New Roman"/>
          <w:lang w:eastAsia="de-AT"/>
        </w:rPr>
      </w:pPr>
      <w:bookmarkStart w:id="11" w:name="_Toc1155862165"/>
      <w:bookmarkStart w:id="12" w:name="_Toc95574202"/>
      <w:r w:rsidRPr="0012648E">
        <w:rPr>
          <w:rFonts w:eastAsia="Times New Roman"/>
          <w:lang w:eastAsia="de-AT"/>
        </w:rPr>
        <w:lastRenderedPageBreak/>
        <w:t>Unterrichtsskizze</w:t>
      </w:r>
      <w:bookmarkEnd w:id="11"/>
      <w:bookmarkEnd w:id="12"/>
    </w:p>
    <w:p w14:paraId="5664F306" w14:textId="1EE4CFA3" w:rsidR="004A2FD4" w:rsidRDefault="0012648E" w:rsidP="007922C9">
      <w:pPr>
        <w:pStyle w:val="berschrift2"/>
        <w:numPr>
          <w:ilvl w:val="1"/>
          <w:numId w:val="3"/>
        </w:numPr>
        <w:spacing w:before="0"/>
        <w:rPr>
          <w:rFonts w:eastAsia="Times New Roman"/>
          <w:lang w:eastAsia="de-AT"/>
        </w:rPr>
      </w:pPr>
      <w:bookmarkStart w:id="13" w:name="_Toc1129168659"/>
      <w:bookmarkStart w:id="14" w:name="_Toc95574203"/>
      <w:r w:rsidRPr="008F5F1F">
        <w:rPr>
          <w:rFonts w:eastAsia="Times New Roman"/>
          <w:lang w:eastAsia="de-AT"/>
        </w:rPr>
        <w:t>Lehrplanbezug</w:t>
      </w:r>
      <w:bookmarkEnd w:id="13"/>
      <w:r w:rsidR="009111F4">
        <w:rPr>
          <w:rFonts w:eastAsia="Times New Roman"/>
          <w:lang w:eastAsia="de-AT"/>
        </w:rPr>
        <w:t>: L</w:t>
      </w:r>
      <w:r w:rsidR="00A33FDF">
        <w:rPr>
          <w:rFonts w:eastAsia="Times New Roman"/>
          <w:lang w:eastAsia="de-AT"/>
        </w:rPr>
        <w:t>ehrplan 2023</w:t>
      </w:r>
      <w:bookmarkEnd w:id="14"/>
    </w:p>
    <w:p w14:paraId="0057868C" w14:textId="0F09D46E" w:rsidR="00AB546F" w:rsidRPr="00AB546F" w:rsidRDefault="00AB546F" w:rsidP="007922C9">
      <w:pPr>
        <w:spacing w:line="360" w:lineRule="auto"/>
        <w:rPr>
          <w:b/>
          <w:bCs/>
          <w:lang w:eastAsia="de-AT"/>
        </w:rPr>
      </w:pPr>
      <w:r w:rsidRPr="00AB546F">
        <w:rPr>
          <w:b/>
          <w:bCs/>
          <w:lang w:eastAsia="de-AT"/>
        </w:rPr>
        <w:t>Klasse 3: Kompetenzbereich Zentren und Peripherien in Österreich</w:t>
      </w:r>
    </w:p>
    <w:p w14:paraId="5B530F28" w14:textId="2F244080" w:rsidR="009111F4" w:rsidRDefault="00A33FDF" w:rsidP="007922C9">
      <w:pPr>
        <w:spacing w:line="360" w:lineRule="auto"/>
        <w:rPr>
          <w:lang w:eastAsia="de-AT"/>
        </w:rPr>
      </w:pPr>
      <w:r>
        <w:rPr>
          <w:lang w:eastAsia="de-AT"/>
        </w:rPr>
        <w:t>Die Schülerinnen und Schüler können</w:t>
      </w:r>
      <w:r w:rsidR="00E5779E">
        <w:rPr>
          <w:lang w:eastAsia="de-AT"/>
        </w:rPr>
        <w:t>:</w:t>
      </w:r>
    </w:p>
    <w:p w14:paraId="0E6ECA0B" w14:textId="48A8EC3F" w:rsidR="00A33FDF" w:rsidRDefault="00A33FDF" w:rsidP="007922C9">
      <w:pPr>
        <w:spacing w:line="360" w:lineRule="auto"/>
        <w:ind w:left="709" w:hanging="425"/>
        <w:rPr>
          <w:lang w:eastAsia="de-AT"/>
        </w:rPr>
      </w:pPr>
      <w:r>
        <w:rPr>
          <w:lang w:eastAsia="de-AT"/>
        </w:rPr>
        <w:t xml:space="preserve">3.11 die Gestaltung von zentralen und peripheren Lebensräumen mit Hilfe von originalen Begegnungen und Geomedien vergleichen und deren Lebensqualität individuell bewerten. </w:t>
      </w:r>
    </w:p>
    <w:p w14:paraId="137C1770" w14:textId="07273610" w:rsidR="00A33FDF" w:rsidRDefault="00A33FDF" w:rsidP="007922C9">
      <w:pPr>
        <w:spacing w:line="360" w:lineRule="auto"/>
        <w:ind w:left="709" w:hanging="425"/>
        <w:rPr>
          <w:lang w:eastAsia="de-AT"/>
        </w:rPr>
      </w:pPr>
      <w:r>
        <w:rPr>
          <w:lang w:eastAsia="de-AT"/>
        </w:rPr>
        <w:t>3.12 mit Hilfe von (Geo-)Medien die Raumnutzung für Wohnen, Arbeit, Verkehr, Freizeitaktivitäten und Tourismus vergleichen sowie Lösungsansätze der Raumplanung bei Nutzungskonflikten erörtern.</w:t>
      </w:r>
    </w:p>
    <w:p w14:paraId="0651BCD6" w14:textId="7DEAD1B9" w:rsidR="00AB546F" w:rsidRDefault="003D57AC" w:rsidP="007922C9">
      <w:pPr>
        <w:spacing w:line="360" w:lineRule="auto"/>
        <w:rPr>
          <w:lang w:eastAsia="de-AT"/>
        </w:rPr>
      </w:pPr>
      <w:r>
        <w:rPr>
          <w:lang w:eastAsia="de-AT"/>
        </w:rPr>
        <w:t>Des Weiteren wird bei Entdecke Linz im speziellen die Orientierungskompetenz gefördert, welche laut dem Lehrplan 2023 folgendermaßen definiert ist:</w:t>
      </w:r>
    </w:p>
    <w:p w14:paraId="01503786" w14:textId="7D8880E2" w:rsidR="003D57AC" w:rsidRPr="003D57AC" w:rsidRDefault="003D57AC" w:rsidP="003D57AC">
      <w:pPr>
        <w:spacing w:line="360" w:lineRule="auto"/>
        <w:ind w:left="360"/>
        <w:rPr>
          <w:lang w:eastAsia="de-AT"/>
        </w:rPr>
      </w:pPr>
      <w:r w:rsidRPr="003D57AC">
        <w:rPr>
          <w:lang w:eastAsia="de-AT"/>
        </w:rPr>
        <w:t>„Orientierungskompetenz umfasst das Wahrnehmen, Lokalisieren, Verstehen und Analysieren von gesellschaftlichen, wirtschaftlichen, politischen sowie umweltbezogenen Strukturen, Prozessen, Kontroversen, Konflikten und deren Darstellungen.“</w:t>
      </w:r>
      <w:r>
        <w:rPr>
          <w:lang w:eastAsia="de-AT"/>
        </w:rPr>
        <w:t xml:space="preserve"> (Lehrplankommission GW, 2021)</w:t>
      </w:r>
    </w:p>
    <w:p w14:paraId="45B2FAF6" w14:textId="78621E68" w:rsidR="008F5F1F" w:rsidRDefault="0012648E" w:rsidP="007922C9">
      <w:pPr>
        <w:pStyle w:val="berschrift2"/>
        <w:numPr>
          <w:ilvl w:val="1"/>
          <w:numId w:val="3"/>
        </w:numPr>
        <w:spacing w:before="0"/>
        <w:rPr>
          <w:rFonts w:eastAsia="Times New Roman"/>
          <w:lang w:eastAsia="de-AT"/>
        </w:rPr>
      </w:pPr>
      <w:bookmarkStart w:id="15" w:name="_Toc444041108"/>
      <w:bookmarkStart w:id="16" w:name="_Toc95574204"/>
      <w:r w:rsidRPr="008F5F1F">
        <w:rPr>
          <w:rFonts w:eastAsia="Times New Roman"/>
          <w:lang w:eastAsia="de-AT"/>
        </w:rPr>
        <w:t>Grob- und Feinlernziele</w:t>
      </w:r>
      <w:bookmarkEnd w:id="15"/>
      <w:bookmarkEnd w:id="16"/>
    </w:p>
    <w:p w14:paraId="4F64F552" w14:textId="732B0980" w:rsidR="004A2FD4" w:rsidRDefault="00C2086B" w:rsidP="007922C9">
      <w:pPr>
        <w:spacing w:line="360" w:lineRule="auto"/>
        <w:rPr>
          <w:lang w:eastAsia="de-AT"/>
        </w:rPr>
      </w:pPr>
      <w:r w:rsidRPr="00C45674">
        <w:rPr>
          <w:b/>
          <w:bCs/>
          <w:lang w:eastAsia="de-AT"/>
        </w:rPr>
        <w:t>Groblernziele</w:t>
      </w:r>
      <w:r>
        <w:rPr>
          <w:lang w:eastAsia="de-AT"/>
        </w:rPr>
        <w:t xml:space="preserve">: </w:t>
      </w:r>
    </w:p>
    <w:p w14:paraId="55187400" w14:textId="35E86C1C" w:rsidR="00A31AA3" w:rsidRDefault="00382CD6" w:rsidP="007922C9">
      <w:pPr>
        <w:pStyle w:val="Listenabsatz"/>
        <w:numPr>
          <w:ilvl w:val="0"/>
          <w:numId w:val="29"/>
        </w:numPr>
        <w:spacing w:line="360" w:lineRule="auto"/>
        <w:rPr>
          <w:lang w:eastAsia="de-AT"/>
        </w:rPr>
      </w:pPr>
      <w:r>
        <w:rPr>
          <w:lang w:eastAsia="de-AT"/>
        </w:rPr>
        <w:t xml:space="preserve">Die SuS </w:t>
      </w:r>
      <w:r w:rsidRPr="007D7A7E">
        <w:rPr>
          <w:i/>
          <w:iCs/>
          <w:lang w:eastAsia="de-AT"/>
        </w:rPr>
        <w:t>orientieren</w:t>
      </w:r>
      <w:r>
        <w:rPr>
          <w:lang w:eastAsia="de-AT"/>
        </w:rPr>
        <w:t xml:space="preserve"> sich im Raum</w:t>
      </w:r>
      <w:r w:rsidR="00AB546F">
        <w:rPr>
          <w:lang w:eastAsia="de-AT"/>
        </w:rPr>
        <w:t>/in der Stadt</w:t>
      </w:r>
      <w:r>
        <w:rPr>
          <w:lang w:eastAsia="de-AT"/>
        </w:rPr>
        <w:t xml:space="preserve"> mit Hilfe von Geomedien</w:t>
      </w:r>
      <w:r w:rsidR="00B85B78">
        <w:rPr>
          <w:lang w:eastAsia="de-AT"/>
        </w:rPr>
        <w:t>, insbesondere den</w:t>
      </w:r>
      <w:r>
        <w:rPr>
          <w:lang w:eastAsia="de-AT"/>
        </w:rPr>
        <w:t xml:space="preserve"> Apps „Guru Maps“ und „</w:t>
      </w:r>
      <w:r w:rsidR="003D57AC">
        <w:rPr>
          <w:lang w:eastAsia="de-AT"/>
        </w:rPr>
        <w:t>q</w:t>
      </w:r>
      <w:r>
        <w:rPr>
          <w:lang w:eastAsia="de-AT"/>
        </w:rPr>
        <w:t>ando</w:t>
      </w:r>
      <w:r w:rsidR="003D57AC">
        <w:rPr>
          <w:lang w:eastAsia="de-AT"/>
        </w:rPr>
        <w:t xml:space="preserve"> Linz</w:t>
      </w:r>
      <w:r>
        <w:rPr>
          <w:lang w:eastAsia="de-AT"/>
        </w:rPr>
        <w:t>“.</w:t>
      </w:r>
      <w:r w:rsidR="00C45674">
        <w:rPr>
          <w:lang w:eastAsia="de-AT"/>
        </w:rPr>
        <w:t xml:space="preserve"> (AFB II)</w:t>
      </w:r>
    </w:p>
    <w:p w14:paraId="09488E83" w14:textId="667B0838" w:rsidR="00352A65" w:rsidRDefault="00382CD6" w:rsidP="007922C9">
      <w:pPr>
        <w:pStyle w:val="Listenabsatz"/>
        <w:numPr>
          <w:ilvl w:val="0"/>
          <w:numId w:val="29"/>
        </w:numPr>
        <w:spacing w:line="360" w:lineRule="auto"/>
        <w:rPr>
          <w:lang w:eastAsia="de-AT"/>
        </w:rPr>
      </w:pPr>
      <w:r>
        <w:rPr>
          <w:lang w:eastAsia="de-AT"/>
        </w:rPr>
        <w:t>Die SuS</w:t>
      </w:r>
      <w:r w:rsidR="00C45674">
        <w:rPr>
          <w:lang w:eastAsia="de-AT"/>
        </w:rPr>
        <w:t xml:space="preserve"> </w:t>
      </w:r>
      <w:r w:rsidR="00352A65" w:rsidRPr="007D7A7E">
        <w:rPr>
          <w:i/>
          <w:iCs/>
          <w:lang w:eastAsia="de-AT"/>
        </w:rPr>
        <w:t>lokalisieren</w:t>
      </w:r>
      <w:r w:rsidR="00352A65">
        <w:rPr>
          <w:lang w:eastAsia="de-AT"/>
        </w:rPr>
        <w:t xml:space="preserve"> die unterschiedlichen </w:t>
      </w:r>
      <w:r w:rsidR="00AB546F">
        <w:rPr>
          <w:lang w:eastAsia="de-AT"/>
        </w:rPr>
        <w:t xml:space="preserve">Raumnutzungsformen </w:t>
      </w:r>
      <w:r w:rsidR="00352A65">
        <w:rPr>
          <w:lang w:eastAsia="de-AT"/>
        </w:rPr>
        <w:t xml:space="preserve">der Stadt </w:t>
      </w:r>
      <w:r w:rsidR="00AB546F">
        <w:rPr>
          <w:lang w:eastAsia="de-AT"/>
        </w:rPr>
        <w:t xml:space="preserve">(Wohnen, Arbeit, Bildung, …) </w:t>
      </w:r>
      <w:r w:rsidR="00352A65">
        <w:rPr>
          <w:lang w:eastAsia="de-AT"/>
        </w:rPr>
        <w:t>durch Kartieren der Gebäudenutzungen in der Peuerbachstraße</w:t>
      </w:r>
      <w:r w:rsidR="00B85B78">
        <w:rPr>
          <w:lang w:eastAsia="de-AT"/>
        </w:rPr>
        <w:t xml:space="preserve"> in einer</w:t>
      </w:r>
      <w:r w:rsidR="007A1EF8">
        <w:rPr>
          <w:lang w:eastAsia="de-AT"/>
        </w:rPr>
        <w:t xml:space="preserve"> analogen Karte von</w:t>
      </w:r>
      <w:r w:rsidR="00B85B78">
        <w:rPr>
          <w:lang w:eastAsia="de-AT"/>
        </w:rPr>
        <w:t xml:space="preserve"> basemap.at</w:t>
      </w:r>
      <w:r w:rsidR="00352A65">
        <w:rPr>
          <w:lang w:eastAsia="de-AT"/>
        </w:rPr>
        <w:t>. (AFB II)</w:t>
      </w:r>
    </w:p>
    <w:p w14:paraId="6C84E8B9" w14:textId="132FA376" w:rsidR="00382CD6" w:rsidRDefault="00352A65" w:rsidP="007922C9">
      <w:pPr>
        <w:pStyle w:val="Listenabsatz"/>
        <w:numPr>
          <w:ilvl w:val="0"/>
          <w:numId w:val="29"/>
        </w:numPr>
        <w:spacing w:line="360" w:lineRule="auto"/>
        <w:rPr>
          <w:lang w:eastAsia="de-AT"/>
        </w:rPr>
      </w:pPr>
      <w:r>
        <w:rPr>
          <w:lang w:eastAsia="de-AT"/>
        </w:rPr>
        <w:t xml:space="preserve">Die SuS </w:t>
      </w:r>
      <w:r w:rsidRPr="007D7A7E">
        <w:rPr>
          <w:i/>
          <w:iCs/>
          <w:lang w:eastAsia="de-AT"/>
        </w:rPr>
        <w:t>reflektieren</w:t>
      </w:r>
      <w:r>
        <w:rPr>
          <w:lang w:eastAsia="de-AT"/>
        </w:rPr>
        <w:t xml:space="preserve"> ihre Vorstellungen und ihr Vorwissen über das Leben in der Stadt </w:t>
      </w:r>
      <w:r w:rsidR="00AB546F">
        <w:rPr>
          <w:lang w:eastAsia="de-AT"/>
        </w:rPr>
        <w:t>durch die Eindrücke der</w:t>
      </w:r>
      <w:r>
        <w:rPr>
          <w:lang w:eastAsia="de-AT"/>
        </w:rPr>
        <w:t xml:space="preserve"> Exkursion. (AFB III)</w:t>
      </w:r>
    </w:p>
    <w:p w14:paraId="78C8AC21" w14:textId="655A7F1C" w:rsidR="00352A65" w:rsidRDefault="00C2086B" w:rsidP="007922C9">
      <w:pPr>
        <w:spacing w:line="360" w:lineRule="auto"/>
        <w:rPr>
          <w:lang w:eastAsia="de-AT"/>
        </w:rPr>
      </w:pPr>
      <w:r w:rsidRPr="00C45674">
        <w:rPr>
          <w:b/>
          <w:bCs/>
          <w:lang w:eastAsia="de-AT"/>
        </w:rPr>
        <w:t>Feinlernziele</w:t>
      </w:r>
      <w:r>
        <w:rPr>
          <w:lang w:eastAsia="de-AT"/>
        </w:rPr>
        <w:t>:</w:t>
      </w:r>
    </w:p>
    <w:p w14:paraId="3BE3F7EB" w14:textId="5E735AC5" w:rsidR="007A1EF8" w:rsidRDefault="00C2086B" w:rsidP="007922C9">
      <w:pPr>
        <w:pStyle w:val="Listenabsatz"/>
        <w:numPr>
          <w:ilvl w:val="0"/>
          <w:numId w:val="28"/>
        </w:numPr>
        <w:spacing w:line="360" w:lineRule="auto"/>
        <w:rPr>
          <w:lang w:eastAsia="de-AT"/>
        </w:rPr>
      </w:pPr>
      <w:r>
        <w:rPr>
          <w:lang w:eastAsia="de-AT"/>
        </w:rPr>
        <w:t xml:space="preserve">Die SuS </w:t>
      </w:r>
      <w:r w:rsidRPr="007D7A7E">
        <w:rPr>
          <w:i/>
          <w:iCs/>
          <w:lang w:eastAsia="de-AT"/>
        </w:rPr>
        <w:t>nennen</w:t>
      </w:r>
      <w:r>
        <w:rPr>
          <w:lang w:eastAsia="de-AT"/>
        </w:rPr>
        <w:t xml:space="preserve"> drei Servicestell</w:t>
      </w:r>
      <w:r w:rsidR="00A31AA3">
        <w:rPr>
          <w:lang w:eastAsia="de-AT"/>
        </w:rPr>
        <w:t>en</w:t>
      </w:r>
      <w:r>
        <w:rPr>
          <w:lang w:eastAsia="de-AT"/>
        </w:rPr>
        <w:t xml:space="preserve"> des Magistrat</w:t>
      </w:r>
      <w:r w:rsidR="007A1EF8">
        <w:rPr>
          <w:lang w:eastAsia="de-AT"/>
        </w:rPr>
        <w:t>s</w:t>
      </w:r>
      <w:r>
        <w:rPr>
          <w:lang w:eastAsia="de-AT"/>
        </w:rPr>
        <w:t xml:space="preserve"> Linz</w:t>
      </w:r>
      <w:r w:rsidR="007A1EF8">
        <w:rPr>
          <w:lang w:eastAsia="de-AT"/>
        </w:rPr>
        <w:t>. (AFB I)</w:t>
      </w:r>
    </w:p>
    <w:p w14:paraId="175AB091" w14:textId="2613B3DD" w:rsidR="00C2086B" w:rsidRDefault="007A1EF8" w:rsidP="007922C9">
      <w:pPr>
        <w:pStyle w:val="Listenabsatz"/>
        <w:numPr>
          <w:ilvl w:val="0"/>
          <w:numId w:val="28"/>
        </w:numPr>
        <w:spacing w:line="360" w:lineRule="auto"/>
        <w:rPr>
          <w:lang w:eastAsia="de-AT"/>
        </w:rPr>
      </w:pPr>
      <w:r>
        <w:rPr>
          <w:lang w:eastAsia="de-AT"/>
        </w:rPr>
        <w:t xml:space="preserve">Die SuS </w:t>
      </w:r>
      <w:r w:rsidR="00C2086B" w:rsidRPr="007A1EF8">
        <w:rPr>
          <w:i/>
          <w:iCs/>
          <w:lang w:eastAsia="de-AT"/>
        </w:rPr>
        <w:t>beschreiben</w:t>
      </w:r>
      <w:r w:rsidR="00C2086B">
        <w:rPr>
          <w:lang w:eastAsia="de-AT"/>
        </w:rPr>
        <w:t xml:space="preserve"> </w:t>
      </w:r>
      <w:r>
        <w:rPr>
          <w:lang w:eastAsia="de-AT"/>
        </w:rPr>
        <w:t>die</w:t>
      </w:r>
      <w:r w:rsidR="00C2086B">
        <w:rPr>
          <w:lang w:eastAsia="de-AT"/>
        </w:rPr>
        <w:t xml:space="preserve"> Funktion </w:t>
      </w:r>
      <w:r>
        <w:rPr>
          <w:lang w:eastAsia="de-AT"/>
        </w:rPr>
        <w:t xml:space="preserve">der Servicestellen des Magistrats Linz </w:t>
      </w:r>
      <w:r w:rsidR="00C2086B">
        <w:rPr>
          <w:lang w:eastAsia="de-AT"/>
        </w:rPr>
        <w:t>für die Bürger</w:t>
      </w:r>
      <w:r>
        <w:rPr>
          <w:lang w:eastAsia="de-AT"/>
        </w:rPr>
        <w:t>*</w:t>
      </w:r>
      <w:r w:rsidR="00C2086B">
        <w:rPr>
          <w:lang w:eastAsia="de-AT"/>
        </w:rPr>
        <w:t xml:space="preserve">innen der Stadt </w:t>
      </w:r>
      <w:r w:rsidR="00A31AA3">
        <w:rPr>
          <w:lang w:eastAsia="de-AT"/>
        </w:rPr>
        <w:t>Linz. (AFB I)</w:t>
      </w:r>
    </w:p>
    <w:p w14:paraId="5CB0955F" w14:textId="7D0F83E8" w:rsidR="00A31AA3" w:rsidRDefault="00A31AA3" w:rsidP="007922C9">
      <w:pPr>
        <w:pStyle w:val="Listenabsatz"/>
        <w:numPr>
          <w:ilvl w:val="0"/>
          <w:numId w:val="28"/>
        </w:numPr>
        <w:spacing w:line="360" w:lineRule="auto"/>
        <w:rPr>
          <w:lang w:eastAsia="de-AT"/>
        </w:rPr>
      </w:pPr>
      <w:r>
        <w:rPr>
          <w:lang w:eastAsia="de-AT"/>
        </w:rPr>
        <w:lastRenderedPageBreak/>
        <w:t xml:space="preserve">Die SuS </w:t>
      </w:r>
      <w:r w:rsidRPr="007D7A7E">
        <w:rPr>
          <w:i/>
          <w:iCs/>
          <w:lang w:eastAsia="de-AT"/>
        </w:rPr>
        <w:t>bewerten</w:t>
      </w:r>
      <w:r>
        <w:rPr>
          <w:lang w:eastAsia="de-AT"/>
        </w:rPr>
        <w:t xml:space="preserve"> aus der Sicht </w:t>
      </w:r>
      <w:r w:rsidR="007A1EF8">
        <w:rPr>
          <w:lang w:eastAsia="de-AT"/>
        </w:rPr>
        <w:t>von</w:t>
      </w:r>
      <w:r>
        <w:rPr>
          <w:lang w:eastAsia="de-AT"/>
        </w:rPr>
        <w:t xml:space="preserve"> Linzer </w:t>
      </w:r>
      <w:r w:rsidR="007A1EF8">
        <w:rPr>
          <w:lang w:eastAsia="de-AT"/>
        </w:rPr>
        <w:t>Bürger*innen</w:t>
      </w:r>
      <w:r>
        <w:rPr>
          <w:lang w:eastAsia="de-AT"/>
        </w:rPr>
        <w:t xml:space="preserve"> die Verkehrsanbindung und Lage des Neuen Rathaus. (AFB II</w:t>
      </w:r>
      <w:r w:rsidR="003F6DD1">
        <w:rPr>
          <w:lang w:eastAsia="de-AT"/>
        </w:rPr>
        <w:t>I</w:t>
      </w:r>
      <w:r>
        <w:rPr>
          <w:lang w:eastAsia="de-AT"/>
        </w:rPr>
        <w:t>)</w:t>
      </w:r>
    </w:p>
    <w:p w14:paraId="0BDC6EA1" w14:textId="0764B30A" w:rsidR="00E0789C" w:rsidRDefault="00382CD6" w:rsidP="007922C9">
      <w:pPr>
        <w:pStyle w:val="Listenabsatz"/>
        <w:numPr>
          <w:ilvl w:val="0"/>
          <w:numId w:val="28"/>
        </w:numPr>
        <w:spacing w:line="360" w:lineRule="auto"/>
        <w:rPr>
          <w:lang w:eastAsia="de-AT"/>
        </w:rPr>
      </w:pPr>
      <w:r>
        <w:rPr>
          <w:lang w:eastAsia="de-AT"/>
        </w:rPr>
        <w:t xml:space="preserve">Die SuS </w:t>
      </w:r>
      <w:r w:rsidRPr="007D7A7E">
        <w:rPr>
          <w:i/>
          <w:iCs/>
          <w:lang w:eastAsia="de-AT"/>
        </w:rPr>
        <w:t>beschreiben</w:t>
      </w:r>
      <w:r>
        <w:rPr>
          <w:lang w:eastAsia="de-AT"/>
        </w:rPr>
        <w:t xml:space="preserve"> die Ausstellungen im A</w:t>
      </w:r>
      <w:r w:rsidR="007D7A7E">
        <w:rPr>
          <w:lang w:eastAsia="de-AT"/>
        </w:rPr>
        <w:t>rs Electronica Center</w:t>
      </w:r>
      <w:r>
        <w:rPr>
          <w:lang w:eastAsia="de-AT"/>
        </w:rPr>
        <w:t xml:space="preserve"> Linz, sowie den Deep Space, </w:t>
      </w:r>
      <w:r w:rsidR="007D7A7E">
        <w:rPr>
          <w:lang w:eastAsia="de-AT"/>
        </w:rPr>
        <w:t>durch</w:t>
      </w:r>
      <w:r>
        <w:rPr>
          <w:lang w:eastAsia="de-AT"/>
        </w:rPr>
        <w:t xml:space="preserve"> ein Interview</w:t>
      </w:r>
      <w:r w:rsidR="007D7A7E">
        <w:rPr>
          <w:lang w:eastAsia="de-AT"/>
        </w:rPr>
        <w:t xml:space="preserve"> </w:t>
      </w:r>
      <w:r>
        <w:rPr>
          <w:lang w:eastAsia="de-AT"/>
        </w:rPr>
        <w:t>mit den Mitarbeiter*innen vom AEC. (AFB I)</w:t>
      </w:r>
    </w:p>
    <w:p w14:paraId="31B23EDB" w14:textId="29904AFD" w:rsidR="00E501E6" w:rsidRDefault="00E0789C" w:rsidP="007922C9">
      <w:pPr>
        <w:pStyle w:val="Listenabsatz"/>
        <w:numPr>
          <w:ilvl w:val="0"/>
          <w:numId w:val="28"/>
        </w:numPr>
        <w:spacing w:line="360" w:lineRule="auto"/>
        <w:rPr>
          <w:lang w:eastAsia="de-AT"/>
        </w:rPr>
      </w:pPr>
      <w:r>
        <w:rPr>
          <w:lang w:eastAsia="de-AT"/>
        </w:rPr>
        <w:t xml:space="preserve">Die SuS </w:t>
      </w:r>
      <w:r w:rsidRPr="007D7A7E">
        <w:rPr>
          <w:i/>
          <w:iCs/>
          <w:lang w:eastAsia="de-AT"/>
        </w:rPr>
        <w:t>kartieren</w:t>
      </w:r>
      <w:r>
        <w:rPr>
          <w:lang w:eastAsia="de-AT"/>
        </w:rPr>
        <w:t xml:space="preserve"> </w:t>
      </w:r>
      <w:r w:rsidR="003F6DD1">
        <w:rPr>
          <w:lang w:eastAsia="de-AT"/>
        </w:rPr>
        <w:t xml:space="preserve">in einer </w:t>
      </w:r>
      <w:r w:rsidR="00E501E6">
        <w:rPr>
          <w:lang w:eastAsia="de-AT"/>
        </w:rPr>
        <w:t>analogen</w:t>
      </w:r>
      <w:r w:rsidR="003F6DD1">
        <w:rPr>
          <w:lang w:eastAsia="de-AT"/>
        </w:rPr>
        <w:t xml:space="preserve"> Karte </w:t>
      </w:r>
      <w:r w:rsidR="00E501E6">
        <w:rPr>
          <w:lang w:eastAsia="de-AT"/>
        </w:rPr>
        <w:t xml:space="preserve">von basemap.at </w:t>
      </w:r>
      <w:r w:rsidR="003F6DD1">
        <w:rPr>
          <w:lang w:eastAsia="de-AT"/>
        </w:rPr>
        <w:t>die Nutzung der Gebäude</w:t>
      </w:r>
      <w:r w:rsidR="00E501E6">
        <w:rPr>
          <w:lang w:eastAsia="de-AT"/>
        </w:rPr>
        <w:t xml:space="preserve"> in der Peuerbachstraße</w:t>
      </w:r>
      <w:r w:rsidR="003F6DD1">
        <w:rPr>
          <w:lang w:eastAsia="de-AT"/>
        </w:rPr>
        <w:t xml:space="preserve">. </w:t>
      </w:r>
      <w:r w:rsidR="00E501E6">
        <w:rPr>
          <w:lang w:eastAsia="de-AT"/>
        </w:rPr>
        <w:t>(AFB II)</w:t>
      </w:r>
    </w:p>
    <w:p w14:paraId="7A1E3A13" w14:textId="6BF921AC" w:rsidR="0032358C" w:rsidRDefault="00E501E6" w:rsidP="007922C9">
      <w:pPr>
        <w:pStyle w:val="Listenabsatz"/>
        <w:numPr>
          <w:ilvl w:val="0"/>
          <w:numId w:val="28"/>
        </w:numPr>
        <w:spacing w:line="360" w:lineRule="auto"/>
        <w:rPr>
          <w:lang w:eastAsia="de-AT"/>
        </w:rPr>
      </w:pPr>
      <w:r>
        <w:rPr>
          <w:lang w:eastAsia="de-AT"/>
        </w:rPr>
        <w:t>Die SuS</w:t>
      </w:r>
      <w:r w:rsidR="003F6DD1">
        <w:rPr>
          <w:lang w:eastAsia="de-AT"/>
        </w:rPr>
        <w:t xml:space="preserve"> </w:t>
      </w:r>
      <w:r w:rsidR="003F6DD1" w:rsidRPr="00E501E6">
        <w:rPr>
          <w:i/>
          <w:iCs/>
          <w:lang w:eastAsia="de-AT"/>
        </w:rPr>
        <w:t>entwickeln</w:t>
      </w:r>
      <w:r w:rsidR="003F6DD1">
        <w:rPr>
          <w:lang w:eastAsia="de-AT"/>
        </w:rPr>
        <w:t xml:space="preserve"> </w:t>
      </w:r>
      <w:r>
        <w:rPr>
          <w:lang w:eastAsia="de-AT"/>
        </w:rPr>
        <w:t>zu ihrer Karte</w:t>
      </w:r>
      <w:r w:rsidR="003F6DD1">
        <w:rPr>
          <w:lang w:eastAsia="de-AT"/>
        </w:rPr>
        <w:t xml:space="preserve"> eine Legende</w:t>
      </w:r>
      <w:r w:rsidR="00451B77">
        <w:rPr>
          <w:lang w:eastAsia="de-AT"/>
        </w:rPr>
        <w:t xml:space="preserve"> für die unterschiedlichen </w:t>
      </w:r>
      <w:r w:rsidR="0032358C">
        <w:rPr>
          <w:lang w:eastAsia="de-AT"/>
        </w:rPr>
        <w:t>Raumnutzungsformen</w:t>
      </w:r>
      <w:r w:rsidR="00451B77">
        <w:rPr>
          <w:lang w:eastAsia="de-AT"/>
        </w:rPr>
        <w:t xml:space="preserve"> der Stadt</w:t>
      </w:r>
      <w:r w:rsidR="003F6DD1">
        <w:rPr>
          <w:lang w:eastAsia="de-AT"/>
        </w:rPr>
        <w:t>. (AFB II)</w:t>
      </w:r>
    </w:p>
    <w:p w14:paraId="5900AA12" w14:textId="33E1B0B0" w:rsidR="00451B77" w:rsidRDefault="00451B77" w:rsidP="007922C9">
      <w:pPr>
        <w:pStyle w:val="Listenabsatz"/>
        <w:numPr>
          <w:ilvl w:val="0"/>
          <w:numId w:val="28"/>
        </w:numPr>
        <w:spacing w:line="360" w:lineRule="auto"/>
        <w:rPr>
          <w:lang w:eastAsia="de-AT"/>
        </w:rPr>
      </w:pPr>
      <w:r>
        <w:rPr>
          <w:lang w:eastAsia="de-AT"/>
        </w:rPr>
        <w:t xml:space="preserve">Die SuS </w:t>
      </w:r>
      <w:r w:rsidRPr="007D7A7E">
        <w:rPr>
          <w:i/>
          <w:iCs/>
          <w:lang w:eastAsia="de-AT"/>
        </w:rPr>
        <w:t>beschreiben</w:t>
      </w:r>
      <w:r>
        <w:rPr>
          <w:lang w:eastAsia="de-AT"/>
        </w:rPr>
        <w:t xml:space="preserve"> die Freizeitangebote am Donaupark Urfahr. (AFB I)</w:t>
      </w:r>
    </w:p>
    <w:p w14:paraId="26014A51" w14:textId="5AB9F1CE" w:rsidR="00451B77" w:rsidRDefault="00451B77" w:rsidP="007922C9">
      <w:pPr>
        <w:pStyle w:val="Listenabsatz"/>
        <w:numPr>
          <w:ilvl w:val="0"/>
          <w:numId w:val="28"/>
        </w:numPr>
        <w:spacing w:line="360" w:lineRule="auto"/>
        <w:rPr>
          <w:lang w:eastAsia="de-AT"/>
        </w:rPr>
      </w:pPr>
      <w:r>
        <w:rPr>
          <w:lang w:eastAsia="de-AT"/>
        </w:rPr>
        <w:t xml:space="preserve">Die SuS </w:t>
      </w:r>
      <w:r w:rsidRPr="007D7A7E">
        <w:rPr>
          <w:i/>
          <w:iCs/>
          <w:lang w:eastAsia="de-AT"/>
        </w:rPr>
        <w:t>bewerten</w:t>
      </w:r>
      <w:r>
        <w:rPr>
          <w:lang w:eastAsia="de-AT"/>
        </w:rPr>
        <w:t xml:space="preserve"> </w:t>
      </w:r>
      <w:r w:rsidR="00E0789C">
        <w:rPr>
          <w:lang w:eastAsia="de-AT"/>
        </w:rPr>
        <w:t>aus persönlicher Sicht die Angebote am Donaupark Urfahr und ob sie diese nutzen würden. (AFB III)</w:t>
      </w:r>
    </w:p>
    <w:p w14:paraId="2A7E5E41" w14:textId="63944A5A" w:rsidR="002049C3" w:rsidRDefault="002049C3" w:rsidP="007922C9">
      <w:pPr>
        <w:pStyle w:val="Listenabsatz"/>
        <w:numPr>
          <w:ilvl w:val="0"/>
          <w:numId w:val="28"/>
        </w:numPr>
        <w:spacing w:line="360" w:lineRule="auto"/>
        <w:rPr>
          <w:lang w:eastAsia="de-AT"/>
        </w:rPr>
      </w:pPr>
      <w:r>
        <w:rPr>
          <w:lang w:eastAsia="de-AT"/>
        </w:rPr>
        <w:t xml:space="preserve">Die SuS </w:t>
      </w:r>
      <w:r w:rsidRPr="008E23B3">
        <w:rPr>
          <w:i/>
          <w:iCs/>
          <w:lang w:eastAsia="de-AT"/>
        </w:rPr>
        <w:t>vergleichen</w:t>
      </w:r>
      <w:r>
        <w:rPr>
          <w:lang w:eastAsia="de-AT"/>
        </w:rPr>
        <w:t xml:space="preserve"> die </w:t>
      </w:r>
      <w:r w:rsidR="008E23B3">
        <w:rPr>
          <w:lang w:eastAsia="de-AT"/>
        </w:rPr>
        <w:t>Angebote</w:t>
      </w:r>
      <w:r>
        <w:rPr>
          <w:lang w:eastAsia="de-AT"/>
        </w:rPr>
        <w:t xml:space="preserve"> der Stadt</w:t>
      </w:r>
      <w:r w:rsidR="008E23B3">
        <w:rPr>
          <w:lang w:eastAsia="de-AT"/>
        </w:rPr>
        <w:t xml:space="preserve"> Linz</w:t>
      </w:r>
      <w:r>
        <w:rPr>
          <w:lang w:eastAsia="de-AT"/>
        </w:rPr>
        <w:t xml:space="preserve">, hinsichtlich </w:t>
      </w:r>
      <w:r w:rsidR="00E501E6">
        <w:rPr>
          <w:lang w:eastAsia="de-AT"/>
        </w:rPr>
        <w:t>der Daseins-Grundfunktionen einer Stadt</w:t>
      </w:r>
      <w:r>
        <w:rPr>
          <w:lang w:eastAsia="de-AT"/>
        </w:rPr>
        <w:t xml:space="preserve"> mit ihrem Heimatort. (AFB II)</w:t>
      </w:r>
    </w:p>
    <w:p w14:paraId="25DBC760" w14:textId="77777777" w:rsidR="00E5779E" w:rsidRPr="00C2086B" w:rsidRDefault="00E5779E" w:rsidP="007922C9">
      <w:pPr>
        <w:pStyle w:val="Listenabsatz"/>
        <w:spacing w:line="360" w:lineRule="auto"/>
        <w:rPr>
          <w:lang w:eastAsia="de-AT"/>
        </w:rPr>
      </w:pPr>
    </w:p>
    <w:p w14:paraId="7E5289CD" w14:textId="4A57DF12" w:rsidR="0012648E" w:rsidRDefault="0012648E" w:rsidP="002F6F81">
      <w:pPr>
        <w:pStyle w:val="berschrift2"/>
        <w:numPr>
          <w:ilvl w:val="1"/>
          <w:numId w:val="3"/>
        </w:numPr>
        <w:spacing w:before="0" w:line="360" w:lineRule="auto"/>
        <w:rPr>
          <w:rFonts w:eastAsia="Times New Roman"/>
          <w:lang w:eastAsia="de-AT"/>
        </w:rPr>
      </w:pPr>
      <w:bookmarkStart w:id="17" w:name="_Toc697888577"/>
      <w:bookmarkStart w:id="18" w:name="_Toc95574205"/>
      <w:r w:rsidRPr="008F5F1F">
        <w:rPr>
          <w:rFonts w:eastAsia="Times New Roman"/>
          <w:lang w:eastAsia="de-AT"/>
        </w:rPr>
        <w:t>Konkrete Beschreibung des detaillierte</w:t>
      </w:r>
      <w:r w:rsidR="000E1828">
        <w:rPr>
          <w:rFonts w:eastAsia="Times New Roman"/>
          <w:lang w:eastAsia="de-AT"/>
        </w:rPr>
        <w:t>n</w:t>
      </w:r>
      <w:r w:rsidRPr="008F5F1F">
        <w:rPr>
          <w:rFonts w:eastAsia="Times New Roman"/>
          <w:lang w:eastAsia="de-AT"/>
        </w:rPr>
        <w:t xml:space="preserve"> Konzeptwissen</w:t>
      </w:r>
      <w:bookmarkEnd w:id="17"/>
      <w:r w:rsidR="000E1828">
        <w:rPr>
          <w:rFonts w:eastAsia="Times New Roman"/>
          <w:lang w:eastAsia="de-AT"/>
        </w:rPr>
        <w:t>s</w:t>
      </w:r>
      <w:bookmarkEnd w:id="18"/>
    </w:p>
    <w:p w14:paraId="5C34700D" w14:textId="2052AF4D" w:rsidR="002A10E1" w:rsidRDefault="002A10E1" w:rsidP="002A10E1">
      <w:pPr>
        <w:pStyle w:val="berschrift3"/>
        <w:numPr>
          <w:ilvl w:val="2"/>
          <w:numId w:val="3"/>
        </w:numPr>
        <w:spacing w:line="360" w:lineRule="auto"/>
        <w:rPr>
          <w:lang w:eastAsia="de-AT"/>
        </w:rPr>
      </w:pPr>
      <w:bookmarkStart w:id="19" w:name="_Toc95574206"/>
      <w:r w:rsidRPr="008F5F1F">
        <w:rPr>
          <w:lang w:eastAsia="de-AT"/>
        </w:rPr>
        <w:t>Zentralörtliche Funktionen einer Stadt</w:t>
      </w:r>
      <w:bookmarkEnd w:id="19"/>
    </w:p>
    <w:p w14:paraId="62BB83AE" w14:textId="0A9D51AB" w:rsidR="002A10E1" w:rsidRDefault="002A10E1" w:rsidP="002A10E1">
      <w:pPr>
        <w:spacing w:line="360" w:lineRule="auto"/>
        <w:rPr>
          <w:lang w:eastAsia="de-AT"/>
        </w:rPr>
      </w:pPr>
      <w:r>
        <w:rPr>
          <w:lang w:eastAsia="de-AT"/>
        </w:rPr>
        <w:t>Linz ist als Stadt der zentrale Punkt für viele Wirtschaftsstandorte, Bildungseinrichtungen, Kulturangebote, Verwaltungsstandorte und Dienstleistungen. Dieses vielfältige Angebot kann anhand der Route entlang der Donau gut beobachtet und herausgearbeitet werden</w:t>
      </w:r>
      <w:r w:rsidR="00E501E6">
        <w:rPr>
          <w:lang w:eastAsia="de-AT"/>
        </w:rPr>
        <w:t>. D</w:t>
      </w:r>
      <w:r>
        <w:rPr>
          <w:lang w:eastAsia="de-AT"/>
        </w:rPr>
        <w:t xml:space="preserve">ie Schüler*innen werde entlang der Peuerbachstraße sowohl an Bildungs- und Kulturstandorten vorbeikommen wie auch Wirtschaftsstandorte, bezüglich Produktion und Verkauf. Anhand dieser Analyse wird </w:t>
      </w:r>
      <w:r w:rsidR="002F6F81">
        <w:rPr>
          <w:lang w:eastAsia="de-AT"/>
        </w:rPr>
        <w:t xml:space="preserve">die zentralörtliche Funktion der Stadt mit der </w:t>
      </w:r>
      <w:r>
        <w:rPr>
          <w:lang w:eastAsia="de-AT"/>
        </w:rPr>
        <w:t xml:space="preserve">Dichte an Angeboten im Umland </w:t>
      </w:r>
      <w:r w:rsidR="002F6F81">
        <w:rPr>
          <w:lang w:eastAsia="de-AT"/>
        </w:rPr>
        <w:t>verglichen</w:t>
      </w:r>
      <w:r>
        <w:rPr>
          <w:lang w:eastAsia="de-AT"/>
        </w:rPr>
        <w:t>.</w:t>
      </w:r>
      <w:r w:rsidR="002F6F81">
        <w:rPr>
          <w:lang w:eastAsia="de-AT"/>
        </w:rPr>
        <w:t xml:space="preserve"> Im Speziellen vergleichen diese die Schüler*innen mit ihrem Schulstandort Schlierbach. </w:t>
      </w:r>
    </w:p>
    <w:p w14:paraId="5052B79B" w14:textId="77777777" w:rsidR="002F6F81" w:rsidRDefault="002F6F81" w:rsidP="002A10E1">
      <w:pPr>
        <w:spacing w:line="360" w:lineRule="auto"/>
        <w:rPr>
          <w:lang w:eastAsia="de-AT"/>
        </w:rPr>
      </w:pPr>
    </w:p>
    <w:p w14:paraId="7D920EC2" w14:textId="77777777" w:rsidR="002F6F81" w:rsidRDefault="002F6F81">
      <w:pPr>
        <w:jc w:val="left"/>
        <w:rPr>
          <w:rFonts w:asciiTheme="majorHAnsi" w:eastAsiaTheme="majorEastAsia" w:hAnsiTheme="majorHAnsi" w:cstheme="majorBidi"/>
          <w:color w:val="1F3763"/>
          <w:sz w:val="24"/>
          <w:szCs w:val="24"/>
          <w:lang w:eastAsia="de-AT"/>
        </w:rPr>
      </w:pPr>
      <w:r>
        <w:rPr>
          <w:lang w:eastAsia="de-AT"/>
        </w:rPr>
        <w:br w:type="page"/>
      </w:r>
    </w:p>
    <w:p w14:paraId="4EB785B3" w14:textId="0ACD35B5" w:rsidR="002A10E1" w:rsidRDefault="002A10E1" w:rsidP="002A10E1">
      <w:pPr>
        <w:pStyle w:val="berschrift3"/>
        <w:numPr>
          <w:ilvl w:val="2"/>
          <w:numId w:val="3"/>
        </w:numPr>
        <w:spacing w:line="360" w:lineRule="auto"/>
        <w:rPr>
          <w:lang w:eastAsia="de-AT"/>
        </w:rPr>
      </w:pPr>
      <w:bookmarkStart w:id="20" w:name="_Toc95574207"/>
      <w:r w:rsidRPr="008F5F1F">
        <w:rPr>
          <w:lang w:eastAsia="de-AT"/>
        </w:rPr>
        <w:lastRenderedPageBreak/>
        <w:t>Funktionale Gliederung einer Stadt nach „Daseins-Grundfunktionen“</w:t>
      </w:r>
      <w:bookmarkEnd w:id="20"/>
    </w:p>
    <w:p w14:paraId="7190F58C" w14:textId="6C85A528" w:rsidR="002A10E1" w:rsidRDefault="002A10E1" w:rsidP="002A10E1">
      <w:pPr>
        <w:spacing w:line="360" w:lineRule="auto"/>
        <w:rPr>
          <w:lang w:eastAsia="de-AT"/>
        </w:rPr>
      </w:pPr>
      <w:r>
        <w:rPr>
          <w:lang w:eastAsia="de-AT"/>
        </w:rPr>
        <w:t>Im Laufe der Route sollen die Daseins-Grundfunktionen einer Stadt anhand von Beispielen</w:t>
      </w:r>
      <w:r w:rsidR="008927EC">
        <w:rPr>
          <w:lang w:eastAsia="de-AT"/>
        </w:rPr>
        <w:t>, insbesondere entlang der Peuerbachstraße,</w:t>
      </w:r>
      <w:r>
        <w:rPr>
          <w:lang w:eastAsia="de-AT"/>
        </w:rPr>
        <w:t xml:space="preserve"> besprochen und erlebt werden.</w:t>
      </w:r>
    </w:p>
    <w:p w14:paraId="6128EDAC" w14:textId="63E84651" w:rsidR="002A10E1" w:rsidRDefault="002A10E1" w:rsidP="002A10E1">
      <w:pPr>
        <w:pStyle w:val="Listenabsatz"/>
        <w:numPr>
          <w:ilvl w:val="0"/>
          <w:numId w:val="30"/>
        </w:numPr>
        <w:spacing w:line="360" w:lineRule="auto"/>
      </w:pPr>
      <w:r w:rsidRPr="00AF5425">
        <w:rPr>
          <w:b/>
          <w:bCs/>
        </w:rPr>
        <w:t>Wohnen:</w:t>
      </w:r>
      <w:r>
        <w:t xml:space="preserve"> Entlang der gesamten Strecke befinden sich Wohnhäuser, wobei diese </w:t>
      </w:r>
      <w:r w:rsidR="002F6F81">
        <w:t>teilweise</w:t>
      </w:r>
      <w:r>
        <w:t xml:space="preserve"> im Erdgeschoß gewerblich genutzt werden. Daher müssen die Schüler*innen eventuell auf die restlichen Stockwerke hingewiesen werden. </w:t>
      </w:r>
      <w:r w:rsidR="002F6F81">
        <w:t xml:space="preserve">An dieser Route befindet sich der neue Brucknertower, der mit seinen </w:t>
      </w:r>
      <w:r w:rsidR="008927EC">
        <w:t xml:space="preserve">30 </w:t>
      </w:r>
      <w:r w:rsidR="002F6F81">
        <w:t xml:space="preserve">Stockwerken das </w:t>
      </w:r>
      <w:r w:rsidR="008927EC">
        <w:t>höchste</w:t>
      </w:r>
      <w:r w:rsidR="002F6F81">
        <w:t xml:space="preserve"> Wohngebäude Linz ist. </w:t>
      </w:r>
    </w:p>
    <w:p w14:paraId="7A32DC63" w14:textId="5979D6EB" w:rsidR="002A10E1" w:rsidRDefault="002A10E1" w:rsidP="002A10E1">
      <w:pPr>
        <w:pStyle w:val="Listenabsatz"/>
        <w:numPr>
          <w:ilvl w:val="0"/>
          <w:numId w:val="30"/>
        </w:numPr>
        <w:spacing w:line="360" w:lineRule="auto"/>
      </w:pPr>
      <w:r w:rsidRPr="00AF5425">
        <w:rPr>
          <w:b/>
          <w:bCs/>
        </w:rPr>
        <w:t>Versorgung:</w:t>
      </w:r>
      <w:r>
        <w:t xml:space="preserve"> Entlang der Ferihumerstraße und Peuerbachstraße befinden sich zahlreiche Geschäfte. Es gibt Lebensmittel-, sowie Fach</w:t>
      </w:r>
      <w:r w:rsidR="008927EC">
        <w:t>geschäfte</w:t>
      </w:r>
      <w:r>
        <w:t>.</w:t>
      </w:r>
      <w:r w:rsidR="008927EC">
        <w:t xml:space="preserve"> Zusätzlich hat der Samariterbund seinen Hauptsitz entlang der Strecke. </w:t>
      </w:r>
    </w:p>
    <w:p w14:paraId="0C3DBA4E" w14:textId="4597B24C" w:rsidR="002A10E1" w:rsidRDefault="002A10E1" w:rsidP="00B32B10">
      <w:pPr>
        <w:pStyle w:val="Listenabsatz"/>
        <w:numPr>
          <w:ilvl w:val="0"/>
          <w:numId w:val="30"/>
        </w:numPr>
        <w:spacing w:line="360" w:lineRule="auto"/>
      </w:pPr>
      <w:r w:rsidRPr="00AF5425">
        <w:rPr>
          <w:b/>
          <w:bCs/>
        </w:rPr>
        <w:t>Bildung:</w:t>
      </w:r>
      <w:r w:rsidR="00B32B10">
        <w:t xml:space="preserve"> </w:t>
      </w:r>
      <w:r w:rsidR="002D503E">
        <w:t xml:space="preserve">An dieser Strecke befinden sich neben Pflichtschulen, auch </w:t>
      </w:r>
      <w:r w:rsidR="00B32B10">
        <w:t xml:space="preserve">Kindergärten, das Georg-von-Peuerbach-Gymnasium, und die Berufsschulen 1, 6 und 7. </w:t>
      </w:r>
      <w:r>
        <w:t xml:space="preserve">Auch die Bildungsdirektion </w:t>
      </w:r>
      <w:r w:rsidR="002B343B">
        <w:t xml:space="preserve">für </w:t>
      </w:r>
      <w:r>
        <w:t xml:space="preserve">Oberösterreich hat entlang der Route ihren Sitz und kann daher bei der Besprechung einbezogen werden. </w:t>
      </w:r>
    </w:p>
    <w:p w14:paraId="3720EB06" w14:textId="546B5F0E" w:rsidR="002A10E1" w:rsidRDefault="002A10E1" w:rsidP="002A10E1">
      <w:pPr>
        <w:pStyle w:val="Listenabsatz"/>
        <w:numPr>
          <w:ilvl w:val="0"/>
          <w:numId w:val="30"/>
        </w:numPr>
        <w:spacing w:line="360" w:lineRule="auto"/>
      </w:pPr>
      <w:r w:rsidRPr="00AF5425">
        <w:rPr>
          <w:b/>
          <w:bCs/>
        </w:rPr>
        <w:t>Arbeiten:</w:t>
      </w:r>
      <w:r>
        <w:t xml:space="preserve"> Durch die anderen Daseins-Grundfunktionen der Stadt eröffnen sich viele Berufsfelder. Für eine funktionierende Versorgung und Bildung, werden Arbeitskräfte gebraucht. Auch andere Berufsfelder benötigen innerhalb einer Stadt mehr Personal als im Umfeld.</w:t>
      </w:r>
      <w:r w:rsidR="002B343B">
        <w:t xml:space="preserve"> Der Gewerbepark Urfahr, der sich ebenfalls entlang der Peuerbachstraße befindet, beherbergt viele Firmen, die Arbeitsstellen bieten. </w:t>
      </w:r>
    </w:p>
    <w:p w14:paraId="04E510DC" w14:textId="0F2CDA72" w:rsidR="002A10E1" w:rsidRPr="00693218" w:rsidRDefault="002A10E1" w:rsidP="002A10E1">
      <w:pPr>
        <w:pStyle w:val="Listenabsatz"/>
        <w:numPr>
          <w:ilvl w:val="0"/>
          <w:numId w:val="30"/>
        </w:numPr>
        <w:spacing w:line="360" w:lineRule="auto"/>
      </w:pPr>
      <w:r w:rsidRPr="00AF5425">
        <w:rPr>
          <w:b/>
          <w:bCs/>
        </w:rPr>
        <w:t xml:space="preserve">Erholung: </w:t>
      </w:r>
      <w:r w:rsidRPr="00693218">
        <w:t xml:space="preserve">Für den Aspekt der Erholung dient der </w:t>
      </w:r>
      <w:r w:rsidR="002B343B">
        <w:t>Donaupark Urfahr</w:t>
      </w:r>
      <w:r w:rsidRPr="00693218">
        <w:t xml:space="preserve"> als Repräsentant. </w:t>
      </w:r>
      <w:r>
        <w:t>Hier kann das mögliche Freizeitprogramm der Jugendlichen einer Stadt besprochen werden.</w:t>
      </w:r>
    </w:p>
    <w:p w14:paraId="62C48CEE" w14:textId="13DB1084" w:rsidR="002A10E1" w:rsidRPr="00DC7835" w:rsidRDefault="002A10E1" w:rsidP="002A10E1">
      <w:pPr>
        <w:pStyle w:val="Listenabsatz"/>
        <w:numPr>
          <w:ilvl w:val="0"/>
          <w:numId w:val="30"/>
        </w:numPr>
        <w:spacing w:line="360" w:lineRule="auto"/>
      </w:pPr>
      <w:r w:rsidRPr="00AF5425">
        <w:rPr>
          <w:b/>
          <w:bCs/>
        </w:rPr>
        <w:t>Gemeinschaft:</w:t>
      </w:r>
      <w:r>
        <w:rPr>
          <w:b/>
          <w:bCs/>
        </w:rPr>
        <w:t xml:space="preserve"> </w:t>
      </w:r>
      <w:r w:rsidRPr="00992A29">
        <w:t xml:space="preserve">Zusätzlich </w:t>
      </w:r>
      <w:r>
        <w:t xml:space="preserve">zur Erholung </w:t>
      </w:r>
      <w:r w:rsidRPr="00992A29">
        <w:t>bietet der Skate</w:t>
      </w:r>
      <w:r w:rsidR="00DC7835">
        <w:t>r</w:t>
      </w:r>
      <w:r w:rsidRPr="00992A29">
        <w:t>park einen Treffpunkt für Gemeinschaften</w:t>
      </w:r>
      <w:r w:rsidR="00DC7835" w:rsidRPr="00DC7835">
        <w:t>. Auch die Pfarrgemeinde der Stadtpfarrkirche Urfahr bietet zahlreiche Angebote der Gemeinschaft.</w:t>
      </w:r>
    </w:p>
    <w:p w14:paraId="67ECDCD8" w14:textId="6CD1DEB8" w:rsidR="002A10E1" w:rsidRPr="002A10E1" w:rsidRDefault="002A10E1" w:rsidP="002A10E1">
      <w:pPr>
        <w:pStyle w:val="Listenabsatz"/>
        <w:numPr>
          <w:ilvl w:val="0"/>
          <w:numId w:val="30"/>
        </w:numPr>
        <w:spacing w:line="360" w:lineRule="auto"/>
      </w:pPr>
      <w:r w:rsidRPr="00AF5425">
        <w:rPr>
          <w:b/>
          <w:bCs/>
        </w:rPr>
        <w:t xml:space="preserve">Verkehr: </w:t>
      </w:r>
      <w:r w:rsidR="00DC7835" w:rsidRPr="00DC7835">
        <w:t>Die Route führt entlang der Straßenbahnlinien</w:t>
      </w:r>
      <w:r w:rsidR="00DC7835">
        <w:t>, die das H</w:t>
      </w:r>
      <w:r w:rsidR="00B46653">
        <w:t>auptverkehrsmittel Linzer Linien darstellt</w:t>
      </w:r>
      <w:r w:rsidR="00DC7835" w:rsidRPr="00DC7835">
        <w:t>.</w:t>
      </w:r>
      <w:r w:rsidR="00DC7835">
        <w:rPr>
          <w:b/>
          <w:bCs/>
        </w:rPr>
        <w:t xml:space="preserve"> </w:t>
      </w:r>
      <w:r w:rsidR="00B46653" w:rsidRPr="00B46653">
        <w:t>Durch deren hohen Frequentierung von fünf Minuten</w:t>
      </w:r>
      <w:r w:rsidR="00B46653">
        <w:t>, bietet die Straßenbahn eine gute Alternative zum Auto</w:t>
      </w:r>
      <w:r w:rsidR="00B46653" w:rsidRPr="00B46653">
        <w:t>.</w:t>
      </w:r>
      <w:r w:rsidR="00B46653">
        <w:rPr>
          <w:b/>
          <w:bCs/>
        </w:rPr>
        <w:t xml:space="preserve"> </w:t>
      </w:r>
      <w:r w:rsidRPr="000F5523">
        <w:t>Die Nibelungenbrücke ist eine der Hauptverkehrsadern der Stadt Linz</w:t>
      </w:r>
      <w:r w:rsidR="00B46653">
        <w:t>, d</w:t>
      </w:r>
      <w:r w:rsidRPr="000F5523">
        <w:t>a es nur einige wenige Brücken über die Donau in der Stadt gibt</w:t>
      </w:r>
      <w:r w:rsidR="00B46653">
        <w:t xml:space="preserve">. </w:t>
      </w:r>
      <w:r w:rsidR="000718BF">
        <w:t>Die</w:t>
      </w:r>
      <w:r w:rsidRPr="000F5523">
        <w:t xml:space="preserve"> Verkehr</w:t>
      </w:r>
      <w:r w:rsidR="000718BF">
        <w:t>sdicht</w:t>
      </w:r>
      <w:r w:rsidRPr="000F5523">
        <w:t xml:space="preserve"> </w:t>
      </w:r>
      <w:r w:rsidR="000718BF">
        <w:t>an</w:t>
      </w:r>
      <w:r w:rsidRPr="000F5523">
        <w:t xml:space="preserve"> PKWs</w:t>
      </w:r>
      <w:r w:rsidR="000718BF">
        <w:t>,</w:t>
      </w:r>
      <w:r w:rsidRPr="000F5523">
        <w:t xml:space="preserve"> </w:t>
      </w:r>
      <w:r w:rsidR="000718BF">
        <w:t>sowie</w:t>
      </w:r>
      <w:r w:rsidRPr="000F5523">
        <w:t xml:space="preserve"> </w:t>
      </w:r>
      <w:r w:rsidR="000718BF">
        <w:t>an</w:t>
      </w:r>
      <w:r w:rsidRPr="000F5523">
        <w:t xml:space="preserve"> öffentlichen Verkehrsmittel</w:t>
      </w:r>
      <w:r w:rsidR="000718BF">
        <w:t>n</w:t>
      </w:r>
      <w:r w:rsidRPr="000F5523">
        <w:t xml:space="preserve"> und Berufskraftfahrer*innen </w:t>
      </w:r>
      <w:r w:rsidR="000718BF">
        <w:t xml:space="preserve">ist </w:t>
      </w:r>
      <w:r w:rsidRPr="000F5523">
        <w:t>hoch</w:t>
      </w:r>
      <w:r w:rsidR="000718BF">
        <w:t>, wodurch es häufig zu Staus kommt</w:t>
      </w:r>
      <w:r w:rsidRPr="000F5523">
        <w:t xml:space="preserve">. </w:t>
      </w:r>
    </w:p>
    <w:p w14:paraId="4DACB7C3" w14:textId="0A0FEF0E" w:rsidR="0012648E" w:rsidRPr="0012648E" w:rsidRDefault="0012648E" w:rsidP="007922C9">
      <w:pPr>
        <w:pStyle w:val="berschrift2"/>
        <w:numPr>
          <w:ilvl w:val="1"/>
          <w:numId w:val="3"/>
        </w:numPr>
        <w:spacing w:before="0"/>
        <w:rPr>
          <w:rFonts w:eastAsia="Times New Roman"/>
          <w:lang w:eastAsia="de-AT"/>
        </w:rPr>
      </w:pPr>
      <w:bookmarkStart w:id="21" w:name="_Toc132942269"/>
      <w:bookmarkStart w:id="22" w:name="_Toc95574208"/>
      <w:r w:rsidRPr="0012648E">
        <w:rPr>
          <w:rFonts w:eastAsia="Times New Roman"/>
          <w:lang w:eastAsia="de-AT"/>
        </w:rPr>
        <w:lastRenderedPageBreak/>
        <w:t>Konkrete Beschreibung des detaillierte</w:t>
      </w:r>
      <w:r w:rsidR="000E1828">
        <w:rPr>
          <w:rFonts w:eastAsia="Times New Roman"/>
          <w:lang w:eastAsia="de-AT"/>
        </w:rPr>
        <w:t>n</w:t>
      </w:r>
      <w:r w:rsidRPr="0012648E">
        <w:rPr>
          <w:rFonts w:eastAsia="Times New Roman"/>
          <w:lang w:eastAsia="de-AT"/>
        </w:rPr>
        <w:t xml:space="preserve"> Methodenwissen</w:t>
      </w:r>
      <w:bookmarkEnd w:id="21"/>
      <w:r w:rsidR="000E1828">
        <w:rPr>
          <w:rFonts w:eastAsia="Times New Roman"/>
          <w:lang w:eastAsia="de-AT"/>
        </w:rPr>
        <w:t>s</w:t>
      </w:r>
      <w:bookmarkEnd w:id="22"/>
    </w:p>
    <w:p w14:paraId="423B23C8" w14:textId="77777777" w:rsidR="002A10E1" w:rsidRDefault="002A10E1" w:rsidP="002A10E1">
      <w:pPr>
        <w:pStyle w:val="berschrift3"/>
        <w:numPr>
          <w:ilvl w:val="2"/>
          <w:numId w:val="3"/>
        </w:numPr>
        <w:spacing w:line="360" w:lineRule="auto"/>
        <w:rPr>
          <w:lang w:eastAsia="de-AT"/>
        </w:rPr>
      </w:pPr>
      <w:bookmarkStart w:id="23" w:name="_Toc95574209"/>
      <w:r w:rsidRPr="005B20FA">
        <w:rPr>
          <w:lang w:eastAsia="de-AT"/>
        </w:rPr>
        <w:t>„Sich räumlich Orientieren können</w:t>
      </w:r>
      <w:r>
        <w:rPr>
          <w:lang w:eastAsia="de-AT"/>
        </w:rPr>
        <w:t>“</w:t>
      </w:r>
      <w:bookmarkEnd w:id="23"/>
    </w:p>
    <w:p w14:paraId="1A8D0568" w14:textId="345B8DBF" w:rsidR="002A10E1" w:rsidRPr="00C83BC8" w:rsidRDefault="002A10E1" w:rsidP="002A10E1">
      <w:pPr>
        <w:spacing w:line="360" w:lineRule="auto"/>
        <w:rPr>
          <w:lang w:eastAsia="de-AT"/>
        </w:rPr>
      </w:pPr>
      <w:r>
        <w:rPr>
          <w:lang w:eastAsia="de-AT"/>
        </w:rPr>
        <w:t>Die Schüler*innen orientieren sich selbstständig, mithilfe der Geomedien „Guru Maps“ und „</w:t>
      </w:r>
      <w:r w:rsidR="000718BF">
        <w:rPr>
          <w:lang w:eastAsia="de-AT"/>
        </w:rPr>
        <w:t>q</w:t>
      </w:r>
      <w:r>
        <w:rPr>
          <w:lang w:eastAsia="de-AT"/>
        </w:rPr>
        <w:t>ando Linz“, in der Stadt. Die Route wird am Anfang erklärt und die Schüler*innen müssen im Anschluss selbst entscheiden, in welche Richtung die Gruppe weiter gehen muss</w:t>
      </w:r>
      <w:r w:rsidR="000718BF">
        <w:rPr>
          <w:lang w:eastAsia="de-AT"/>
        </w:rPr>
        <w:t>, beziehungsweise welches Verkehrsmittel sie nutzen können</w:t>
      </w:r>
      <w:r>
        <w:rPr>
          <w:lang w:eastAsia="de-AT"/>
        </w:rPr>
        <w:t xml:space="preserve">. </w:t>
      </w:r>
      <w:r w:rsidR="000718BF">
        <w:rPr>
          <w:lang w:eastAsia="de-AT"/>
        </w:rPr>
        <w:t>Hierbei dürfen auch Fehler bei der Navigation</w:t>
      </w:r>
      <w:r w:rsidR="00614E75">
        <w:rPr>
          <w:lang w:eastAsia="de-AT"/>
        </w:rPr>
        <w:t xml:space="preserve"> </w:t>
      </w:r>
      <w:r w:rsidR="000718BF">
        <w:rPr>
          <w:lang w:eastAsia="de-AT"/>
        </w:rPr>
        <w:t>zugelassen werden</w:t>
      </w:r>
      <w:r w:rsidR="00614E75">
        <w:rPr>
          <w:lang w:eastAsia="de-AT"/>
        </w:rPr>
        <w:t>. In diesem Fall muss</w:t>
      </w:r>
      <w:r w:rsidR="000718BF">
        <w:rPr>
          <w:lang w:eastAsia="de-AT"/>
        </w:rPr>
        <w:t xml:space="preserve"> die Gruppe</w:t>
      </w:r>
      <w:r w:rsidR="00614E75">
        <w:rPr>
          <w:lang w:eastAsia="de-AT"/>
        </w:rPr>
        <w:t xml:space="preserve"> sich neu orientieren und</w:t>
      </w:r>
      <w:r w:rsidR="000718BF">
        <w:rPr>
          <w:lang w:eastAsia="de-AT"/>
        </w:rPr>
        <w:t xml:space="preserve"> die Route neu bestimmen. </w:t>
      </w:r>
      <w:r>
        <w:rPr>
          <w:lang w:eastAsia="de-AT"/>
        </w:rPr>
        <w:t>Zusätzlich hilft Guru Maps eine</w:t>
      </w:r>
      <w:r w:rsidR="000718BF">
        <w:rPr>
          <w:lang w:eastAsia="de-AT"/>
        </w:rPr>
        <w:t>n</w:t>
      </w:r>
      <w:r>
        <w:rPr>
          <w:lang w:eastAsia="de-AT"/>
        </w:rPr>
        <w:t xml:space="preserve"> das Gesehene einzuordnen, da </w:t>
      </w:r>
      <w:r w:rsidR="00614E75">
        <w:rPr>
          <w:lang w:eastAsia="de-AT"/>
        </w:rPr>
        <w:t>so</w:t>
      </w:r>
      <w:r>
        <w:rPr>
          <w:lang w:eastAsia="de-AT"/>
        </w:rPr>
        <w:t xml:space="preserve"> die Stadt als Ganzes betracht</w:t>
      </w:r>
      <w:r w:rsidR="00614E75">
        <w:rPr>
          <w:lang w:eastAsia="de-AT"/>
        </w:rPr>
        <w:t>et werden</w:t>
      </w:r>
      <w:r>
        <w:rPr>
          <w:lang w:eastAsia="de-AT"/>
        </w:rPr>
        <w:t xml:space="preserve"> </w:t>
      </w:r>
      <w:r w:rsidR="00614E75">
        <w:rPr>
          <w:lang w:eastAsia="de-AT"/>
        </w:rPr>
        <w:t>kann</w:t>
      </w:r>
      <w:r>
        <w:rPr>
          <w:lang w:eastAsia="de-AT"/>
        </w:rPr>
        <w:t xml:space="preserve">. </w:t>
      </w:r>
    </w:p>
    <w:p w14:paraId="2F152C3E" w14:textId="0394C5CA" w:rsidR="002A10E1" w:rsidRDefault="002A10E1" w:rsidP="002A10E1">
      <w:pPr>
        <w:pStyle w:val="berschrift3"/>
        <w:numPr>
          <w:ilvl w:val="2"/>
          <w:numId w:val="3"/>
        </w:numPr>
        <w:spacing w:line="360" w:lineRule="auto"/>
        <w:rPr>
          <w:lang w:eastAsia="de-AT"/>
        </w:rPr>
      </w:pPr>
      <w:bookmarkStart w:id="24" w:name="_Toc95574210"/>
      <w:r w:rsidRPr="005B20FA">
        <w:rPr>
          <w:lang w:eastAsia="de-AT"/>
        </w:rPr>
        <w:t xml:space="preserve">Routenplanung mit </w:t>
      </w:r>
      <w:r w:rsidR="00614E75">
        <w:rPr>
          <w:lang w:eastAsia="de-AT"/>
        </w:rPr>
        <w:t>öffentlichen Verkehrsmitteln</w:t>
      </w:r>
      <w:bookmarkEnd w:id="24"/>
    </w:p>
    <w:p w14:paraId="250A2A75" w14:textId="420374FD" w:rsidR="002A10E1" w:rsidRPr="00C83BC8" w:rsidRDefault="002A10E1" w:rsidP="00614E75">
      <w:pPr>
        <w:spacing w:line="360" w:lineRule="auto"/>
        <w:rPr>
          <w:lang w:eastAsia="de-AT"/>
        </w:rPr>
      </w:pPr>
      <w:r>
        <w:rPr>
          <w:lang w:eastAsia="de-AT"/>
        </w:rPr>
        <w:t xml:space="preserve">Mithilfe der selbständigen Routenplanung vertiefen die Schüler*innen ihre Orientierungsfähigkeiten. Sie entscheiden wann welche öffentlichen Verkehrsmittel genommen werden. Dabei erkennen sie, dass es mehr als nur eine Möglichkeit gibt, sich in einer Stadt fortzubewegen, da es ein umfangreiches Verkehrsnetz gibt. </w:t>
      </w:r>
      <w:r w:rsidR="00614E75">
        <w:rPr>
          <w:lang w:eastAsia="de-AT"/>
        </w:rPr>
        <w:t xml:space="preserve">Die Schüler*innen </w:t>
      </w:r>
      <w:r w:rsidR="00741515">
        <w:rPr>
          <w:lang w:eastAsia="de-AT"/>
        </w:rPr>
        <w:t xml:space="preserve">müssen dabei zwischen den unterschiedlichen Routen, die für sie passendste auswählen. </w:t>
      </w:r>
      <w:r>
        <w:rPr>
          <w:lang w:eastAsia="de-AT"/>
        </w:rPr>
        <w:t xml:space="preserve">Wichtig ist auch, herauszuarbeiten, dass </w:t>
      </w:r>
      <w:r w:rsidR="000718BF">
        <w:rPr>
          <w:lang w:eastAsia="de-AT"/>
        </w:rPr>
        <w:t>„</w:t>
      </w:r>
      <w:r>
        <w:rPr>
          <w:lang w:eastAsia="de-AT"/>
        </w:rPr>
        <w:t>qando Linz</w:t>
      </w:r>
      <w:r w:rsidR="000718BF">
        <w:rPr>
          <w:lang w:eastAsia="de-AT"/>
        </w:rPr>
        <w:t>“</w:t>
      </w:r>
      <w:r>
        <w:rPr>
          <w:lang w:eastAsia="de-AT"/>
        </w:rPr>
        <w:t xml:space="preserve"> zahlreiche und detaillierte Informationen rund um das Netz der öffentlichen Verkehrsmittel liefert. So werden Verspätungen in Echtzeit angezeigt</w:t>
      </w:r>
      <w:r w:rsidR="00614E75">
        <w:rPr>
          <w:lang w:eastAsia="de-AT"/>
        </w:rPr>
        <w:t xml:space="preserve"> und die Route wird auch in einer Karte dargestellt. </w:t>
      </w:r>
    </w:p>
    <w:p w14:paraId="120B7F8E" w14:textId="77777777" w:rsidR="002A10E1" w:rsidRDefault="002A10E1" w:rsidP="002A10E1">
      <w:pPr>
        <w:pStyle w:val="berschrift3"/>
        <w:numPr>
          <w:ilvl w:val="2"/>
          <w:numId w:val="3"/>
        </w:numPr>
        <w:spacing w:line="360" w:lineRule="auto"/>
        <w:rPr>
          <w:lang w:eastAsia="de-AT"/>
        </w:rPr>
      </w:pPr>
      <w:bookmarkStart w:id="25" w:name="_Toc95574211"/>
      <w:r w:rsidRPr="005B20FA">
        <w:rPr>
          <w:lang w:eastAsia="de-AT"/>
        </w:rPr>
        <w:t>Ein Feldbuch führen</w:t>
      </w:r>
      <w:bookmarkEnd w:id="25"/>
    </w:p>
    <w:p w14:paraId="1CE76941" w14:textId="55DB2D42" w:rsidR="004A2FD4" w:rsidRDefault="002A10E1" w:rsidP="002A10E1">
      <w:pPr>
        <w:spacing w:line="360" w:lineRule="auto"/>
        <w:rPr>
          <w:lang w:eastAsia="de-AT"/>
        </w:rPr>
      </w:pPr>
      <w:r>
        <w:rPr>
          <w:lang w:eastAsia="de-AT"/>
        </w:rPr>
        <w:t xml:space="preserve">Das Feldbuch dient der Dokumentation der Exkursion. Die Arbeitsaufträge werden darin festgehalten und ausgearbeitet. </w:t>
      </w:r>
      <w:r w:rsidR="00741515">
        <w:rPr>
          <w:lang w:eastAsia="de-AT"/>
        </w:rPr>
        <w:t xml:space="preserve">Auch die Karte, welche beim Kartierungsauftrag gestaltet wird, wird im Feldbuch eingeklebt. </w:t>
      </w:r>
      <w:r>
        <w:rPr>
          <w:lang w:eastAsia="de-AT"/>
        </w:rPr>
        <w:t xml:space="preserve">Es dient daher auch als Basis für eine Nachbesprechung und Reflexion, des Ausfluges in die Stadt Linz. Um das Feldbuch auch im Nachhinein sinnvoll benützen zu können, müssen die Inhalte möglichst verständlich und </w:t>
      </w:r>
      <w:r w:rsidR="00741515">
        <w:rPr>
          <w:lang w:eastAsia="de-AT"/>
        </w:rPr>
        <w:t>nachvollziehbar</w:t>
      </w:r>
      <w:r>
        <w:rPr>
          <w:lang w:eastAsia="de-AT"/>
        </w:rPr>
        <w:t xml:space="preserve"> gestaltet werden.</w:t>
      </w:r>
    </w:p>
    <w:p w14:paraId="546431B7" w14:textId="77777777" w:rsidR="00741515" w:rsidRPr="005B20FA" w:rsidRDefault="00741515" w:rsidP="002A10E1">
      <w:pPr>
        <w:spacing w:line="360" w:lineRule="auto"/>
        <w:rPr>
          <w:lang w:eastAsia="de-AT"/>
        </w:rPr>
      </w:pPr>
    </w:p>
    <w:p w14:paraId="419E34B3" w14:textId="79871BF9" w:rsidR="0012648E" w:rsidRPr="0012648E" w:rsidRDefault="0012648E" w:rsidP="007922C9">
      <w:pPr>
        <w:pStyle w:val="berschrift2"/>
        <w:numPr>
          <w:ilvl w:val="1"/>
          <w:numId w:val="3"/>
        </w:numPr>
        <w:spacing w:before="0"/>
        <w:rPr>
          <w:rFonts w:eastAsia="Times New Roman"/>
          <w:lang w:eastAsia="de-AT"/>
        </w:rPr>
      </w:pPr>
      <w:bookmarkStart w:id="26" w:name="_Toc485193304"/>
      <w:bookmarkStart w:id="27" w:name="_Toc95574212"/>
      <w:r w:rsidRPr="0012648E">
        <w:rPr>
          <w:rFonts w:eastAsia="Times New Roman"/>
          <w:lang w:eastAsia="de-AT"/>
        </w:rPr>
        <w:t>Fachdidaktischer Kommentar</w:t>
      </w:r>
      <w:bookmarkEnd w:id="26"/>
      <w:bookmarkEnd w:id="27"/>
    </w:p>
    <w:p w14:paraId="1652B3B8" w14:textId="6015F20F" w:rsidR="007922C9" w:rsidRDefault="00177043" w:rsidP="00711B9F">
      <w:pPr>
        <w:spacing w:line="360" w:lineRule="auto"/>
        <w:rPr>
          <w:lang w:eastAsia="de-AT"/>
        </w:rPr>
      </w:pPr>
      <w:bookmarkStart w:id="28" w:name="_Toc340644371"/>
      <w:r>
        <w:rPr>
          <w:lang w:eastAsia="de-AT"/>
        </w:rPr>
        <w:t xml:space="preserve">Bei der Exkursion „Entdecke Linz“ handelt es sich um einen außerschulischen Lernort, in welchem </w:t>
      </w:r>
      <w:r w:rsidR="00741515">
        <w:rPr>
          <w:lang w:eastAsia="de-AT"/>
        </w:rPr>
        <w:t>die Schüler*innen</w:t>
      </w:r>
      <w:r>
        <w:rPr>
          <w:lang w:eastAsia="de-AT"/>
        </w:rPr>
        <w:t xml:space="preserve"> aktiv tätig werden. Die Stadt Linz ermöglicht viele Erfahrungen über das Leben und die Funktionen einer Stadt </w:t>
      </w:r>
      <w:r w:rsidR="00741515">
        <w:rPr>
          <w:lang w:eastAsia="de-AT"/>
        </w:rPr>
        <w:t xml:space="preserve">sammeln zu können. </w:t>
      </w:r>
      <w:r w:rsidR="00BB5FE6">
        <w:rPr>
          <w:lang w:eastAsia="de-AT"/>
        </w:rPr>
        <w:t>An außerschulischen Lernorten werden d</w:t>
      </w:r>
      <w:r>
        <w:rPr>
          <w:lang w:eastAsia="de-AT"/>
        </w:rPr>
        <w:t xml:space="preserve">urch </w:t>
      </w:r>
      <w:r w:rsidR="00741515">
        <w:rPr>
          <w:lang w:eastAsia="de-AT"/>
        </w:rPr>
        <w:t xml:space="preserve">die </w:t>
      </w:r>
      <w:r>
        <w:rPr>
          <w:lang w:eastAsia="de-AT"/>
        </w:rPr>
        <w:t>eigenständige Problemlösung</w:t>
      </w:r>
      <w:r w:rsidR="00741515">
        <w:rPr>
          <w:lang w:eastAsia="de-AT"/>
        </w:rPr>
        <w:t xml:space="preserve"> </w:t>
      </w:r>
      <w:r w:rsidR="00BB5FE6">
        <w:rPr>
          <w:lang w:eastAsia="de-AT"/>
        </w:rPr>
        <w:t xml:space="preserve">nachhaltige </w:t>
      </w:r>
      <w:r>
        <w:rPr>
          <w:lang w:eastAsia="de-AT"/>
        </w:rPr>
        <w:t xml:space="preserve">Lernprozesse anregen. Laut </w:t>
      </w:r>
      <w:r w:rsidR="00711B9F">
        <w:rPr>
          <w:lang w:eastAsia="de-AT"/>
        </w:rPr>
        <w:t xml:space="preserve">Brühne (2016) </w:t>
      </w:r>
      <w:r>
        <w:rPr>
          <w:lang w:eastAsia="de-AT"/>
        </w:rPr>
        <w:t xml:space="preserve">werden dadurch die Lernenden in dem Glauben </w:t>
      </w:r>
      <w:r w:rsidR="00711B9F">
        <w:rPr>
          <w:lang w:eastAsia="de-AT"/>
        </w:rPr>
        <w:t>an ihre eigenen Fähigkeiten</w:t>
      </w:r>
      <w:r>
        <w:rPr>
          <w:lang w:eastAsia="de-AT"/>
        </w:rPr>
        <w:t xml:space="preserve"> bestärkt.</w:t>
      </w:r>
    </w:p>
    <w:p w14:paraId="359C9E26" w14:textId="5B1B0CAD" w:rsidR="00AD58E3" w:rsidRDefault="00AD58E3" w:rsidP="00A33CCF">
      <w:pPr>
        <w:spacing w:line="360" w:lineRule="auto"/>
        <w:rPr>
          <w:lang w:eastAsia="de-AT"/>
        </w:rPr>
      </w:pPr>
      <w:r>
        <w:rPr>
          <w:lang w:eastAsia="de-AT"/>
        </w:rPr>
        <w:lastRenderedPageBreak/>
        <w:t>Durch die Sammlung der Vorerfahrungen und Vorstellungen in der Form eine</w:t>
      </w:r>
      <w:r w:rsidR="00BB5FE6">
        <w:rPr>
          <w:lang w:eastAsia="de-AT"/>
        </w:rPr>
        <w:t>r</w:t>
      </w:r>
      <w:r>
        <w:rPr>
          <w:lang w:eastAsia="de-AT"/>
        </w:rPr>
        <w:t xml:space="preserve"> Mind-Map</w:t>
      </w:r>
      <w:r w:rsidR="00707948">
        <w:rPr>
          <w:lang w:eastAsia="de-AT"/>
        </w:rPr>
        <w:t xml:space="preserve"> vor dem Start der Route</w:t>
      </w:r>
      <w:r>
        <w:rPr>
          <w:lang w:eastAsia="de-AT"/>
        </w:rPr>
        <w:t>, insbesondere von den Gruppen, welche am Bahnhof</w:t>
      </w:r>
      <w:r w:rsidR="00707948">
        <w:rPr>
          <w:lang w:eastAsia="de-AT"/>
        </w:rPr>
        <w:t xml:space="preserve"> einige Minuten versetzt mit der Route beginnen</w:t>
      </w:r>
      <w:r>
        <w:rPr>
          <w:lang w:eastAsia="de-AT"/>
        </w:rPr>
        <w:t>, kommt es nach dem Konzept der didaktischen Rekonstruktion zu einem Rückbezug auf die Primärerfahrungen der Schüler</w:t>
      </w:r>
      <w:r w:rsidR="00BB5FE6">
        <w:rPr>
          <w:lang w:eastAsia="de-AT"/>
        </w:rPr>
        <w:t>*</w:t>
      </w:r>
      <w:r>
        <w:rPr>
          <w:lang w:eastAsia="de-AT"/>
        </w:rPr>
        <w:t xml:space="preserve">innen. </w:t>
      </w:r>
      <w:r w:rsidR="00707948">
        <w:rPr>
          <w:lang w:eastAsia="de-AT"/>
        </w:rPr>
        <w:t>So</w:t>
      </w:r>
      <w:r w:rsidR="00BB5FE6">
        <w:rPr>
          <w:lang w:eastAsia="de-AT"/>
        </w:rPr>
        <w:t xml:space="preserve"> wird</w:t>
      </w:r>
      <w:r w:rsidR="00707948">
        <w:rPr>
          <w:lang w:eastAsia="de-AT"/>
        </w:rPr>
        <w:t xml:space="preserve"> das Vorwissen sichtbar, an welches angeknüpft werden kann. </w:t>
      </w:r>
      <w:r>
        <w:rPr>
          <w:lang w:eastAsia="de-AT"/>
        </w:rPr>
        <w:t xml:space="preserve">Während der Exkursion </w:t>
      </w:r>
      <w:r w:rsidR="00707948">
        <w:rPr>
          <w:lang w:eastAsia="de-AT"/>
        </w:rPr>
        <w:t>kommt es</w:t>
      </w:r>
      <w:r>
        <w:rPr>
          <w:lang w:eastAsia="de-AT"/>
        </w:rPr>
        <w:t xml:space="preserve"> </w:t>
      </w:r>
      <w:r w:rsidR="00707948">
        <w:rPr>
          <w:lang w:eastAsia="de-AT"/>
        </w:rPr>
        <w:t>durch eigenständiges Lernen und durch die ausgewählten Aufgaben zu einer fachlichen Klärung. W</w:t>
      </w:r>
      <w:r>
        <w:rPr>
          <w:lang w:eastAsia="de-AT"/>
        </w:rPr>
        <w:t>enn nötig</w:t>
      </w:r>
      <w:r w:rsidR="0011593A">
        <w:rPr>
          <w:lang w:eastAsia="de-AT"/>
        </w:rPr>
        <w:t>,</w:t>
      </w:r>
      <w:r>
        <w:rPr>
          <w:lang w:eastAsia="de-AT"/>
        </w:rPr>
        <w:t xml:space="preserve"> werden fehlerhafte Vorstellungen in Form eines „Conceptual Change“ dekonstruiert (Kattmann et. al, 1997). Die didaktische Strukturierung findet abschließend in der Nachbereitung in den Schulen statt. Dies liegt in der Zuständigkeit der Lehrpersonen an der Schule.</w:t>
      </w:r>
    </w:p>
    <w:p w14:paraId="0B7F73D8" w14:textId="378707B0" w:rsidR="002E3FD2" w:rsidRDefault="00CB0CF9" w:rsidP="00A33CCF">
      <w:pPr>
        <w:spacing w:line="360" w:lineRule="auto"/>
        <w:rPr>
          <w:lang w:eastAsia="de-AT"/>
        </w:rPr>
      </w:pPr>
      <w:r>
        <w:rPr>
          <w:lang w:eastAsia="de-AT"/>
        </w:rPr>
        <w:t xml:space="preserve">Die Aufgaben der Route zielen darauf ab, dass die Lernenden primär durch Beobachtungen und aktive Entdeckungen Wissen aufbauen. </w:t>
      </w:r>
      <w:r w:rsidR="00AD58E3">
        <w:rPr>
          <w:lang w:eastAsia="de-AT"/>
        </w:rPr>
        <w:t>Vor allem durch das eigenständige Navigieren mit Hilfe der beiden Apps „</w:t>
      </w:r>
      <w:r w:rsidR="00BB5FE6">
        <w:rPr>
          <w:lang w:eastAsia="de-AT"/>
        </w:rPr>
        <w:t>q</w:t>
      </w:r>
      <w:r w:rsidR="00AD58E3">
        <w:rPr>
          <w:lang w:eastAsia="de-AT"/>
        </w:rPr>
        <w:t>ando</w:t>
      </w:r>
      <w:r w:rsidR="00BB5FE6">
        <w:rPr>
          <w:lang w:eastAsia="de-AT"/>
        </w:rPr>
        <w:t xml:space="preserve"> Linz</w:t>
      </w:r>
      <w:r w:rsidR="00AD58E3">
        <w:rPr>
          <w:lang w:eastAsia="de-AT"/>
        </w:rPr>
        <w:t xml:space="preserve">“ und „Guru Maps“ erhalten die Lernenden die Möglichkeit sich selbstständig entdeckend in der Stadt Linz fortzubewegen. </w:t>
      </w:r>
      <w:r w:rsidR="002E3FD2">
        <w:rPr>
          <w:lang w:eastAsia="de-AT"/>
        </w:rPr>
        <w:t>Die Begleiter*innen an der Route stehen dabei im Hintergrund und unterstützen die Lernenden</w:t>
      </w:r>
      <w:r w:rsidR="008C334C">
        <w:rPr>
          <w:lang w:eastAsia="de-AT"/>
        </w:rPr>
        <w:t xml:space="preserve"> nur nach Aufforderung</w:t>
      </w:r>
      <w:r w:rsidR="002E3FD2">
        <w:rPr>
          <w:lang w:eastAsia="de-AT"/>
        </w:rPr>
        <w:t xml:space="preserve"> bei der </w:t>
      </w:r>
      <w:r w:rsidR="008C334C">
        <w:rPr>
          <w:lang w:eastAsia="de-AT"/>
        </w:rPr>
        <w:t xml:space="preserve">Orientierung in der Stadt, denn die selbstständige Orientierung mit Hilfe der Geo-Apps steht bei dieser Exkursion im Mittelpunkt. Da die Route während der ganzen Exkursion getrackt wird, wird abschließend bei der Rückfahrt zum Hauptbahnhof ein Überblick über die </w:t>
      </w:r>
      <w:r w:rsidR="00406037">
        <w:rPr>
          <w:lang w:eastAsia="de-AT"/>
        </w:rPr>
        <w:t>Stationen und die Route ermöglicht.</w:t>
      </w:r>
    </w:p>
    <w:p w14:paraId="17369750" w14:textId="649734E2" w:rsidR="00CB0CF9" w:rsidRDefault="005A53E4" w:rsidP="00A33CCF">
      <w:pPr>
        <w:spacing w:line="360" w:lineRule="auto"/>
        <w:rPr>
          <w:lang w:eastAsia="de-AT"/>
        </w:rPr>
      </w:pPr>
      <w:r>
        <w:rPr>
          <w:lang w:eastAsia="de-AT"/>
        </w:rPr>
        <w:t>Neben Entdeckungsaufgaben ist auch die originale Begegnung mit den Mitarbeiter*innen des Arc Electronica Centers durch ein kurzes Interview über die Ausstellungen im AEC, sowie des Deep Space</w:t>
      </w:r>
      <w:r w:rsidR="00406037">
        <w:rPr>
          <w:lang w:eastAsia="de-AT"/>
        </w:rPr>
        <w:t>, geplant</w:t>
      </w:r>
      <w:r>
        <w:rPr>
          <w:lang w:eastAsia="de-AT"/>
        </w:rPr>
        <w:t>.</w:t>
      </w:r>
      <w:r w:rsidR="00AD58E3">
        <w:rPr>
          <w:lang w:eastAsia="de-AT"/>
        </w:rPr>
        <w:t xml:space="preserve"> Alternativ zu der Befragung arbeiten die Lernenden bei dieser Station mit ihre</w:t>
      </w:r>
      <w:r w:rsidR="00707948">
        <w:rPr>
          <w:lang w:eastAsia="de-AT"/>
        </w:rPr>
        <w:t>n</w:t>
      </w:r>
      <w:r w:rsidR="00AD58E3">
        <w:rPr>
          <w:lang w:eastAsia="de-AT"/>
        </w:rPr>
        <w:t xml:space="preserve"> </w:t>
      </w:r>
      <w:r w:rsidR="0011593A">
        <w:rPr>
          <w:lang w:eastAsia="de-AT"/>
        </w:rPr>
        <w:t>Smartphones</w:t>
      </w:r>
      <w:r w:rsidR="00707948">
        <w:rPr>
          <w:lang w:eastAsia="de-AT"/>
        </w:rPr>
        <w:t>,</w:t>
      </w:r>
      <w:r w:rsidR="00AD58E3">
        <w:rPr>
          <w:lang w:eastAsia="de-AT"/>
        </w:rPr>
        <w:t xml:space="preserve"> um durch eine Internetrecherche die Aufgabe zu beantworten.</w:t>
      </w:r>
      <w:r w:rsidR="00D06C20">
        <w:rPr>
          <w:lang w:eastAsia="de-AT"/>
        </w:rPr>
        <w:t xml:space="preserve"> Auch am Neuen Rathaus können durch Befragungen der Mitarbeiter</w:t>
      </w:r>
      <w:r w:rsidR="00406037">
        <w:rPr>
          <w:lang w:eastAsia="de-AT"/>
        </w:rPr>
        <w:t>*innen</w:t>
      </w:r>
      <w:r w:rsidR="00D06C20">
        <w:rPr>
          <w:lang w:eastAsia="de-AT"/>
        </w:rPr>
        <w:t xml:space="preserve"> vor Ort die Aufgaben der unterschiedlichen Servicestellen erfragt werden. </w:t>
      </w:r>
      <w:r w:rsidR="002E3FD2">
        <w:rPr>
          <w:lang w:eastAsia="de-AT"/>
        </w:rPr>
        <w:t>Durch die Verkehrszählung w</w:t>
      </w:r>
      <w:r w:rsidR="00406037">
        <w:rPr>
          <w:lang w:eastAsia="de-AT"/>
        </w:rPr>
        <w:t>ird</w:t>
      </w:r>
      <w:r w:rsidR="002E3FD2">
        <w:rPr>
          <w:lang w:eastAsia="de-AT"/>
        </w:rPr>
        <w:t xml:space="preserve"> durch eine aktive Beobachtung die </w:t>
      </w:r>
      <w:r w:rsidR="00406037">
        <w:rPr>
          <w:lang w:eastAsia="de-AT"/>
        </w:rPr>
        <w:t>Lage des Neuen Rathaus hinsichtlich der Erreichbarkeit bewertet. Die Lernenden schlüpfen dabei in die Sicht der Linzer Bürger</w:t>
      </w:r>
      <w:r w:rsidR="0011593A">
        <w:rPr>
          <w:lang w:eastAsia="de-AT"/>
        </w:rPr>
        <w:t>*</w:t>
      </w:r>
      <w:r w:rsidR="00406037">
        <w:rPr>
          <w:lang w:eastAsia="de-AT"/>
        </w:rPr>
        <w:t>innen, für welche das Rathaus eine wichtige Anlaufstelle darstellt.</w:t>
      </w:r>
    </w:p>
    <w:p w14:paraId="1EAADA7E" w14:textId="42312514" w:rsidR="002E3FD2" w:rsidRDefault="002E3FD2" w:rsidP="002E3FD2">
      <w:pPr>
        <w:spacing w:line="360" w:lineRule="auto"/>
        <w:rPr>
          <w:lang w:eastAsia="de-AT"/>
        </w:rPr>
      </w:pPr>
      <w:r>
        <w:rPr>
          <w:lang w:eastAsia="de-AT"/>
        </w:rPr>
        <w:t xml:space="preserve">Bei der Route 10 „Entlang der Donau: Urfahr“ werden die Lernenden mit den unterschiedlichen Funktionen und Raumnutzungsformen einer Stadt konfrontiert. Vor allem bei der Kartierungsaufgabe werden </w:t>
      </w:r>
      <w:r w:rsidR="0011593A">
        <w:rPr>
          <w:lang w:eastAsia="de-AT"/>
        </w:rPr>
        <w:t>die Daseins- Grundfunktionen</w:t>
      </w:r>
      <w:r>
        <w:rPr>
          <w:lang w:eastAsia="de-AT"/>
        </w:rPr>
        <w:t>, wie Wohnen, Bildung, Industrie, medizinische Einrichtungen, administrative Gebäude und Gastronomie und Dienstleitungen</w:t>
      </w:r>
      <w:r w:rsidR="00406037">
        <w:rPr>
          <w:lang w:eastAsia="de-AT"/>
        </w:rPr>
        <w:t>, in der Stadt Linz erkennbar</w:t>
      </w:r>
      <w:r>
        <w:rPr>
          <w:lang w:eastAsia="de-AT"/>
        </w:rPr>
        <w:t xml:space="preserve">. Entlang der Peuerbachstraße werden alle diese Funktionen auch außerhalb der </w:t>
      </w:r>
      <w:r w:rsidR="00406037">
        <w:rPr>
          <w:lang w:eastAsia="de-AT"/>
        </w:rPr>
        <w:t xml:space="preserve">inneren Stadtteile angesprochen. Für die Kartierungsaufgabe wird Vorwissen bezüglich der Einteilung der unterschiedlichen Raumnutzungen </w:t>
      </w:r>
      <w:r w:rsidR="00406037">
        <w:rPr>
          <w:lang w:eastAsia="de-AT"/>
        </w:rPr>
        <w:lastRenderedPageBreak/>
        <w:t xml:space="preserve">vorausgesetzt. Um den Lernenden diesbezüglich Unterstützung zu geben, können vor dem eigenständigen Kartieren die verschiedenen Kategorien wiederholt werden. </w:t>
      </w:r>
      <w:r>
        <w:rPr>
          <w:lang w:eastAsia="de-AT"/>
        </w:rPr>
        <w:t xml:space="preserve"> Des Weiteren zeigen die Aufgaben am Ars Electronica Center und am Donaupark in Urfahr</w:t>
      </w:r>
      <w:r w:rsidR="008F6D61">
        <w:rPr>
          <w:lang w:eastAsia="de-AT"/>
        </w:rPr>
        <w:t xml:space="preserve"> unterschiedliche</w:t>
      </w:r>
      <w:r>
        <w:rPr>
          <w:lang w:eastAsia="de-AT"/>
        </w:rPr>
        <w:t xml:space="preserve"> Freizeitmöglichkeiten </w:t>
      </w:r>
      <w:r w:rsidR="008F6D61">
        <w:rPr>
          <w:lang w:eastAsia="de-AT"/>
        </w:rPr>
        <w:t>einer Stadt auf</w:t>
      </w:r>
      <w:r>
        <w:rPr>
          <w:lang w:eastAsia="de-AT"/>
        </w:rPr>
        <w:t xml:space="preserve">. </w:t>
      </w:r>
      <w:r w:rsidR="008F6D61">
        <w:rPr>
          <w:lang w:eastAsia="de-AT"/>
        </w:rPr>
        <w:t xml:space="preserve">Insbesondere wird durch die Bewertungsaufgabe am </w:t>
      </w:r>
      <w:r>
        <w:rPr>
          <w:lang w:eastAsia="de-AT"/>
        </w:rPr>
        <w:t>Donaupark</w:t>
      </w:r>
      <w:r w:rsidR="008F6D61">
        <w:rPr>
          <w:lang w:eastAsia="de-AT"/>
        </w:rPr>
        <w:t xml:space="preserve"> als ein Treffpunkt für die Linzer Jugend</w:t>
      </w:r>
      <w:r>
        <w:rPr>
          <w:lang w:eastAsia="de-AT"/>
        </w:rPr>
        <w:t xml:space="preserve"> mit den unterschiedlichen Sportangeboten</w:t>
      </w:r>
      <w:r w:rsidR="005F5083">
        <w:rPr>
          <w:lang w:eastAsia="de-AT"/>
        </w:rPr>
        <w:t xml:space="preserve"> </w:t>
      </w:r>
      <w:r>
        <w:rPr>
          <w:lang w:eastAsia="de-AT"/>
        </w:rPr>
        <w:t>an die Interessen der Lernenden angeknüpft. Durch die persönliche Bewertung des Donauparks Urfahr wird eine positive Erinnerung an die Stadt begünstigt.</w:t>
      </w:r>
    </w:p>
    <w:p w14:paraId="00570AB6" w14:textId="180A7123" w:rsidR="008F6D61" w:rsidRDefault="008F6D61" w:rsidP="002E3FD2">
      <w:pPr>
        <w:spacing w:line="360" w:lineRule="auto"/>
        <w:rPr>
          <w:lang w:eastAsia="de-AT"/>
        </w:rPr>
      </w:pPr>
      <w:r>
        <w:rPr>
          <w:lang w:eastAsia="de-AT"/>
        </w:rPr>
        <w:t>Zusammenfassend stehen bei dieser Route das eigenständige forschende Lernen und das selbstständige Orientieren im Vordergrund. Durch die unterschiedlichen Stationen sollen den Lernenden die unterschiedlichen Daseins-Grundfunktionen der Stadt erkennen</w:t>
      </w:r>
      <w:r w:rsidR="005F5083">
        <w:rPr>
          <w:lang w:eastAsia="de-AT"/>
        </w:rPr>
        <w:t>. Den Schüler*innen kann dadurch</w:t>
      </w:r>
      <w:r>
        <w:rPr>
          <w:lang w:eastAsia="de-AT"/>
        </w:rPr>
        <w:t xml:space="preserve"> eine positive Einstellung zur Stadt Linz ermöglicht werden.</w:t>
      </w:r>
    </w:p>
    <w:p w14:paraId="2CDFBEE3" w14:textId="77777777" w:rsidR="002E3FD2" w:rsidRDefault="002E3FD2" w:rsidP="00A33CCF">
      <w:pPr>
        <w:spacing w:line="360" w:lineRule="auto"/>
        <w:rPr>
          <w:lang w:eastAsia="de-AT"/>
        </w:rPr>
      </w:pPr>
    </w:p>
    <w:p w14:paraId="7420A219" w14:textId="7DC55BED" w:rsidR="007D7A7E" w:rsidRPr="007922C9" w:rsidRDefault="007D7A7E" w:rsidP="007D7A7E">
      <w:pPr>
        <w:rPr>
          <w:lang w:eastAsia="de-AT"/>
        </w:rPr>
        <w:sectPr w:rsidR="007D7A7E" w:rsidRPr="007922C9" w:rsidSect="00A520A4">
          <w:pgSz w:w="12240" w:h="15840"/>
          <w:pgMar w:top="1440" w:right="1440" w:bottom="1440" w:left="1440" w:header="720" w:footer="720" w:gutter="0"/>
          <w:cols w:space="720"/>
          <w:titlePg/>
          <w:docGrid w:linePitch="360"/>
        </w:sectPr>
      </w:pPr>
    </w:p>
    <w:p w14:paraId="7BD10E43" w14:textId="548325DB" w:rsidR="0012648E" w:rsidRDefault="0012648E" w:rsidP="007922C9">
      <w:pPr>
        <w:pStyle w:val="berschrift1"/>
        <w:spacing w:before="0"/>
        <w:rPr>
          <w:rFonts w:eastAsia="Times New Roman"/>
          <w:lang w:eastAsia="de-AT"/>
        </w:rPr>
      </w:pPr>
      <w:bookmarkStart w:id="29" w:name="_Toc95574213"/>
      <w:r w:rsidRPr="0012648E">
        <w:rPr>
          <w:rFonts w:eastAsia="Times New Roman"/>
          <w:lang w:eastAsia="de-AT"/>
        </w:rPr>
        <w:lastRenderedPageBreak/>
        <w:t>Ablaufplan</w:t>
      </w:r>
      <w:bookmarkEnd w:id="28"/>
      <w:bookmarkEnd w:id="29"/>
    </w:p>
    <w:p w14:paraId="46501AAD" w14:textId="77777777" w:rsidR="0085452F" w:rsidRPr="0085452F" w:rsidRDefault="0085452F" w:rsidP="007922C9">
      <w:pPr>
        <w:rPr>
          <w:lang w:eastAsia="de-AT"/>
        </w:rPr>
      </w:pPr>
    </w:p>
    <w:p w14:paraId="5CDF8871" w14:textId="6CFDD085" w:rsidR="3E5E9914" w:rsidRDefault="689418BA" w:rsidP="007922C9">
      <w:pPr>
        <w:pStyle w:val="berschrift2"/>
        <w:numPr>
          <w:ilvl w:val="1"/>
          <w:numId w:val="18"/>
        </w:numPr>
        <w:spacing w:before="0"/>
      </w:pPr>
      <w:bookmarkStart w:id="30" w:name="_Toc95574214"/>
      <w:r w:rsidRPr="585ECFAB">
        <w:rPr>
          <w:rFonts w:eastAsia="Times New Roman"/>
          <w:lang w:eastAsia="de-AT"/>
        </w:rPr>
        <w:t>Allgemeine Aufgaben vor dem Start der Route</w:t>
      </w:r>
      <w:bookmarkEnd w:id="30"/>
    </w:p>
    <w:p w14:paraId="33D7513F" w14:textId="77777777" w:rsidR="00176E8F" w:rsidRDefault="689418BA" w:rsidP="007922C9">
      <w:pPr>
        <w:spacing w:line="360" w:lineRule="auto"/>
        <w:rPr>
          <w:rFonts w:ascii="Calibri" w:eastAsia="Calibri" w:hAnsi="Calibri" w:cs="Calibri"/>
          <w:u w:val="single"/>
        </w:rPr>
      </w:pPr>
      <w:r w:rsidRPr="567B0AA9">
        <w:rPr>
          <w:rFonts w:ascii="Calibri" w:eastAsia="Calibri" w:hAnsi="Calibri" w:cs="Calibri"/>
          <w:u w:val="single"/>
        </w:rPr>
        <w:t>Aufgabe für die Gruppen, welche am Hauptbahnhof noch warten:</w:t>
      </w:r>
    </w:p>
    <w:p w14:paraId="19390184" w14:textId="69A7BB49" w:rsidR="3E5E9914" w:rsidRDefault="689418BA" w:rsidP="007922C9">
      <w:pPr>
        <w:spacing w:line="360" w:lineRule="auto"/>
        <w:rPr>
          <w:rFonts w:eastAsiaTheme="minorEastAsia"/>
        </w:rPr>
      </w:pPr>
      <w:r w:rsidRPr="585ECFAB">
        <w:rPr>
          <w:rFonts w:ascii="Calibri" w:eastAsia="Calibri" w:hAnsi="Calibri" w:cs="Calibri"/>
        </w:rPr>
        <w:t>Die Lernenden fertigen eine Mind</w:t>
      </w:r>
      <w:r w:rsidR="00B85B78">
        <w:rPr>
          <w:rFonts w:ascii="Calibri" w:eastAsia="Calibri" w:hAnsi="Calibri" w:cs="Calibri"/>
        </w:rPr>
        <w:t>-</w:t>
      </w:r>
      <w:r w:rsidRPr="585ECFAB">
        <w:rPr>
          <w:rFonts w:ascii="Calibri" w:eastAsia="Calibri" w:hAnsi="Calibri" w:cs="Calibri"/>
        </w:rPr>
        <w:t>Map an, über ihre Vorstellungen der Funktionen, Aufgaben und Angebote in einer Stadt</w:t>
      </w:r>
      <w:r w:rsidR="00B85B78">
        <w:rPr>
          <w:rFonts w:ascii="Calibri" w:eastAsia="Calibri" w:hAnsi="Calibri" w:cs="Calibri"/>
        </w:rPr>
        <w:t xml:space="preserve"> an</w:t>
      </w:r>
      <w:r w:rsidRPr="585ECFAB">
        <w:rPr>
          <w:rFonts w:ascii="Calibri" w:eastAsia="Calibri" w:hAnsi="Calibri" w:cs="Calibri"/>
        </w:rPr>
        <w:t xml:space="preserve">, da die Route die </w:t>
      </w:r>
      <w:r w:rsidR="005F5083">
        <w:rPr>
          <w:rFonts w:ascii="Calibri" w:eastAsia="Calibri" w:hAnsi="Calibri" w:cs="Calibri"/>
        </w:rPr>
        <w:t>Daseins-Grundfunktionen</w:t>
      </w:r>
      <w:r w:rsidRPr="585ECFAB">
        <w:rPr>
          <w:rFonts w:ascii="Calibri" w:eastAsia="Calibri" w:hAnsi="Calibri" w:cs="Calibri"/>
        </w:rPr>
        <w:t xml:space="preserve"> und Angebote der Stadt in den Vordergrund stellt.</w:t>
      </w:r>
    </w:p>
    <w:p w14:paraId="5908BD78" w14:textId="48F7C181" w:rsidR="3E5E9914" w:rsidRDefault="124C743A" w:rsidP="007922C9">
      <w:pPr>
        <w:spacing w:line="360" w:lineRule="auto"/>
        <w:rPr>
          <w:rFonts w:ascii="Calibri" w:eastAsia="Calibri" w:hAnsi="Calibri" w:cs="Calibri"/>
        </w:rPr>
      </w:pPr>
      <w:r w:rsidRPr="14BD2781">
        <w:rPr>
          <w:rFonts w:ascii="Calibri" w:eastAsia="Calibri" w:hAnsi="Calibri" w:cs="Calibri"/>
        </w:rPr>
        <w:t>Arbeitsauftrag:</w:t>
      </w:r>
    </w:p>
    <w:tbl>
      <w:tblPr>
        <w:tblStyle w:val="Tabellenraster"/>
        <w:tblW w:w="9351" w:type="dxa"/>
        <w:tblLayout w:type="fixed"/>
        <w:tblLook w:val="06A0" w:firstRow="1" w:lastRow="0" w:firstColumn="1" w:lastColumn="0" w:noHBand="1" w:noVBand="1"/>
      </w:tblPr>
      <w:tblGrid>
        <w:gridCol w:w="9351"/>
      </w:tblGrid>
      <w:tr w:rsidR="585ECFAB" w14:paraId="0B8F7502" w14:textId="77777777" w:rsidTr="002049C3">
        <w:trPr>
          <w:trHeight w:val="1065"/>
        </w:trPr>
        <w:tc>
          <w:tcPr>
            <w:tcW w:w="9351" w:type="dxa"/>
            <w:vAlign w:val="center"/>
          </w:tcPr>
          <w:p w14:paraId="7F603152" w14:textId="3ECFB4FE" w:rsidR="0A5C1FA0" w:rsidRDefault="00FE6A07" w:rsidP="007922C9">
            <w:pPr>
              <w:spacing w:line="276" w:lineRule="auto"/>
              <w:rPr>
                <w:rFonts w:ascii="Calibri" w:eastAsia="Calibri" w:hAnsi="Calibri" w:cs="Calibri"/>
              </w:rPr>
            </w:pPr>
            <w:r w:rsidRPr="00FE6A07">
              <w:rPr>
                <w:rFonts w:ascii="Calibri" w:eastAsia="Calibri" w:hAnsi="Calibri" w:cs="Calibri"/>
                <w:b/>
                <w:bCs/>
              </w:rPr>
              <w:t>Beschreibe</w:t>
            </w:r>
            <w:r w:rsidR="0A5C1FA0" w:rsidRPr="585ECFAB">
              <w:rPr>
                <w:rFonts w:ascii="Calibri" w:eastAsia="Calibri" w:hAnsi="Calibri" w:cs="Calibri"/>
              </w:rPr>
              <w:t xml:space="preserve"> </w:t>
            </w:r>
            <w:r>
              <w:rPr>
                <w:rFonts w:ascii="Calibri" w:eastAsia="Calibri" w:hAnsi="Calibri" w:cs="Calibri"/>
              </w:rPr>
              <w:t>auf der</w:t>
            </w:r>
            <w:r w:rsidR="0A5C1FA0" w:rsidRPr="585ECFAB">
              <w:rPr>
                <w:rFonts w:ascii="Calibri" w:eastAsia="Calibri" w:hAnsi="Calibri" w:cs="Calibri"/>
              </w:rPr>
              <w:t xml:space="preserve"> erste</w:t>
            </w:r>
            <w:r>
              <w:rPr>
                <w:rFonts w:ascii="Calibri" w:eastAsia="Calibri" w:hAnsi="Calibri" w:cs="Calibri"/>
              </w:rPr>
              <w:t>n</w:t>
            </w:r>
            <w:r w:rsidR="0A5C1FA0" w:rsidRPr="585ECFAB">
              <w:rPr>
                <w:rFonts w:ascii="Calibri" w:eastAsia="Calibri" w:hAnsi="Calibri" w:cs="Calibri"/>
              </w:rPr>
              <w:t xml:space="preserve"> Seite deines Logbuchs, welche Funktionen, Aufgaben und Besonderheiten eine Stadt deiner Meinung nach hat. </w:t>
            </w:r>
          </w:p>
        </w:tc>
      </w:tr>
    </w:tbl>
    <w:p w14:paraId="4F50D6A0" w14:textId="77777777" w:rsidR="00783CF6" w:rsidRDefault="00783CF6" w:rsidP="007922C9">
      <w:pPr>
        <w:spacing w:line="360" w:lineRule="auto"/>
        <w:rPr>
          <w:rFonts w:ascii="Calibri" w:eastAsia="Calibri" w:hAnsi="Calibri" w:cs="Calibri"/>
          <w:u w:val="single"/>
        </w:rPr>
      </w:pPr>
    </w:p>
    <w:p w14:paraId="6B96C476" w14:textId="60D7BBE9" w:rsidR="00176E8F" w:rsidRDefault="1F38B010" w:rsidP="007922C9">
      <w:pPr>
        <w:spacing w:line="360" w:lineRule="auto"/>
        <w:rPr>
          <w:rFonts w:ascii="Calibri" w:eastAsia="Calibri" w:hAnsi="Calibri" w:cs="Calibri"/>
        </w:rPr>
      </w:pPr>
      <w:r w:rsidRPr="49279C95">
        <w:rPr>
          <w:rFonts w:ascii="Calibri" w:eastAsia="Calibri" w:hAnsi="Calibri" w:cs="Calibri"/>
          <w:u w:val="single"/>
        </w:rPr>
        <w:t>Zum Start der Route:</w:t>
      </w:r>
      <w:r w:rsidRPr="49279C95">
        <w:rPr>
          <w:rFonts w:ascii="Calibri" w:eastAsia="Calibri" w:hAnsi="Calibri" w:cs="Calibri"/>
        </w:rPr>
        <w:t xml:space="preserve"> </w:t>
      </w:r>
    </w:p>
    <w:p w14:paraId="750D2284" w14:textId="52B7C7D0" w:rsidR="3E5E9914" w:rsidRDefault="1F38B010" w:rsidP="007922C9">
      <w:pPr>
        <w:spacing w:line="360" w:lineRule="auto"/>
        <w:rPr>
          <w:rFonts w:ascii="Calibri" w:eastAsia="Calibri" w:hAnsi="Calibri" w:cs="Calibri"/>
        </w:rPr>
      </w:pPr>
      <w:r w:rsidRPr="49279C95">
        <w:rPr>
          <w:rFonts w:ascii="Calibri" w:eastAsia="Calibri" w:hAnsi="Calibri" w:cs="Calibri"/>
        </w:rPr>
        <w:t>Die ganze Route wird mit Hilfe der App Guru Maps getrackt, wodurch die Lernende diese für eventuelle spätere Aufgaben in der Schule nutzen können.</w:t>
      </w:r>
    </w:p>
    <w:p w14:paraId="6DB49A1A" w14:textId="4FC83003" w:rsidR="17A1BA61" w:rsidRDefault="17A1BA61" w:rsidP="007922C9">
      <w:pPr>
        <w:spacing w:line="360" w:lineRule="auto"/>
        <w:rPr>
          <w:rFonts w:eastAsiaTheme="minorEastAsia"/>
        </w:rPr>
      </w:pPr>
      <w:r w:rsidRPr="49279C95">
        <w:rPr>
          <w:rFonts w:ascii="Calibri" w:eastAsiaTheme="minorEastAsia" w:hAnsi="Calibri" w:cs="Calibri"/>
        </w:rPr>
        <w:t>Arbeitsauftrag:</w:t>
      </w:r>
    </w:p>
    <w:tbl>
      <w:tblPr>
        <w:tblStyle w:val="Tabellenraster"/>
        <w:tblW w:w="0" w:type="auto"/>
        <w:tblLayout w:type="fixed"/>
        <w:tblLook w:val="02A0" w:firstRow="1" w:lastRow="0" w:firstColumn="1" w:lastColumn="0" w:noHBand="1" w:noVBand="0"/>
      </w:tblPr>
      <w:tblGrid>
        <w:gridCol w:w="9360"/>
      </w:tblGrid>
      <w:tr w:rsidR="384B4AD2" w14:paraId="123F8C2F" w14:textId="77777777" w:rsidTr="49279C95">
        <w:trPr>
          <w:trHeight w:val="780"/>
        </w:trPr>
        <w:tc>
          <w:tcPr>
            <w:tcW w:w="9360" w:type="dxa"/>
            <w:vAlign w:val="center"/>
          </w:tcPr>
          <w:p w14:paraId="29B78EB4" w14:textId="77777777" w:rsidR="005E64D7" w:rsidRDefault="17A1BA61" w:rsidP="007922C9">
            <w:pPr>
              <w:spacing w:line="276" w:lineRule="auto"/>
              <w:jc w:val="left"/>
            </w:pPr>
            <w:r w:rsidRPr="49279C95">
              <w:rPr>
                <w:rFonts w:ascii="Calibri" w:eastAsia="Calibri" w:hAnsi="Calibri" w:cs="Calibri"/>
              </w:rPr>
              <w:t>Öffne die Kartenapp Guru Maps und starte das Tracking auf dem Button REC.</w:t>
            </w:r>
          </w:p>
          <w:p w14:paraId="77832C30" w14:textId="64E7074C" w:rsidR="41A1B5EF" w:rsidRDefault="17A1BA61" w:rsidP="007922C9">
            <w:pPr>
              <w:spacing w:line="276" w:lineRule="auto"/>
              <w:jc w:val="left"/>
              <w:rPr>
                <w:rFonts w:eastAsiaTheme="minorEastAsia"/>
              </w:rPr>
            </w:pPr>
            <w:r w:rsidRPr="002049C3">
              <w:rPr>
                <w:rFonts w:ascii="Calibri" w:eastAsia="Calibri" w:hAnsi="Calibri" w:cs="Calibri"/>
                <w:b/>
                <w:bCs/>
              </w:rPr>
              <w:t>Navigiere</w:t>
            </w:r>
            <w:r w:rsidRPr="49279C95">
              <w:rPr>
                <w:rFonts w:ascii="Calibri" w:eastAsia="Calibri" w:hAnsi="Calibri" w:cs="Calibri"/>
              </w:rPr>
              <w:t xml:space="preserve"> mit Hilfe der App </w:t>
            </w:r>
            <w:r w:rsidR="005F5083">
              <w:rPr>
                <w:rFonts w:ascii="Calibri" w:eastAsia="Calibri" w:hAnsi="Calibri" w:cs="Calibri"/>
              </w:rPr>
              <w:t>q</w:t>
            </w:r>
            <w:r w:rsidRPr="49279C95">
              <w:rPr>
                <w:rFonts w:ascii="Calibri" w:eastAsia="Calibri" w:hAnsi="Calibri" w:cs="Calibri"/>
              </w:rPr>
              <w:t>ando</w:t>
            </w:r>
            <w:r w:rsidR="005F5083">
              <w:rPr>
                <w:rFonts w:ascii="Calibri" w:eastAsia="Calibri" w:hAnsi="Calibri" w:cs="Calibri"/>
              </w:rPr>
              <w:t xml:space="preserve"> Linz </w:t>
            </w:r>
            <w:r w:rsidRPr="49279C95">
              <w:rPr>
                <w:rFonts w:ascii="Calibri" w:eastAsia="Calibri" w:hAnsi="Calibri" w:cs="Calibri"/>
              </w:rPr>
              <w:t>zur Rudolfstraße.</w:t>
            </w:r>
          </w:p>
        </w:tc>
      </w:tr>
    </w:tbl>
    <w:p w14:paraId="3F58EE58" w14:textId="5712D9C6" w:rsidR="3E5E9914" w:rsidRDefault="3E5E9914" w:rsidP="007922C9">
      <w:pPr>
        <w:spacing w:line="360" w:lineRule="auto"/>
        <w:rPr>
          <w:rFonts w:ascii="Calibri" w:eastAsia="Calibri" w:hAnsi="Calibri" w:cs="Calibri"/>
          <w:b/>
        </w:rPr>
      </w:pPr>
    </w:p>
    <w:p w14:paraId="7BACDA21" w14:textId="062EC488" w:rsidR="0085452F" w:rsidRPr="0085452F" w:rsidRDefault="0085452F" w:rsidP="007922C9">
      <w:pPr>
        <w:spacing w:line="360" w:lineRule="auto"/>
        <w:rPr>
          <w:rFonts w:ascii="Calibri" w:eastAsia="Calibri" w:hAnsi="Calibri" w:cs="Calibri"/>
          <w:u w:val="single"/>
        </w:rPr>
      </w:pPr>
      <w:r>
        <w:rPr>
          <w:rFonts w:ascii="Calibri" w:eastAsia="Calibri" w:hAnsi="Calibri" w:cs="Calibri"/>
          <w:u w:val="single"/>
        </w:rPr>
        <w:t xml:space="preserve">Am Ende der Route: </w:t>
      </w:r>
    </w:p>
    <w:p w14:paraId="7BF0FFFB" w14:textId="4A3C7051" w:rsidR="0085452F" w:rsidRDefault="0085452F" w:rsidP="007922C9">
      <w:pPr>
        <w:spacing w:line="360" w:lineRule="auto"/>
      </w:pPr>
      <w:r>
        <w:rPr>
          <w:rFonts w:ascii="Calibri" w:eastAsia="Calibri" w:hAnsi="Calibri" w:cs="Calibri"/>
        </w:rPr>
        <w:t xml:space="preserve">Das </w:t>
      </w:r>
      <w:r w:rsidRPr="567B0AA9">
        <w:rPr>
          <w:rFonts w:ascii="Calibri" w:eastAsia="Calibri" w:hAnsi="Calibri" w:cs="Calibri"/>
        </w:rPr>
        <w:t xml:space="preserve">Tracking mit der App </w:t>
      </w:r>
      <w:r>
        <w:rPr>
          <w:rFonts w:ascii="Calibri" w:eastAsia="Calibri" w:hAnsi="Calibri" w:cs="Calibri"/>
        </w:rPr>
        <w:t>„</w:t>
      </w:r>
      <w:r w:rsidRPr="567B0AA9">
        <w:rPr>
          <w:rFonts w:ascii="Calibri" w:eastAsia="Calibri" w:hAnsi="Calibri" w:cs="Calibri"/>
        </w:rPr>
        <w:t>Guru Maps</w:t>
      </w:r>
      <w:r>
        <w:rPr>
          <w:rFonts w:ascii="Calibri" w:eastAsia="Calibri" w:hAnsi="Calibri" w:cs="Calibri"/>
        </w:rPr>
        <w:t>“ wird</w:t>
      </w:r>
      <w:r w:rsidRPr="567B0AA9">
        <w:rPr>
          <w:rFonts w:ascii="Calibri" w:eastAsia="Calibri" w:hAnsi="Calibri" w:cs="Calibri"/>
        </w:rPr>
        <w:t xml:space="preserve"> beende</w:t>
      </w:r>
      <w:r>
        <w:rPr>
          <w:rFonts w:ascii="Calibri" w:eastAsia="Calibri" w:hAnsi="Calibri" w:cs="Calibri"/>
        </w:rPr>
        <w:t>t</w:t>
      </w:r>
      <w:r w:rsidRPr="567B0AA9">
        <w:rPr>
          <w:rFonts w:ascii="Calibri" w:eastAsia="Calibri" w:hAnsi="Calibri" w:cs="Calibri"/>
        </w:rPr>
        <w:t>. Die Route wird in der App anschließend automatisch gespeichert</w:t>
      </w:r>
      <w:r>
        <w:rPr>
          <w:rFonts w:ascii="Calibri" w:eastAsia="Calibri" w:hAnsi="Calibri" w:cs="Calibri"/>
        </w:rPr>
        <w:t xml:space="preserve"> und kann so bei der anschließenden Nachbereitung der Exkursion verwendet werden.</w:t>
      </w:r>
    </w:p>
    <w:p w14:paraId="4A1BDBED" w14:textId="77777777" w:rsidR="002B460D" w:rsidRDefault="002B460D">
      <w:pPr>
        <w:jc w:val="left"/>
        <w:rPr>
          <w:rFonts w:asciiTheme="majorHAnsi" w:eastAsia="Times New Roman" w:hAnsiTheme="majorHAnsi" w:cstheme="majorBidi"/>
          <w:color w:val="2F5496" w:themeColor="accent1" w:themeShade="BF"/>
          <w:sz w:val="26"/>
          <w:szCs w:val="26"/>
          <w:lang w:eastAsia="de-AT"/>
        </w:rPr>
      </w:pPr>
      <w:bookmarkStart w:id="31" w:name="_Toc95574215"/>
      <w:r>
        <w:rPr>
          <w:rFonts w:eastAsia="Times New Roman"/>
          <w:lang w:eastAsia="de-AT"/>
        </w:rPr>
        <w:br w:type="page"/>
      </w:r>
    </w:p>
    <w:p w14:paraId="13ED0CF5" w14:textId="43DE8186" w:rsidR="3E5E9914" w:rsidRDefault="220D3A53" w:rsidP="001B31B7">
      <w:pPr>
        <w:pStyle w:val="berschrift2"/>
        <w:numPr>
          <w:ilvl w:val="1"/>
          <w:numId w:val="18"/>
        </w:numPr>
        <w:spacing w:before="0" w:line="360" w:lineRule="auto"/>
      </w:pPr>
      <w:r w:rsidRPr="00542B73">
        <w:rPr>
          <w:rFonts w:eastAsia="Times New Roman"/>
          <w:lang w:eastAsia="de-AT"/>
        </w:rPr>
        <w:lastRenderedPageBreak/>
        <w:t>A</w:t>
      </w:r>
      <w:r w:rsidR="689418BA" w:rsidRPr="00542B73">
        <w:rPr>
          <w:rFonts w:eastAsia="Times New Roman"/>
          <w:lang w:eastAsia="de-AT"/>
        </w:rPr>
        <w:t>ufgaben</w:t>
      </w:r>
      <w:r w:rsidR="6984AAE9" w:rsidRPr="00542B73">
        <w:rPr>
          <w:rFonts w:eastAsia="Times New Roman"/>
          <w:lang w:eastAsia="de-AT"/>
        </w:rPr>
        <w:t xml:space="preserve"> bei den Stationen</w:t>
      </w:r>
      <w:bookmarkEnd w:id="31"/>
    </w:p>
    <w:p w14:paraId="255E54F1" w14:textId="7CA909D4" w:rsidR="3E5E9914" w:rsidRDefault="04A8D33C" w:rsidP="007922C9">
      <w:pPr>
        <w:pStyle w:val="Listenabsatz"/>
        <w:numPr>
          <w:ilvl w:val="0"/>
          <w:numId w:val="21"/>
        </w:numPr>
        <w:ind w:left="426"/>
        <w:rPr>
          <w:rFonts w:asciiTheme="minorEastAsia" w:eastAsiaTheme="minorEastAsia" w:hAnsiTheme="minorEastAsia" w:cstheme="minorEastAsia"/>
          <w:b/>
        </w:rPr>
      </w:pPr>
      <w:r w:rsidRPr="2563921D">
        <w:rPr>
          <w:rFonts w:ascii="Calibri" w:eastAsia="Calibri" w:hAnsi="Calibri" w:cs="Calibri"/>
          <w:b/>
          <w:bCs/>
          <w:u w:val="single"/>
        </w:rPr>
        <w:t xml:space="preserve">Station: </w:t>
      </w:r>
      <w:r w:rsidR="689418BA" w:rsidRPr="567B0AA9">
        <w:rPr>
          <w:rFonts w:ascii="Calibri" w:eastAsia="Calibri" w:hAnsi="Calibri" w:cs="Calibri"/>
          <w:b/>
          <w:bCs/>
          <w:u w:val="single"/>
        </w:rPr>
        <w:t>Rathaus</w:t>
      </w:r>
    </w:p>
    <w:p w14:paraId="169F0BAD" w14:textId="3ED5385F" w:rsidR="3E5E9914" w:rsidRDefault="689418BA" w:rsidP="007922C9">
      <w:pPr>
        <w:spacing w:line="360" w:lineRule="auto"/>
      </w:pPr>
      <w:r w:rsidRPr="567B0AA9">
        <w:rPr>
          <w:rFonts w:ascii="Calibri" w:eastAsia="Calibri" w:hAnsi="Calibri" w:cs="Calibri"/>
          <w:u w:val="single"/>
        </w:rPr>
        <w:t>Arbeitsauftrag 1</w:t>
      </w:r>
      <w:r w:rsidR="3D36B562" w:rsidRPr="4F70398B">
        <w:rPr>
          <w:rFonts w:ascii="Calibri" w:eastAsia="Calibri" w:hAnsi="Calibri" w:cs="Calibri"/>
          <w:u w:val="single"/>
        </w:rPr>
        <w:t>:</w:t>
      </w:r>
    </w:p>
    <w:p w14:paraId="02044FD9" w14:textId="190488F4" w:rsidR="3E5E9914" w:rsidRDefault="689418BA" w:rsidP="007922C9">
      <w:pPr>
        <w:spacing w:line="360" w:lineRule="auto"/>
        <w:rPr>
          <w:rFonts w:ascii="Calibri" w:eastAsia="Calibri" w:hAnsi="Calibri" w:cs="Calibri"/>
        </w:rPr>
      </w:pPr>
      <w:r w:rsidRPr="567B0AA9">
        <w:rPr>
          <w:rFonts w:ascii="Calibri" w:eastAsia="Calibri" w:hAnsi="Calibri" w:cs="Calibri"/>
        </w:rPr>
        <w:t>Das neue Rathaus ist ein wichtiges Gebäude der Stadt Linz. Dort sind viele Magistratsdienststellen zu finden. Der Magistrat ist für die Verwaltung der Stadt zuständig</w:t>
      </w:r>
      <w:r w:rsidR="399B4BAF" w:rsidRPr="6D12B042">
        <w:rPr>
          <w:rFonts w:ascii="Calibri" w:eastAsia="Calibri" w:hAnsi="Calibri" w:cs="Calibri"/>
        </w:rPr>
        <w:t xml:space="preserve"> und</w:t>
      </w:r>
      <w:r w:rsidRPr="567B0AA9">
        <w:rPr>
          <w:rFonts w:ascii="Calibri" w:eastAsia="Calibri" w:hAnsi="Calibri" w:cs="Calibri"/>
        </w:rPr>
        <w:t xml:space="preserve"> Bürgerinnen und Bürger der Stadt finden an diesem Ort viele Servicestellen. </w:t>
      </w:r>
    </w:p>
    <w:tbl>
      <w:tblPr>
        <w:tblStyle w:val="Tabellenraster"/>
        <w:tblW w:w="9490" w:type="dxa"/>
        <w:tblInd w:w="-10" w:type="dxa"/>
        <w:tblLayout w:type="fixed"/>
        <w:tblLook w:val="04A0" w:firstRow="1" w:lastRow="0" w:firstColumn="1" w:lastColumn="0" w:noHBand="0" w:noVBand="1"/>
      </w:tblPr>
      <w:tblGrid>
        <w:gridCol w:w="9490"/>
      </w:tblGrid>
      <w:tr w:rsidR="567B0AA9" w14:paraId="33542493" w14:textId="77777777" w:rsidTr="00B8625C">
        <w:trPr>
          <w:trHeight w:val="624"/>
        </w:trPr>
        <w:tc>
          <w:tcPr>
            <w:tcW w:w="9490" w:type="dxa"/>
            <w:tcBorders>
              <w:top w:val="single" w:sz="8" w:space="0" w:color="auto"/>
              <w:left w:val="single" w:sz="8" w:space="0" w:color="auto"/>
              <w:bottom w:val="single" w:sz="8" w:space="0" w:color="auto"/>
              <w:right w:val="single" w:sz="8" w:space="0" w:color="auto"/>
            </w:tcBorders>
            <w:vAlign w:val="center"/>
          </w:tcPr>
          <w:p w14:paraId="098755D4" w14:textId="082FECDA" w:rsidR="567B0AA9" w:rsidRDefault="567B0AA9" w:rsidP="007922C9">
            <w:pPr>
              <w:jc w:val="left"/>
            </w:pPr>
            <w:r w:rsidRPr="007D7A7E">
              <w:rPr>
                <w:rFonts w:ascii="Calibri" w:eastAsia="Calibri" w:hAnsi="Calibri" w:cs="Calibri"/>
                <w:b/>
                <w:bCs/>
              </w:rPr>
              <w:t>Nenne</w:t>
            </w:r>
            <w:r w:rsidRPr="567B0AA9">
              <w:rPr>
                <w:rFonts w:ascii="Calibri" w:eastAsia="Calibri" w:hAnsi="Calibri" w:cs="Calibri"/>
              </w:rPr>
              <w:t xml:space="preserve"> drei verschiedene Abteilungen und Servicestellen, die Bürgerinnen und Bürger im Neuen Rathaus vorfinden.</w:t>
            </w:r>
            <w:r w:rsidR="007D7A7E">
              <w:rPr>
                <w:rFonts w:ascii="Calibri" w:eastAsia="Calibri" w:hAnsi="Calibri" w:cs="Calibri"/>
              </w:rPr>
              <w:t xml:space="preserve"> </w:t>
            </w:r>
            <w:r w:rsidR="007D7A7E" w:rsidRPr="007D7A7E">
              <w:rPr>
                <w:rFonts w:ascii="Calibri" w:eastAsia="Calibri" w:hAnsi="Calibri" w:cs="Calibri"/>
                <w:b/>
                <w:bCs/>
              </w:rPr>
              <w:t>Beschreibe</w:t>
            </w:r>
            <w:r w:rsidR="007D7A7E">
              <w:rPr>
                <w:rFonts w:ascii="Calibri" w:eastAsia="Calibri" w:hAnsi="Calibri" w:cs="Calibri"/>
              </w:rPr>
              <w:t xml:space="preserve"> kurz die Aufgabe dieser Servicestellen.</w:t>
            </w:r>
          </w:p>
        </w:tc>
      </w:tr>
    </w:tbl>
    <w:p w14:paraId="2127EFDE" w14:textId="6B469110" w:rsidR="3E5E9914" w:rsidRDefault="3E5E9914" w:rsidP="007922C9">
      <w:pPr>
        <w:spacing w:after="0" w:line="257" w:lineRule="auto"/>
      </w:pPr>
    </w:p>
    <w:p w14:paraId="011F3B7F" w14:textId="2A145BF8" w:rsidR="3E5E9914" w:rsidRDefault="689418BA" w:rsidP="007922C9">
      <w:pPr>
        <w:spacing w:line="360" w:lineRule="auto"/>
        <w:rPr>
          <w:rFonts w:ascii="Calibri" w:eastAsia="Calibri" w:hAnsi="Calibri" w:cs="Calibri"/>
        </w:rPr>
      </w:pPr>
      <w:r w:rsidRPr="567B0AA9">
        <w:rPr>
          <w:rFonts w:ascii="Calibri" w:eastAsia="Calibri" w:hAnsi="Calibri" w:cs="Calibri"/>
          <w:i/>
          <w:iCs/>
        </w:rPr>
        <w:t>Erwartungshorizont:</w:t>
      </w:r>
      <w:r w:rsidRPr="567B0AA9">
        <w:rPr>
          <w:rFonts w:ascii="Calibri" w:eastAsia="Calibri" w:hAnsi="Calibri" w:cs="Calibri"/>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5452F" w14:paraId="6757B1EC" w14:textId="77777777" w:rsidTr="009B13B2">
        <w:tc>
          <w:tcPr>
            <w:tcW w:w="4675" w:type="dxa"/>
          </w:tcPr>
          <w:p w14:paraId="638486AF" w14:textId="77777777" w:rsidR="00982426" w:rsidRPr="00982426" w:rsidRDefault="0085452F" w:rsidP="00F74BFD">
            <w:pPr>
              <w:pStyle w:val="Listenabsatz"/>
              <w:numPr>
                <w:ilvl w:val="0"/>
                <w:numId w:val="14"/>
              </w:numPr>
              <w:spacing w:line="360" w:lineRule="auto"/>
              <w:rPr>
                <w:rFonts w:eastAsiaTheme="minorEastAsia"/>
              </w:rPr>
            </w:pPr>
            <w:r w:rsidRPr="567B0AA9">
              <w:rPr>
                <w:rFonts w:ascii="Calibri" w:eastAsia="Calibri" w:hAnsi="Calibri" w:cs="Calibri"/>
              </w:rPr>
              <w:t>Standesamt</w:t>
            </w:r>
          </w:p>
          <w:p w14:paraId="5D29DF7C" w14:textId="77777777" w:rsidR="00F74BFD" w:rsidRPr="00982426" w:rsidRDefault="00F74BFD" w:rsidP="009B13B2">
            <w:pPr>
              <w:pStyle w:val="Listenabsatz"/>
              <w:numPr>
                <w:ilvl w:val="1"/>
                <w:numId w:val="14"/>
              </w:numPr>
              <w:spacing w:line="360" w:lineRule="auto"/>
              <w:ind w:left="1163"/>
              <w:rPr>
                <w:rFonts w:eastAsiaTheme="minorEastAsia"/>
              </w:rPr>
            </w:pPr>
            <w:r w:rsidRPr="00F74BFD">
              <w:rPr>
                <w:rFonts w:ascii="Calibri" w:eastAsia="Calibri" w:hAnsi="Calibri" w:cs="Calibri"/>
              </w:rPr>
              <w:t>Geburtsurkunden</w:t>
            </w:r>
          </w:p>
          <w:p w14:paraId="33FEBA8C" w14:textId="77777777" w:rsidR="00982426" w:rsidRPr="00982426" w:rsidRDefault="00982426" w:rsidP="009B13B2">
            <w:pPr>
              <w:pStyle w:val="Listenabsatz"/>
              <w:numPr>
                <w:ilvl w:val="1"/>
                <w:numId w:val="14"/>
              </w:numPr>
              <w:spacing w:line="360" w:lineRule="auto"/>
              <w:ind w:left="1163"/>
              <w:rPr>
                <w:rFonts w:eastAsiaTheme="minorEastAsia"/>
              </w:rPr>
            </w:pPr>
            <w:r>
              <w:rPr>
                <w:rFonts w:ascii="Calibri" w:eastAsia="Calibri" w:hAnsi="Calibri" w:cs="Calibri"/>
              </w:rPr>
              <w:t>Standesamtliche Trauungen</w:t>
            </w:r>
          </w:p>
          <w:p w14:paraId="41F6A15C" w14:textId="3C75DAE5" w:rsidR="00982426" w:rsidRPr="00982426" w:rsidRDefault="00E3728B" w:rsidP="009B13B2">
            <w:pPr>
              <w:pStyle w:val="Listenabsatz"/>
              <w:numPr>
                <w:ilvl w:val="1"/>
                <w:numId w:val="14"/>
              </w:numPr>
              <w:spacing w:line="360" w:lineRule="auto"/>
              <w:ind w:left="1163"/>
              <w:rPr>
                <w:rFonts w:eastAsiaTheme="minorEastAsia"/>
              </w:rPr>
            </w:pPr>
            <w:r>
              <w:rPr>
                <w:rFonts w:eastAsiaTheme="minorEastAsia"/>
              </w:rPr>
              <w:t>Staatsbürgersch</w:t>
            </w:r>
            <w:r w:rsidR="00A057BA">
              <w:rPr>
                <w:rFonts w:eastAsiaTheme="minorEastAsia"/>
              </w:rPr>
              <w:t>a</w:t>
            </w:r>
            <w:r>
              <w:rPr>
                <w:rFonts w:eastAsiaTheme="minorEastAsia"/>
              </w:rPr>
              <w:t>ftsnachweis</w:t>
            </w:r>
          </w:p>
        </w:tc>
        <w:tc>
          <w:tcPr>
            <w:tcW w:w="4675" w:type="dxa"/>
          </w:tcPr>
          <w:p w14:paraId="5E1C6314" w14:textId="77777777" w:rsidR="0085452F" w:rsidRPr="00E3728B" w:rsidRDefault="0085452F" w:rsidP="007922C9">
            <w:pPr>
              <w:pStyle w:val="Listenabsatz"/>
              <w:numPr>
                <w:ilvl w:val="0"/>
                <w:numId w:val="14"/>
              </w:numPr>
              <w:spacing w:line="360" w:lineRule="auto"/>
              <w:rPr>
                <w:rFonts w:eastAsiaTheme="minorEastAsia"/>
              </w:rPr>
            </w:pPr>
            <w:r w:rsidRPr="567B0AA9">
              <w:rPr>
                <w:rFonts w:ascii="Calibri" w:eastAsia="Calibri" w:hAnsi="Calibri" w:cs="Calibri"/>
              </w:rPr>
              <w:t>Stadtbibliothek</w:t>
            </w:r>
          </w:p>
          <w:p w14:paraId="07EC17F9" w14:textId="77777777" w:rsidR="00E3728B" w:rsidRPr="00E3728B" w:rsidRDefault="00E3728B" w:rsidP="009B13B2">
            <w:pPr>
              <w:pStyle w:val="Listenabsatz"/>
              <w:numPr>
                <w:ilvl w:val="1"/>
                <w:numId w:val="14"/>
              </w:numPr>
              <w:spacing w:line="360" w:lineRule="auto"/>
              <w:ind w:left="1168"/>
              <w:rPr>
                <w:rFonts w:eastAsiaTheme="minorEastAsia"/>
              </w:rPr>
            </w:pPr>
            <w:r>
              <w:rPr>
                <w:rFonts w:ascii="Calibri" w:eastAsia="Calibri" w:hAnsi="Calibri" w:cs="Calibri"/>
              </w:rPr>
              <w:t>Bücher ausleihen</w:t>
            </w:r>
          </w:p>
          <w:p w14:paraId="2D99261B" w14:textId="772C51FC" w:rsidR="00E3728B" w:rsidRPr="00A057BA" w:rsidRDefault="00E3728B" w:rsidP="009B13B2">
            <w:pPr>
              <w:pStyle w:val="Listenabsatz"/>
              <w:numPr>
                <w:ilvl w:val="1"/>
                <w:numId w:val="14"/>
              </w:numPr>
              <w:spacing w:line="360" w:lineRule="auto"/>
              <w:ind w:left="1168"/>
              <w:rPr>
                <w:rFonts w:eastAsiaTheme="minorEastAsia"/>
              </w:rPr>
            </w:pPr>
            <w:r>
              <w:rPr>
                <w:rFonts w:ascii="Calibri" w:eastAsia="Calibri" w:hAnsi="Calibri" w:cs="Calibri"/>
              </w:rPr>
              <w:t>Spiele ausleihen</w:t>
            </w:r>
          </w:p>
        </w:tc>
      </w:tr>
      <w:tr w:rsidR="0085452F" w14:paraId="6D34392D" w14:textId="77777777" w:rsidTr="009B13B2">
        <w:tc>
          <w:tcPr>
            <w:tcW w:w="4675" w:type="dxa"/>
          </w:tcPr>
          <w:p w14:paraId="1DB07AB3" w14:textId="77777777" w:rsidR="0085452F" w:rsidRPr="00A057BA" w:rsidRDefault="0085452F" w:rsidP="007922C9">
            <w:pPr>
              <w:pStyle w:val="Listenabsatz"/>
              <w:numPr>
                <w:ilvl w:val="0"/>
                <w:numId w:val="14"/>
              </w:numPr>
              <w:spacing w:line="360" w:lineRule="auto"/>
              <w:rPr>
                <w:rFonts w:eastAsiaTheme="minorEastAsia"/>
              </w:rPr>
            </w:pPr>
            <w:r w:rsidRPr="567B0AA9">
              <w:rPr>
                <w:rFonts w:ascii="Calibri" w:eastAsia="Calibri" w:hAnsi="Calibri" w:cs="Calibri"/>
              </w:rPr>
              <w:t>Fundbüro</w:t>
            </w:r>
          </w:p>
          <w:p w14:paraId="2A519BF4" w14:textId="35BDF40E" w:rsidR="00A057BA" w:rsidRPr="0085452F" w:rsidRDefault="00A057BA" w:rsidP="009B13B2">
            <w:pPr>
              <w:pStyle w:val="Listenabsatz"/>
              <w:numPr>
                <w:ilvl w:val="1"/>
                <w:numId w:val="14"/>
              </w:numPr>
              <w:spacing w:line="360" w:lineRule="auto"/>
              <w:ind w:left="1163"/>
              <w:rPr>
                <w:rFonts w:eastAsiaTheme="minorEastAsia"/>
              </w:rPr>
            </w:pPr>
            <w:r>
              <w:rPr>
                <w:rFonts w:ascii="Calibri" w:eastAsia="Calibri" w:hAnsi="Calibri" w:cs="Calibri"/>
              </w:rPr>
              <w:t>Fundgegenstände entgegennehmen, aufbewa</w:t>
            </w:r>
            <w:r w:rsidR="009568A4">
              <w:rPr>
                <w:rFonts w:ascii="Calibri" w:eastAsia="Calibri" w:hAnsi="Calibri" w:cs="Calibri"/>
              </w:rPr>
              <w:t>hren</w:t>
            </w:r>
          </w:p>
        </w:tc>
        <w:tc>
          <w:tcPr>
            <w:tcW w:w="4675" w:type="dxa"/>
          </w:tcPr>
          <w:p w14:paraId="1EE1E12A" w14:textId="77777777" w:rsidR="0085452F" w:rsidRPr="009568A4" w:rsidRDefault="0085452F" w:rsidP="007922C9">
            <w:pPr>
              <w:pStyle w:val="Listenabsatz"/>
              <w:numPr>
                <w:ilvl w:val="0"/>
                <w:numId w:val="14"/>
              </w:numPr>
              <w:spacing w:line="360" w:lineRule="auto"/>
              <w:rPr>
                <w:rFonts w:eastAsiaTheme="minorEastAsia"/>
              </w:rPr>
            </w:pPr>
            <w:r w:rsidRPr="567B0AA9">
              <w:rPr>
                <w:rFonts w:ascii="Calibri" w:eastAsia="Calibri" w:hAnsi="Calibri" w:cs="Calibri"/>
              </w:rPr>
              <w:t>Sozialberatungsstelle</w:t>
            </w:r>
          </w:p>
          <w:p w14:paraId="3EA080BA" w14:textId="77777777" w:rsidR="009568A4" w:rsidRDefault="00B52BAB" w:rsidP="009B13B2">
            <w:pPr>
              <w:pStyle w:val="Listenabsatz"/>
              <w:numPr>
                <w:ilvl w:val="1"/>
                <w:numId w:val="14"/>
              </w:numPr>
              <w:spacing w:line="360" w:lineRule="auto"/>
              <w:ind w:left="1168"/>
              <w:jc w:val="left"/>
              <w:rPr>
                <w:rFonts w:eastAsiaTheme="minorEastAsia"/>
              </w:rPr>
            </w:pPr>
            <w:r>
              <w:rPr>
                <w:rFonts w:eastAsiaTheme="minorEastAsia"/>
              </w:rPr>
              <w:t>Erteilt Auskünfte über soziale Hilfe</w:t>
            </w:r>
          </w:p>
          <w:p w14:paraId="17D8A4BA" w14:textId="40CDCCFC" w:rsidR="00683DDC" w:rsidRPr="00683DDC" w:rsidRDefault="00B52BAB" w:rsidP="009B13B2">
            <w:pPr>
              <w:pStyle w:val="Listenabsatz"/>
              <w:numPr>
                <w:ilvl w:val="1"/>
                <w:numId w:val="14"/>
              </w:numPr>
              <w:spacing w:line="360" w:lineRule="auto"/>
              <w:ind w:left="1168"/>
              <w:jc w:val="left"/>
              <w:rPr>
                <w:rFonts w:eastAsiaTheme="minorEastAsia"/>
              </w:rPr>
            </w:pPr>
            <w:r>
              <w:rPr>
                <w:rFonts w:eastAsiaTheme="minorEastAsia"/>
              </w:rPr>
              <w:t>Hilfe für sozial bedürftige Menschen</w:t>
            </w:r>
            <w:r w:rsidR="00683DDC">
              <w:rPr>
                <w:rFonts w:eastAsiaTheme="minorEastAsia"/>
              </w:rPr>
              <w:t xml:space="preserve"> (kostenfrei und anonym)</w:t>
            </w:r>
          </w:p>
        </w:tc>
      </w:tr>
      <w:tr w:rsidR="0085452F" w14:paraId="687E3DCB" w14:textId="77777777" w:rsidTr="009B13B2">
        <w:trPr>
          <w:trHeight w:val="816"/>
        </w:trPr>
        <w:tc>
          <w:tcPr>
            <w:tcW w:w="9350" w:type="dxa"/>
            <w:gridSpan w:val="2"/>
          </w:tcPr>
          <w:p w14:paraId="16CCEFC8" w14:textId="77777777" w:rsidR="0085452F" w:rsidRDefault="0085452F" w:rsidP="007922C9">
            <w:pPr>
              <w:pStyle w:val="Listenabsatz"/>
              <w:numPr>
                <w:ilvl w:val="0"/>
                <w:numId w:val="14"/>
              </w:numPr>
              <w:spacing w:line="360" w:lineRule="auto"/>
              <w:rPr>
                <w:rFonts w:eastAsiaTheme="minorEastAsia"/>
              </w:rPr>
            </w:pPr>
            <w:r w:rsidRPr="567B0AA9">
              <w:rPr>
                <w:rFonts w:ascii="Calibri" w:eastAsia="Calibri" w:hAnsi="Calibri" w:cs="Calibri"/>
              </w:rPr>
              <w:t>BürgerInnen-Service: Information und Beratung</w:t>
            </w:r>
          </w:p>
          <w:p w14:paraId="4F179695" w14:textId="77777777" w:rsidR="0085452F" w:rsidRDefault="0085452F" w:rsidP="009B13B2">
            <w:pPr>
              <w:pStyle w:val="Listenabsatz"/>
              <w:numPr>
                <w:ilvl w:val="1"/>
                <w:numId w:val="14"/>
              </w:numPr>
              <w:spacing w:line="360" w:lineRule="auto"/>
              <w:ind w:left="1163"/>
              <w:rPr>
                <w:rFonts w:eastAsiaTheme="minorEastAsia"/>
              </w:rPr>
            </w:pPr>
            <w:r w:rsidRPr="567B0AA9">
              <w:rPr>
                <w:rFonts w:ascii="Calibri" w:eastAsia="Calibri" w:hAnsi="Calibri" w:cs="Calibri"/>
              </w:rPr>
              <w:t>An-, Ab- und Ummeldungen des Wohnsitzes</w:t>
            </w:r>
          </w:p>
          <w:p w14:paraId="56F8C48B" w14:textId="77777777" w:rsidR="0085452F" w:rsidRDefault="0085452F" w:rsidP="009B13B2">
            <w:pPr>
              <w:pStyle w:val="Listenabsatz"/>
              <w:numPr>
                <w:ilvl w:val="1"/>
                <w:numId w:val="14"/>
              </w:numPr>
              <w:spacing w:line="360" w:lineRule="auto"/>
              <w:ind w:left="1163"/>
              <w:rPr>
                <w:rFonts w:eastAsiaTheme="minorEastAsia"/>
              </w:rPr>
            </w:pPr>
            <w:r>
              <w:rPr>
                <w:rFonts w:ascii="Calibri" w:eastAsia="Calibri" w:hAnsi="Calibri" w:cs="Calibri"/>
                <w:noProof/>
              </w:rPr>
              <mc:AlternateContent>
                <mc:Choice Requires="wpi">
                  <w:drawing>
                    <wp:anchor distT="0" distB="0" distL="114300" distR="114300" simplePos="0" relativeHeight="251661312" behindDoc="0" locked="0" layoutInCell="1" allowOverlap="1" wp14:anchorId="1D7302EA" wp14:editId="60438620">
                      <wp:simplePos x="0" y="0"/>
                      <wp:positionH relativeFrom="column">
                        <wp:posOffset>-1448565</wp:posOffset>
                      </wp:positionH>
                      <wp:positionV relativeFrom="paragraph">
                        <wp:posOffset>258137</wp:posOffset>
                      </wp:positionV>
                      <wp:extent cx="16920" cy="20520"/>
                      <wp:effectExtent l="57150" t="57150" r="78740" b="74930"/>
                      <wp:wrapNone/>
                      <wp:docPr id="3" name="Freihand 3"/>
                      <wp:cNvGraphicFramePr/>
                      <a:graphic xmlns:a="http://schemas.openxmlformats.org/drawingml/2006/main">
                        <a:graphicData uri="http://schemas.microsoft.com/office/word/2010/wordprocessingInk">
                          <w14:contentPart bwMode="auto" r:id="rId20">
                            <w14:nvContentPartPr>
                              <w14:cNvContentPartPr/>
                            </w14:nvContentPartPr>
                            <w14:xfrm>
                              <a:off x="0" y="0"/>
                              <a:ext cx="16920" cy="20520"/>
                            </w14:xfrm>
                          </w14:contentPart>
                        </a:graphicData>
                      </a:graphic>
                    </wp:anchor>
                  </w:drawing>
                </mc:Choice>
                <mc:Fallback>
                  <w:pict>
                    <v:shapetype w14:anchorId="62EC33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 o:spid="_x0000_s1026" type="#_x0000_t75" style="position:absolute;margin-left:-118.9pt;margin-top:15.3pt;width:11.05pt;height:11.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">
                      <v:imagedata r:id="rId21" o:title=""/>
                    </v:shape>
                  </w:pict>
                </mc:Fallback>
              </mc:AlternateContent>
            </w:r>
            <w:r w:rsidRPr="567B0AA9">
              <w:rPr>
                <w:rFonts w:ascii="Calibri" w:eastAsia="Calibri" w:hAnsi="Calibri" w:cs="Calibri"/>
              </w:rPr>
              <w:t>Meldebestätigungen</w:t>
            </w:r>
          </w:p>
          <w:p w14:paraId="2098F059" w14:textId="77777777" w:rsidR="0085452F" w:rsidRDefault="0085452F" w:rsidP="009B13B2">
            <w:pPr>
              <w:pStyle w:val="Listenabsatz"/>
              <w:numPr>
                <w:ilvl w:val="1"/>
                <w:numId w:val="14"/>
              </w:numPr>
              <w:spacing w:line="360" w:lineRule="auto"/>
              <w:ind w:left="1163"/>
              <w:rPr>
                <w:rFonts w:eastAsiaTheme="minorEastAsia"/>
              </w:rPr>
            </w:pPr>
            <w:r w:rsidRPr="567B0AA9">
              <w:rPr>
                <w:rFonts w:ascii="Calibri" w:eastAsia="Calibri" w:hAnsi="Calibri" w:cs="Calibri"/>
              </w:rPr>
              <w:t>Wünsche, Anregungen und Beschwerden an die Stadtverwaltung</w:t>
            </w:r>
          </w:p>
          <w:p w14:paraId="264956BB" w14:textId="77777777" w:rsidR="0085452F" w:rsidRDefault="0085452F" w:rsidP="009B13B2">
            <w:pPr>
              <w:pStyle w:val="Listenabsatz"/>
              <w:numPr>
                <w:ilvl w:val="1"/>
                <w:numId w:val="14"/>
              </w:numPr>
              <w:spacing w:line="360" w:lineRule="auto"/>
              <w:ind w:left="1163"/>
              <w:rPr>
                <w:rFonts w:eastAsiaTheme="minorEastAsia"/>
              </w:rPr>
            </w:pPr>
            <w:r w:rsidRPr="567B0AA9">
              <w:rPr>
                <w:rFonts w:ascii="Calibri" w:eastAsia="Calibri" w:hAnsi="Calibri" w:cs="Calibri"/>
              </w:rPr>
              <w:t>Unterstützungserklärungen für Volksbegehren</w:t>
            </w:r>
          </w:p>
          <w:p w14:paraId="4A242A79" w14:textId="0169380E" w:rsidR="0085452F" w:rsidRPr="00B8625C" w:rsidRDefault="0085452F" w:rsidP="009B13B2">
            <w:pPr>
              <w:pStyle w:val="Listenabsatz"/>
              <w:numPr>
                <w:ilvl w:val="1"/>
                <w:numId w:val="14"/>
              </w:numPr>
              <w:spacing w:line="360" w:lineRule="auto"/>
              <w:ind w:left="1163"/>
              <w:rPr>
                <w:rFonts w:eastAsiaTheme="minorEastAsia"/>
              </w:rPr>
            </w:pPr>
            <w:r w:rsidRPr="567B0AA9">
              <w:rPr>
                <w:rFonts w:ascii="Calibri" w:eastAsia="Calibri" w:hAnsi="Calibri" w:cs="Calibri"/>
              </w:rPr>
              <w:t>Verschiedene städtische Anmeldungen und Anträge (Anträge zum Ehejubiläum, Stimmkarten- und Wahlkarten-Anträge, ...)</w:t>
            </w:r>
            <w:r w:rsidR="00B8625C">
              <w:rPr>
                <w:rFonts w:ascii="Calibri" w:eastAsia="Calibri" w:hAnsi="Calibri" w:cs="Calibri"/>
              </w:rPr>
              <w:t>, …</w:t>
            </w:r>
          </w:p>
        </w:tc>
      </w:tr>
    </w:tbl>
    <w:p w14:paraId="136FE0CD" w14:textId="0D5F1B91" w:rsidR="3E5E9914" w:rsidRDefault="00587032" w:rsidP="007922C9">
      <w:pPr>
        <w:spacing w:line="360" w:lineRule="auto"/>
      </w:pPr>
      <w:r>
        <w:rPr>
          <w:noProof/>
        </w:rPr>
        <mc:AlternateContent>
          <mc:Choice Requires="wpi">
            <w:drawing>
              <wp:anchor distT="0" distB="0" distL="114300" distR="114300" simplePos="0" relativeHeight="251659264" behindDoc="0" locked="0" layoutInCell="1" allowOverlap="1" wp14:anchorId="14B142D9" wp14:editId="2CC4BC74">
                <wp:simplePos x="0" y="0"/>
                <wp:positionH relativeFrom="column">
                  <wp:posOffset>-1881285</wp:posOffset>
                </wp:positionH>
                <wp:positionV relativeFrom="paragraph">
                  <wp:posOffset>308702</wp:posOffset>
                </wp:positionV>
                <wp:extent cx="31320" cy="34200"/>
                <wp:effectExtent l="57150" t="76200" r="83185" b="118745"/>
                <wp:wrapNone/>
                <wp:docPr id="2" name="Freihand 2"/>
                <wp:cNvGraphicFramePr/>
                <a:graphic xmlns:a="http://schemas.openxmlformats.org/drawingml/2006/main">
                  <a:graphicData uri="http://schemas.microsoft.com/office/word/2010/wordprocessingInk">
                    <w14:contentPart bwMode="auto" r:id="rId22">
                      <w14:nvContentPartPr>
                        <w14:cNvContentPartPr/>
                      </w14:nvContentPartPr>
                      <w14:xfrm>
                        <a:off x="0" y="0"/>
                        <a:ext cx="31320" cy="34200"/>
                      </w14:xfrm>
                    </w14:contentPart>
                  </a:graphicData>
                </a:graphic>
              </wp:anchor>
            </w:drawing>
          </mc:Choice>
          <mc:Fallback>
            <w:pict>
              <v:shape w14:anchorId="0640C727" id="Freihand 2" o:spid="_x0000_s1026" type="#_x0000_t75" style="position:absolute;margin-left:-153.1pt;margin-top:19.35pt;width:12.35pt;height:12.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">
                <v:imagedata r:id="rId23" o:title=""/>
              </v:shape>
            </w:pict>
          </mc:Fallback>
        </mc:AlternateContent>
      </w:r>
    </w:p>
    <w:p w14:paraId="2C155A8D" w14:textId="77777777" w:rsidR="009B13B2" w:rsidRDefault="009B13B2">
      <w:pPr>
        <w:jc w:val="left"/>
        <w:rPr>
          <w:rFonts w:ascii="Calibri" w:eastAsia="Calibri" w:hAnsi="Calibri" w:cs="Calibri"/>
          <w:u w:val="single"/>
        </w:rPr>
      </w:pPr>
      <w:r>
        <w:rPr>
          <w:rFonts w:ascii="Calibri" w:eastAsia="Calibri" w:hAnsi="Calibri" w:cs="Calibri"/>
          <w:u w:val="single"/>
        </w:rPr>
        <w:br w:type="page"/>
      </w:r>
    </w:p>
    <w:p w14:paraId="4169C0AF" w14:textId="4D896C87" w:rsidR="3E5E9914" w:rsidRDefault="689418BA" w:rsidP="007922C9">
      <w:pPr>
        <w:spacing w:line="360" w:lineRule="auto"/>
      </w:pPr>
      <w:r w:rsidRPr="567B0AA9">
        <w:rPr>
          <w:rFonts w:ascii="Calibri" w:eastAsia="Calibri" w:hAnsi="Calibri" w:cs="Calibri"/>
          <w:u w:val="single"/>
        </w:rPr>
        <w:lastRenderedPageBreak/>
        <w:t>Arbeitsauftrag 2 (Verkehrszählung):</w:t>
      </w:r>
    </w:p>
    <w:p w14:paraId="691AF2B1" w14:textId="531135A0" w:rsidR="3E5E9914" w:rsidRDefault="689418BA" w:rsidP="007922C9">
      <w:pPr>
        <w:spacing w:line="360" w:lineRule="auto"/>
      </w:pPr>
      <w:r w:rsidRPr="567B0AA9">
        <w:rPr>
          <w:rFonts w:ascii="Calibri" w:eastAsia="Calibri" w:hAnsi="Calibri" w:cs="Calibri"/>
        </w:rPr>
        <w:t xml:space="preserve">Ist das Neue Rathaus für die Bürgerinnen und Bürger gut erreichbar? </w:t>
      </w:r>
    </w:p>
    <w:tbl>
      <w:tblPr>
        <w:tblStyle w:val="Tabellenraster"/>
        <w:tblW w:w="9490" w:type="dxa"/>
        <w:tblInd w:w="-10" w:type="dxa"/>
        <w:tblLayout w:type="fixed"/>
        <w:tblLook w:val="04A0" w:firstRow="1" w:lastRow="0" w:firstColumn="1" w:lastColumn="0" w:noHBand="0" w:noVBand="1"/>
      </w:tblPr>
      <w:tblGrid>
        <w:gridCol w:w="9490"/>
      </w:tblGrid>
      <w:tr w:rsidR="567B0AA9" w14:paraId="63B48A12" w14:textId="77777777" w:rsidTr="00B8625C">
        <w:trPr>
          <w:trHeight w:val="1191"/>
        </w:trPr>
        <w:tc>
          <w:tcPr>
            <w:tcW w:w="9490" w:type="dxa"/>
            <w:tcBorders>
              <w:top w:val="single" w:sz="8" w:space="0" w:color="auto"/>
              <w:left w:val="single" w:sz="8" w:space="0" w:color="auto"/>
              <w:bottom w:val="single" w:sz="8" w:space="0" w:color="auto"/>
              <w:right w:val="single" w:sz="8" w:space="0" w:color="auto"/>
            </w:tcBorders>
            <w:vAlign w:val="center"/>
          </w:tcPr>
          <w:p w14:paraId="0A8C645E" w14:textId="3D5E4677" w:rsidR="567B0AA9" w:rsidRDefault="567B0AA9" w:rsidP="007922C9">
            <w:pPr>
              <w:jc w:val="left"/>
            </w:pPr>
            <w:r w:rsidRPr="007D7A7E">
              <w:rPr>
                <w:rFonts w:ascii="Calibri" w:eastAsia="Calibri" w:hAnsi="Calibri" w:cs="Calibri"/>
                <w:b/>
                <w:bCs/>
              </w:rPr>
              <w:t>Dokumentiere</w:t>
            </w:r>
            <w:r w:rsidRPr="567B0AA9">
              <w:rPr>
                <w:rFonts w:ascii="Calibri" w:eastAsia="Calibri" w:hAnsi="Calibri" w:cs="Calibri"/>
              </w:rPr>
              <w:t xml:space="preserve"> in den nächsten 5 Minuten, wie viele öffentliche Verkehrsmittel (Bus, Straßenbahn) aber auch Autos am neuen Rathaus vorbeifahren. Führe dazu eine Verkehrszählung durch. </w:t>
            </w:r>
          </w:p>
          <w:p w14:paraId="21B6737B" w14:textId="295B878F" w:rsidR="567B0AA9" w:rsidRDefault="567B0AA9" w:rsidP="007922C9">
            <w:pPr>
              <w:jc w:val="left"/>
            </w:pPr>
            <w:r w:rsidRPr="007D7A7E">
              <w:rPr>
                <w:rFonts w:ascii="Calibri" w:eastAsia="Calibri" w:hAnsi="Calibri" w:cs="Calibri"/>
                <w:b/>
                <w:bCs/>
              </w:rPr>
              <w:t>Bewerte</w:t>
            </w:r>
            <w:r w:rsidRPr="567B0AA9">
              <w:rPr>
                <w:rFonts w:ascii="Calibri" w:eastAsia="Calibri" w:hAnsi="Calibri" w:cs="Calibri"/>
              </w:rPr>
              <w:t>, ob die Lage des Neuen Rathaus gut gewählt wurde, sodass es für alle Bürgerinnen und Bürger gut erreicht werden kann.</w:t>
            </w:r>
          </w:p>
        </w:tc>
      </w:tr>
    </w:tbl>
    <w:p w14:paraId="1F872E7D" w14:textId="0D3803F5" w:rsidR="3E5E9914" w:rsidRDefault="3E5E9914" w:rsidP="007922C9">
      <w:pPr>
        <w:spacing w:after="0" w:line="257" w:lineRule="auto"/>
      </w:pPr>
    </w:p>
    <w:p w14:paraId="343D2303" w14:textId="3D8E5AE4" w:rsidR="3E5E9914" w:rsidRDefault="689418BA" w:rsidP="007922C9">
      <w:pPr>
        <w:spacing w:line="360" w:lineRule="auto"/>
      </w:pPr>
      <w:r w:rsidRPr="567B0AA9">
        <w:rPr>
          <w:rFonts w:ascii="Calibri" w:eastAsia="Calibri" w:hAnsi="Calibri" w:cs="Calibri"/>
          <w:i/>
          <w:iCs/>
        </w:rPr>
        <w:t>Erwartungshorizont:</w:t>
      </w:r>
    </w:p>
    <w:p w14:paraId="64D46E43" w14:textId="772CF391" w:rsidR="3E5E9914" w:rsidRDefault="689418BA" w:rsidP="007922C9">
      <w:pPr>
        <w:spacing w:line="360" w:lineRule="auto"/>
      </w:pPr>
      <w:r w:rsidRPr="567B0AA9">
        <w:rPr>
          <w:rFonts w:ascii="Calibri" w:eastAsia="Calibri" w:hAnsi="Calibri" w:cs="Calibri"/>
        </w:rPr>
        <w:t xml:space="preserve">Die Lernenden dokumentieren mittels Strichliste, wie viele Verkehrsmittel </w:t>
      </w:r>
      <w:r w:rsidR="1DB9835A" w:rsidRPr="2563921D">
        <w:rPr>
          <w:rFonts w:ascii="Calibri" w:eastAsia="Calibri" w:hAnsi="Calibri" w:cs="Calibri"/>
        </w:rPr>
        <w:t>(Autos, LKW, Busse, Straßenbahnen, …)</w:t>
      </w:r>
      <w:r w:rsidR="3D36B562" w:rsidRPr="2563921D">
        <w:rPr>
          <w:rFonts w:ascii="Calibri" w:eastAsia="Calibri" w:hAnsi="Calibri" w:cs="Calibri"/>
        </w:rPr>
        <w:t xml:space="preserve"> </w:t>
      </w:r>
      <w:r w:rsidRPr="567B0AA9">
        <w:rPr>
          <w:rFonts w:ascii="Calibri" w:eastAsia="Calibri" w:hAnsi="Calibri" w:cs="Calibri"/>
        </w:rPr>
        <w:t>innerhalb 5 Minuten am Rathaus vorbeifahren.</w:t>
      </w:r>
    </w:p>
    <w:p w14:paraId="370BAED4" w14:textId="525BC361" w:rsidR="3E5E9914" w:rsidRDefault="689418BA" w:rsidP="007922C9">
      <w:pPr>
        <w:spacing w:line="360" w:lineRule="auto"/>
      </w:pPr>
      <w:r w:rsidRPr="567B0AA9">
        <w:rPr>
          <w:rFonts w:ascii="Calibri" w:eastAsia="Calibri" w:hAnsi="Calibri" w:cs="Calibri"/>
        </w:rPr>
        <w:t>Bewertung der Verkehrslage:</w:t>
      </w:r>
    </w:p>
    <w:p w14:paraId="25644596" w14:textId="525BC361" w:rsidR="3E5E9914" w:rsidRDefault="689418BA" w:rsidP="007922C9">
      <w:pPr>
        <w:pStyle w:val="Listenabsatz"/>
        <w:numPr>
          <w:ilvl w:val="0"/>
          <w:numId w:val="13"/>
        </w:numPr>
        <w:spacing w:line="360" w:lineRule="auto"/>
        <w:rPr>
          <w:rFonts w:eastAsiaTheme="minorEastAsia"/>
        </w:rPr>
      </w:pPr>
      <w:r w:rsidRPr="567B0AA9">
        <w:rPr>
          <w:rFonts w:ascii="Calibri" w:eastAsia="Calibri" w:hAnsi="Calibri" w:cs="Calibri"/>
        </w:rPr>
        <w:t>Straßenbahn direkt vor dem Rathaus (kurze Intervalle)</w:t>
      </w:r>
    </w:p>
    <w:p w14:paraId="719C771E" w14:textId="525BC361" w:rsidR="3E5E9914" w:rsidRDefault="689418BA" w:rsidP="007922C9">
      <w:pPr>
        <w:pStyle w:val="Listenabsatz"/>
        <w:numPr>
          <w:ilvl w:val="0"/>
          <w:numId w:val="13"/>
        </w:numPr>
        <w:spacing w:line="360" w:lineRule="auto"/>
        <w:rPr>
          <w:rFonts w:eastAsiaTheme="minorEastAsia"/>
        </w:rPr>
      </w:pPr>
      <w:r w:rsidRPr="567B0AA9">
        <w:rPr>
          <w:rFonts w:ascii="Calibri" w:eastAsia="Calibri" w:hAnsi="Calibri" w:cs="Calibri"/>
        </w:rPr>
        <w:t>Busse aus Urfahr und umliegenden Gemeinden</w:t>
      </w:r>
    </w:p>
    <w:p w14:paraId="34AC2442" w14:textId="525BC361" w:rsidR="3E5E9914" w:rsidRDefault="689418BA" w:rsidP="007922C9">
      <w:pPr>
        <w:pStyle w:val="Listenabsatz"/>
        <w:numPr>
          <w:ilvl w:val="0"/>
          <w:numId w:val="13"/>
        </w:numPr>
        <w:spacing w:line="360" w:lineRule="auto"/>
        <w:rPr>
          <w:rFonts w:eastAsiaTheme="minorEastAsia"/>
        </w:rPr>
      </w:pPr>
      <w:r w:rsidRPr="567B0AA9">
        <w:rPr>
          <w:rFonts w:ascii="Calibri" w:eastAsia="Calibri" w:hAnsi="Calibri" w:cs="Calibri"/>
        </w:rPr>
        <w:t>Parkmöglichkeit in Parkgarage unter dem Rathaus</w:t>
      </w:r>
    </w:p>
    <w:p w14:paraId="010D1B38" w14:textId="6C36B2AA" w:rsidR="3E5E9914" w:rsidRPr="0085452F" w:rsidRDefault="689418BA" w:rsidP="007922C9">
      <w:pPr>
        <w:pStyle w:val="Listenabsatz"/>
        <w:numPr>
          <w:ilvl w:val="0"/>
          <w:numId w:val="13"/>
        </w:numPr>
        <w:spacing w:line="360" w:lineRule="auto"/>
        <w:rPr>
          <w:rFonts w:eastAsiaTheme="minorEastAsia"/>
        </w:rPr>
      </w:pPr>
      <w:r w:rsidRPr="567B0AA9">
        <w:rPr>
          <w:rFonts w:ascii="Calibri" w:eastAsia="Calibri" w:hAnsi="Calibri" w:cs="Calibri"/>
        </w:rPr>
        <w:t>Starker Verkehr über die Nibelungenbrücke</w:t>
      </w:r>
    </w:p>
    <w:p w14:paraId="0971241D" w14:textId="77777777" w:rsidR="0085452F" w:rsidRPr="00A520A4" w:rsidRDefault="0085452F" w:rsidP="007922C9">
      <w:pPr>
        <w:pStyle w:val="Listenabsatz"/>
        <w:spacing w:line="360" w:lineRule="auto"/>
        <w:rPr>
          <w:rFonts w:eastAsiaTheme="minorEastAsia"/>
        </w:rPr>
      </w:pPr>
    </w:p>
    <w:p w14:paraId="15F7F8AC" w14:textId="76858E17" w:rsidR="3E5E9914" w:rsidRDefault="4ACF3306" w:rsidP="007922C9">
      <w:pPr>
        <w:pStyle w:val="Listenabsatz"/>
        <w:numPr>
          <w:ilvl w:val="0"/>
          <w:numId w:val="21"/>
        </w:numPr>
        <w:spacing w:line="360" w:lineRule="auto"/>
        <w:ind w:left="426"/>
        <w:rPr>
          <w:rFonts w:asciiTheme="minorEastAsia" w:eastAsiaTheme="minorEastAsia" w:hAnsiTheme="minorEastAsia" w:cstheme="minorEastAsia"/>
          <w:b/>
        </w:rPr>
      </w:pPr>
      <w:r w:rsidRPr="2563921D">
        <w:rPr>
          <w:rFonts w:ascii="Calibri" w:eastAsia="Calibri" w:hAnsi="Calibri" w:cs="Calibri"/>
          <w:b/>
          <w:bCs/>
          <w:u w:val="single"/>
        </w:rPr>
        <w:t xml:space="preserve">Station: </w:t>
      </w:r>
      <w:r w:rsidR="3D36B562" w:rsidRPr="2563921D">
        <w:rPr>
          <w:rFonts w:ascii="Calibri" w:eastAsia="Calibri" w:hAnsi="Calibri" w:cs="Calibri"/>
          <w:b/>
          <w:bCs/>
          <w:u w:val="single"/>
        </w:rPr>
        <w:t>A</w:t>
      </w:r>
      <w:r w:rsidR="64FB6F69" w:rsidRPr="2563921D">
        <w:rPr>
          <w:rFonts w:ascii="Calibri" w:eastAsia="Calibri" w:hAnsi="Calibri" w:cs="Calibri"/>
          <w:b/>
          <w:bCs/>
          <w:u w:val="single"/>
        </w:rPr>
        <w:t>rs Electronica Center</w:t>
      </w:r>
    </w:p>
    <w:p w14:paraId="4D37B091" w14:textId="50D8F020" w:rsidR="3E5E9914" w:rsidRDefault="07873E7B" w:rsidP="007922C9">
      <w:pPr>
        <w:spacing w:line="360" w:lineRule="auto"/>
      </w:pPr>
      <w:r w:rsidRPr="6819C981">
        <w:rPr>
          <w:rFonts w:ascii="Calibri" w:eastAsia="Calibri" w:hAnsi="Calibri" w:cs="Calibri"/>
        </w:rPr>
        <w:t xml:space="preserve">Anmerkung: </w:t>
      </w:r>
      <w:r w:rsidR="689418BA" w:rsidRPr="567B0AA9">
        <w:rPr>
          <w:rFonts w:ascii="Calibri" w:eastAsia="Calibri" w:hAnsi="Calibri" w:cs="Calibri"/>
        </w:rPr>
        <w:t>Sollte das AEC nicht geöffnet haben, wird dieser Arbeitsauftrag mittels Internet ausgearbeitet.</w:t>
      </w:r>
    </w:p>
    <w:p w14:paraId="04EAD0EA" w14:textId="124FF7A6" w:rsidR="3E5E9914" w:rsidRDefault="689418BA" w:rsidP="007922C9">
      <w:pPr>
        <w:spacing w:line="360" w:lineRule="auto"/>
      </w:pPr>
      <w:r w:rsidRPr="40D236EC">
        <w:rPr>
          <w:rFonts w:ascii="Calibri" w:eastAsia="Calibri" w:hAnsi="Calibri" w:cs="Calibri"/>
          <w:u w:val="single"/>
        </w:rPr>
        <w:t>Arbeitsauftrag 3 (Rechercheauftrag):</w:t>
      </w:r>
    </w:p>
    <w:p w14:paraId="5783DFC6" w14:textId="16A6BDC1" w:rsidR="3E5E9914" w:rsidRDefault="689418BA" w:rsidP="007922C9">
      <w:pPr>
        <w:spacing w:line="360" w:lineRule="auto"/>
      </w:pPr>
      <w:r w:rsidRPr="567B0AA9">
        <w:rPr>
          <w:rFonts w:ascii="Calibri" w:eastAsia="Calibri" w:hAnsi="Calibri" w:cs="Calibri"/>
        </w:rPr>
        <w:t xml:space="preserve">Das Ars Electronica Center ist ein Museum in Linz, dass sich mit neuer Technologie befasst. </w:t>
      </w:r>
    </w:p>
    <w:tbl>
      <w:tblPr>
        <w:tblStyle w:val="Tabellenraster"/>
        <w:tblW w:w="9490" w:type="dxa"/>
        <w:tblInd w:w="-10" w:type="dxa"/>
        <w:tblLayout w:type="fixed"/>
        <w:tblLook w:val="04A0" w:firstRow="1" w:lastRow="0" w:firstColumn="1" w:lastColumn="0" w:noHBand="0" w:noVBand="1"/>
      </w:tblPr>
      <w:tblGrid>
        <w:gridCol w:w="9490"/>
      </w:tblGrid>
      <w:tr w:rsidR="567B0AA9" w14:paraId="47CAD5B0" w14:textId="77777777" w:rsidTr="00B8625C">
        <w:trPr>
          <w:trHeight w:val="907"/>
        </w:trPr>
        <w:tc>
          <w:tcPr>
            <w:tcW w:w="9490" w:type="dxa"/>
            <w:tcBorders>
              <w:top w:val="single" w:sz="8" w:space="0" w:color="auto"/>
              <w:left w:val="single" w:sz="8" w:space="0" w:color="auto"/>
              <w:bottom w:val="single" w:sz="8" w:space="0" w:color="auto"/>
              <w:right w:val="single" w:sz="8" w:space="0" w:color="auto"/>
            </w:tcBorders>
            <w:vAlign w:val="center"/>
          </w:tcPr>
          <w:p w14:paraId="67DBCAC1" w14:textId="24273691" w:rsidR="567B0AA9" w:rsidRDefault="567B0AA9" w:rsidP="007922C9">
            <w:pPr>
              <w:jc w:val="left"/>
            </w:pPr>
            <w:r w:rsidRPr="007D7A7E">
              <w:rPr>
                <w:rFonts w:ascii="Calibri" w:eastAsia="Calibri" w:hAnsi="Calibri" w:cs="Calibri"/>
                <w:b/>
                <w:bCs/>
              </w:rPr>
              <w:t>Recherchiere</w:t>
            </w:r>
            <w:r w:rsidRPr="567B0AA9">
              <w:rPr>
                <w:rFonts w:ascii="Calibri" w:eastAsia="Calibri" w:hAnsi="Calibri" w:cs="Calibri"/>
              </w:rPr>
              <w:t xml:space="preserve"> Informationen über das Deep Space und was man dabei beobachten kann. Gibt es auch noch andere Ausstellungen im AEC? </w:t>
            </w:r>
            <w:r w:rsidRPr="007D7A7E">
              <w:rPr>
                <w:rFonts w:ascii="Calibri" w:eastAsia="Calibri" w:hAnsi="Calibri" w:cs="Calibri"/>
                <w:b/>
                <w:bCs/>
              </w:rPr>
              <w:t>Beschreibe</w:t>
            </w:r>
            <w:r w:rsidRPr="567B0AA9">
              <w:rPr>
                <w:rFonts w:ascii="Calibri" w:eastAsia="Calibri" w:hAnsi="Calibri" w:cs="Calibri"/>
              </w:rPr>
              <w:t xml:space="preserve"> die weiteren Ausstellungen des Museums kurz. Frage dazu an der Kassa des Ars Electronica Centers nach. </w:t>
            </w:r>
          </w:p>
        </w:tc>
      </w:tr>
    </w:tbl>
    <w:p w14:paraId="5E47D949" w14:textId="38FC8C45" w:rsidR="3E5E9914" w:rsidRDefault="3E5E9914" w:rsidP="007922C9">
      <w:pPr>
        <w:spacing w:line="257" w:lineRule="auto"/>
      </w:pPr>
    </w:p>
    <w:p w14:paraId="5DCFA729" w14:textId="525BC361" w:rsidR="3E5E9914" w:rsidRDefault="689418BA" w:rsidP="007922C9">
      <w:pPr>
        <w:spacing w:line="360" w:lineRule="auto"/>
      </w:pPr>
      <w:r w:rsidRPr="567B0AA9">
        <w:rPr>
          <w:rFonts w:ascii="Calibri" w:eastAsia="Calibri" w:hAnsi="Calibri" w:cs="Calibri"/>
          <w:i/>
          <w:iCs/>
        </w:rPr>
        <w:t>Erwartungshorizont</w:t>
      </w:r>
      <w:r w:rsidRPr="567B0AA9">
        <w:rPr>
          <w:rFonts w:ascii="Calibri" w:eastAsia="Calibri" w:hAnsi="Calibri" w:cs="Calibri"/>
          <w:b/>
          <w:bCs/>
        </w:rPr>
        <w:t xml:space="preserve">: </w:t>
      </w:r>
    </w:p>
    <w:p w14:paraId="67131E8D" w14:textId="77777777" w:rsidR="00A16E7D" w:rsidRDefault="689418BA" w:rsidP="007922C9">
      <w:pPr>
        <w:spacing w:line="360" w:lineRule="auto"/>
        <w:rPr>
          <w:rFonts w:ascii="Calibri" w:eastAsia="Calibri" w:hAnsi="Calibri" w:cs="Calibri"/>
        </w:rPr>
      </w:pPr>
      <w:r w:rsidRPr="567B0AA9">
        <w:rPr>
          <w:rFonts w:ascii="Calibri" w:eastAsia="Calibri" w:hAnsi="Calibri" w:cs="Calibri"/>
        </w:rPr>
        <w:t>Deep Space:</w:t>
      </w:r>
      <w:r w:rsidRPr="567B0AA9">
        <w:rPr>
          <w:rFonts w:ascii="Calibri" w:eastAsia="Calibri" w:hAnsi="Calibri" w:cs="Calibri"/>
          <w:b/>
          <w:bCs/>
        </w:rPr>
        <w:t xml:space="preserve"> </w:t>
      </w:r>
      <w:r w:rsidRPr="567B0AA9">
        <w:rPr>
          <w:rFonts w:ascii="Calibri" w:eastAsia="Calibri" w:hAnsi="Calibri" w:cs="Calibri"/>
        </w:rPr>
        <w:t xml:space="preserve">Der Deep Space 8K mit einer 16 mal 9 Meter großen Wandprojektion, einer ebenso großen Bodenprojektion und 3D-Animationen ermöglicht, dass Bildwelten in sehr hoher Auflösung projiziert werden. </w:t>
      </w:r>
    </w:p>
    <w:p w14:paraId="2D816426" w14:textId="018BB108" w:rsidR="3E5E9914" w:rsidRDefault="689418BA" w:rsidP="007922C9">
      <w:pPr>
        <w:spacing w:line="360" w:lineRule="auto"/>
        <w:rPr>
          <w:rFonts w:ascii="Calibri" w:eastAsia="Calibri" w:hAnsi="Calibri" w:cs="Calibri"/>
        </w:rPr>
      </w:pPr>
      <w:r w:rsidRPr="567B0AA9">
        <w:rPr>
          <w:rFonts w:ascii="Calibri" w:eastAsia="Calibri" w:hAnsi="Calibri" w:cs="Calibri"/>
        </w:rPr>
        <w:lastRenderedPageBreak/>
        <w:t>Was kann man im Deep Space beobachten?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625C" w14:paraId="27CC6C8B" w14:textId="77777777" w:rsidTr="00B8625C">
        <w:tc>
          <w:tcPr>
            <w:tcW w:w="4675" w:type="dxa"/>
          </w:tcPr>
          <w:p w14:paraId="0FC66F75" w14:textId="308B3553"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Anatomie des Menschen</w:t>
            </w:r>
          </w:p>
        </w:tc>
        <w:tc>
          <w:tcPr>
            <w:tcW w:w="4675" w:type="dxa"/>
          </w:tcPr>
          <w:p w14:paraId="4AAE9D11" w14:textId="6D98D453"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Kulturelles Erbe</w:t>
            </w:r>
          </w:p>
        </w:tc>
      </w:tr>
      <w:tr w:rsidR="00B8625C" w14:paraId="175C2FFD" w14:textId="77777777" w:rsidTr="00B8625C">
        <w:tc>
          <w:tcPr>
            <w:tcW w:w="4675" w:type="dxa"/>
          </w:tcPr>
          <w:p w14:paraId="686CE264" w14:textId="5673546B"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Kunst- und Kulturschätze</w:t>
            </w:r>
          </w:p>
        </w:tc>
        <w:tc>
          <w:tcPr>
            <w:tcW w:w="4675" w:type="dxa"/>
          </w:tcPr>
          <w:p w14:paraId="343604A0" w14:textId="58194A79"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Interaktive Spiele</w:t>
            </w:r>
          </w:p>
        </w:tc>
      </w:tr>
      <w:tr w:rsidR="00B8625C" w14:paraId="28645A8A" w14:textId="77777777" w:rsidTr="00B8625C">
        <w:tc>
          <w:tcPr>
            <w:tcW w:w="4675" w:type="dxa"/>
          </w:tcPr>
          <w:p w14:paraId="46A9C9C9" w14:textId="74A07BC1"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Astronomie</w:t>
            </w:r>
          </w:p>
        </w:tc>
        <w:tc>
          <w:tcPr>
            <w:tcW w:w="4675" w:type="dxa"/>
          </w:tcPr>
          <w:p w14:paraId="7AAF0BCB" w14:textId="33B6DD52"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Zeitrafferaufnahmen</w:t>
            </w:r>
          </w:p>
        </w:tc>
      </w:tr>
      <w:tr w:rsidR="00B8625C" w14:paraId="7F729C42" w14:textId="77777777" w:rsidTr="00B8625C">
        <w:tc>
          <w:tcPr>
            <w:tcW w:w="4675" w:type="dxa"/>
          </w:tcPr>
          <w:p w14:paraId="372B0F10" w14:textId="163CCA7C" w:rsidR="00B8625C" w:rsidRPr="00B8625C" w:rsidRDefault="00B8625C" w:rsidP="007922C9">
            <w:pPr>
              <w:pStyle w:val="Listenabsatz"/>
              <w:numPr>
                <w:ilvl w:val="0"/>
                <w:numId w:val="12"/>
              </w:numPr>
              <w:spacing w:line="360" w:lineRule="auto"/>
              <w:rPr>
                <w:rFonts w:eastAsiaTheme="minorEastAsia"/>
              </w:rPr>
            </w:pPr>
            <w:r w:rsidRPr="567B0AA9">
              <w:rPr>
                <w:rFonts w:ascii="Calibri" w:eastAsia="Calibri" w:hAnsi="Calibri" w:cs="Calibri"/>
              </w:rPr>
              <w:t>Interaktive Sport- und Actionvideos</w:t>
            </w:r>
          </w:p>
        </w:tc>
        <w:tc>
          <w:tcPr>
            <w:tcW w:w="4675" w:type="dxa"/>
          </w:tcPr>
          <w:p w14:paraId="09EDB62D" w14:textId="77777777" w:rsidR="00B8625C" w:rsidRPr="00B8625C" w:rsidRDefault="00B8625C" w:rsidP="007922C9">
            <w:pPr>
              <w:spacing w:line="360" w:lineRule="auto"/>
              <w:rPr>
                <w:rFonts w:ascii="Calibri" w:eastAsia="Calibri" w:hAnsi="Calibri" w:cs="Calibri"/>
              </w:rPr>
            </w:pPr>
          </w:p>
        </w:tc>
      </w:tr>
    </w:tbl>
    <w:p w14:paraId="323E4B51" w14:textId="77777777" w:rsidR="00B8625C" w:rsidRDefault="00B8625C" w:rsidP="007922C9">
      <w:pPr>
        <w:spacing w:after="0" w:line="360" w:lineRule="auto"/>
      </w:pPr>
    </w:p>
    <w:p w14:paraId="0D397B4D" w14:textId="42D34F7C" w:rsidR="3E5E9914" w:rsidRDefault="689418BA" w:rsidP="007922C9">
      <w:pPr>
        <w:spacing w:line="360" w:lineRule="auto"/>
      </w:pPr>
      <w:r w:rsidRPr="567B0AA9">
        <w:rPr>
          <w:rFonts w:ascii="Calibri" w:eastAsia="Calibri" w:hAnsi="Calibri" w:cs="Calibri"/>
        </w:rPr>
        <w:t>Weitere Ausstellungen im Arc Ele</w:t>
      </w:r>
      <w:r w:rsidR="00B8625C">
        <w:rPr>
          <w:rFonts w:ascii="Calibri" w:eastAsia="Calibri" w:hAnsi="Calibri" w:cs="Calibri"/>
        </w:rPr>
        <w:t>c</w:t>
      </w:r>
      <w:r w:rsidRPr="567B0AA9">
        <w:rPr>
          <w:rFonts w:ascii="Calibri" w:eastAsia="Calibri" w:hAnsi="Calibri" w:cs="Calibri"/>
        </w:rPr>
        <w:t>tronica Center:</w:t>
      </w:r>
    </w:p>
    <w:p w14:paraId="6526A943" w14:textId="525BC361" w:rsidR="3E5E9914" w:rsidRDefault="689418BA" w:rsidP="007922C9">
      <w:pPr>
        <w:pStyle w:val="Listenabsatz"/>
        <w:numPr>
          <w:ilvl w:val="0"/>
          <w:numId w:val="11"/>
        </w:numPr>
        <w:spacing w:line="360" w:lineRule="auto"/>
        <w:rPr>
          <w:rFonts w:eastAsiaTheme="minorEastAsia"/>
        </w:rPr>
      </w:pPr>
      <w:r w:rsidRPr="567B0AA9">
        <w:rPr>
          <w:rFonts w:ascii="Calibri" w:eastAsia="Calibri" w:hAnsi="Calibri" w:cs="Calibri"/>
        </w:rPr>
        <w:t>Arbeit in der Zukunft</w:t>
      </w:r>
    </w:p>
    <w:p w14:paraId="6FDB925F" w14:textId="525BC361" w:rsidR="3E5E9914" w:rsidRDefault="689418BA" w:rsidP="007922C9">
      <w:pPr>
        <w:pStyle w:val="Listenabsatz"/>
        <w:numPr>
          <w:ilvl w:val="0"/>
          <w:numId w:val="11"/>
        </w:numPr>
        <w:spacing w:line="360" w:lineRule="auto"/>
        <w:rPr>
          <w:rFonts w:eastAsiaTheme="minorEastAsia"/>
        </w:rPr>
      </w:pPr>
      <w:r w:rsidRPr="567B0AA9">
        <w:rPr>
          <w:rFonts w:ascii="Calibri" w:eastAsia="Calibri" w:hAnsi="Calibri" w:cs="Calibri"/>
        </w:rPr>
        <w:t>Interaktives: Machine-learning-Studio, Soundstudio, Kinder-Forschungslabor</w:t>
      </w:r>
    </w:p>
    <w:p w14:paraId="73733F77" w14:textId="525BC361" w:rsidR="3E5E9914" w:rsidRDefault="689418BA" w:rsidP="007922C9">
      <w:pPr>
        <w:pStyle w:val="Listenabsatz"/>
        <w:numPr>
          <w:ilvl w:val="0"/>
          <w:numId w:val="11"/>
        </w:numPr>
        <w:spacing w:line="360" w:lineRule="auto"/>
        <w:rPr>
          <w:rFonts w:eastAsiaTheme="minorEastAsia"/>
        </w:rPr>
      </w:pPr>
      <w:r w:rsidRPr="567B0AA9">
        <w:rPr>
          <w:rFonts w:ascii="Calibri" w:eastAsia="Calibri" w:hAnsi="Calibri" w:cs="Calibri"/>
        </w:rPr>
        <w:t>Künstliche Intelligenz</w:t>
      </w:r>
    </w:p>
    <w:p w14:paraId="7FAF8FD5" w14:textId="6387EC3A" w:rsidR="00A520A4" w:rsidRPr="00A16E7D" w:rsidRDefault="689418BA" w:rsidP="007922C9">
      <w:pPr>
        <w:pStyle w:val="Listenabsatz"/>
        <w:numPr>
          <w:ilvl w:val="0"/>
          <w:numId w:val="11"/>
        </w:numPr>
        <w:spacing w:line="360" w:lineRule="auto"/>
        <w:rPr>
          <w:rFonts w:eastAsiaTheme="minorEastAsia"/>
        </w:rPr>
      </w:pPr>
      <w:r w:rsidRPr="567B0AA9">
        <w:rPr>
          <w:rFonts w:ascii="Calibri" w:eastAsia="Calibri" w:hAnsi="Calibri" w:cs="Calibri"/>
        </w:rPr>
        <w:t>Klima und Energie (There is no Planet B)</w:t>
      </w:r>
    </w:p>
    <w:p w14:paraId="707E4CAD" w14:textId="77777777" w:rsidR="00A16E7D" w:rsidRPr="00A16E7D" w:rsidRDefault="00A16E7D" w:rsidP="00A16E7D">
      <w:pPr>
        <w:spacing w:line="360" w:lineRule="auto"/>
        <w:rPr>
          <w:rFonts w:eastAsiaTheme="minorEastAsia"/>
        </w:rPr>
      </w:pPr>
    </w:p>
    <w:p w14:paraId="2C570130" w14:textId="2B5C3EE9" w:rsidR="3E5E9914" w:rsidRDefault="4D5F1FA0" w:rsidP="007922C9">
      <w:pPr>
        <w:pStyle w:val="Listenabsatz"/>
        <w:numPr>
          <w:ilvl w:val="0"/>
          <w:numId w:val="21"/>
        </w:numPr>
        <w:spacing w:line="360" w:lineRule="auto"/>
        <w:ind w:left="426"/>
        <w:rPr>
          <w:rFonts w:asciiTheme="minorEastAsia" w:eastAsiaTheme="minorEastAsia" w:hAnsiTheme="minorEastAsia" w:cstheme="minorEastAsia"/>
          <w:b/>
          <w:u w:val="single"/>
        </w:rPr>
      </w:pPr>
      <w:r w:rsidRPr="46A71909">
        <w:rPr>
          <w:rFonts w:ascii="Calibri" w:eastAsia="Calibri" w:hAnsi="Calibri" w:cs="Calibri"/>
          <w:b/>
          <w:bCs/>
          <w:u w:val="single"/>
        </w:rPr>
        <w:t xml:space="preserve">Station: </w:t>
      </w:r>
      <w:r w:rsidR="689418BA" w:rsidRPr="567B0AA9">
        <w:rPr>
          <w:rFonts w:ascii="Calibri" w:eastAsia="Calibri" w:hAnsi="Calibri" w:cs="Calibri"/>
          <w:b/>
          <w:bCs/>
          <w:u w:val="single"/>
        </w:rPr>
        <w:t>Peuerbachstraße</w:t>
      </w:r>
    </w:p>
    <w:p w14:paraId="2BBC96A8" w14:textId="525BC361" w:rsidR="3E5E9914" w:rsidRDefault="689418BA" w:rsidP="007922C9">
      <w:pPr>
        <w:spacing w:line="360" w:lineRule="auto"/>
      </w:pPr>
      <w:r w:rsidRPr="567B0AA9">
        <w:rPr>
          <w:rFonts w:ascii="Calibri" w:eastAsia="Calibri" w:hAnsi="Calibri" w:cs="Calibri"/>
          <w:u w:val="single"/>
        </w:rPr>
        <w:t>Arbeitsauftrag 4 (Kartieren):</w:t>
      </w:r>
    </w:p>
    <w:p w14:paraId="19F2C3A7" w14:textId="3759FA4E" w:rsidR="3E5E9914" w:rsidRDefault="689418BA" w:rsidP="007922C9">
      <w:pPr>
        <w:spacing w:line="360" w:lineRule="auto"/>
      </w:pPr>
      <w:r w:rsidRPr="567B0AA9">
        <w:rPr>
          <w:rFonts w:ascii="Calibri" w:eastAsia="Calibri" w:hAnsi="Calibri" w:cs="Calibri"/>
        </w:rPr>
        <w:t>Entlang der Peuerbachstraße befinden sich sowohl Wohnhäuser</w:t>
      </w:r>
      <w:r w:rsidR="00A520A4">
        <w:rPr>
          <w:rFonts w:ascii="Calibri" w:eastAsia="Calibri" w:hAnsi="Calibri" w:cs="Calibri"/>
        </w:rPr>
        <w:t>, eine Schule</w:t>
      </w:r>
      <w:r w:rsidRPr="567B0AA9">
        <w:rPr>
          <w:rFonts w:ascii="Calibri" w:eastAsia="Calibri" w:hAnsi="Calibri" w:cs="Calibri"/>
        </w:rPr>
        <w:t xml:space="preserve"> als auch gewerblich genutzte Gebäude.</w:t>
      </w:r>
    </w:p>
    <w:tbl>
      <w:tblPr>
        <w:tblStyle w:val="Tabellenraster"/>
        <w:tblW w:w="9490" w:type="dxa"/>
        <w:tblLayout w:type="fixed"/>
        <w:tblLook w:val="04A0" w:firstRow="1" w:lastRow="0" w:firstColumn="1" w:lastColumn="0" w:noHBand="0" w:noVBand="1"/>
      </w:tblPr>
      <w:tblGrid>
        <w:gridCol w:w="9490"/>
      </w:tblGrid>
      <w:tr w:rsidR="567B0AA9" w14:paraId="1474FC70" w14:textId="77777777" w:rsidTr="00B8625C">
        <w:trPr>
          <w:trHeight w:val="1417"/>
        </w:trPr>
        <w:tc>
          <w:tcPr>
            <w:tcW w:w="9490" w:type="dxa"/>
            <w:tcBorders>
              <w:top w:val="single" w:sz="8" w:space="0" w:color="auto"/>
              <w:left w:val="single" w:sz="8" w:space="0" w:color="auto"/>
              <w:bottom w:val="single" w:sz="8" w:space="0" w:color="auto"/>
              <w:right w:val="single" w:sz="8" w:space="0" w:color="auto"/>
            </w:tcBorders>
            <w:vAlign w:val="center"/>
          </w:tcPr>
          <w:p w14:paraId="571C01E7" w14:textId="77777777" w:rsidR="0032358C" w:rsidRDefault="567B0AA9" w:rsidP="007922C9">
            <w:pPr>
              <w:rPr>
                <w:rFonts w:ascii="Calibri" w:eastAsia="Calibri" w:hAnsi="Calibri" w:cs="Calibri"/>
              </w:rPr>
            </w:pPr>
            <w:r w:rsidRPr="567B0AA9">
              <w:rPr>
                <w:rFonts w:ascii="Calibri" w:eastAsia="Calibri" w:hAnsi="Calibri" w:cs="Calibri"/>
                <w:b/>
                <w:bCs/>
              </w:rPr>
              <w:t>Kartiere</w:t>
            </w:r>
            <w:r w:rsidRPr="567B0AA9">
              <w:rPr>
                <w:rFonts w:ascii="Calibri" w:eastAsia="Calibri" w:hAnsi="Calibri" w:cs="Calibri"/>
              </w:rPr>
              <w:t xml:space="preserve"> in der Karte die Nutzung der Gebäude entlang der Peuerbachstraße. Betrachte dabei beide Straßenseiten, aber nur das Erdgeschoß der Gebäude. Geht die Straße zuerst an der einen Straßenseite Richtung Nordwesten hinauf und dann an der anderen Straßenseite Richtung Südosten hinunter.</w:t>
            </w:r>
          </w:p>
          <w:p w14:paraId="08CA7D64" w14:textId="34C32126" w:rsidR="567B0AA9" w:rsidRDefault="0032358C" w:rsidP="007922C9">
            <w:r w:rsidRPr="0032358C">
              <w:rPr>
                <w:rFonts w:ascii="Calibri" w:eastAsia="Calibri" w:hAnsi="Calibri" w:cs="Calibri"/>
                <w:sz w:val="10"/>
                <w:szCs w:val="10"/>
              </w:rPr>
              <w:br/>
            </w:r>
            <w:r w:rsidR="567B0AA9" w:rsidRPr="567B0AA9">
              <w:rPr>
                <w:rFonts w:ascii="Calibri" w:eastAsia="Calibri" w:hAnsi="Calibri" w:cs="Calibri"/>
              </w:rPr>
              <w:t xml:space="preserve">Verwende </w:t>
            </w:r>
            <w:r w:rsidR="567B0AA9" w:rsidRPr="567B0AA9">
              <w:rPr>
                <w:rFonts w:ascii="Calibri" w:eastAsia="Calibri" w:hAnsi="Calibri" w:cs="Calibri"/>
                <w:b/>
                <w:bCs/>
              </w:rPr>
              <w:t>je eine andere Farbe</w:t>
            </w:r>
            <w:r w:rsidR="567B0AA9" w:rsidRPr="567B0AA9">
              <w:rPr>
                <w:rFonts w:ascii="Calibri" w:eastAsia="Calibri" w:hAnsi="Calibri" w:cs="Calibri"/>
              </w:rPr>
              <w:t xml:space="preserve"> für: Bildung, Gewerbe, Freizeitgestaltung (Gastronomie, Kultur), Wohnungen, öffentliche Gebäude, … (Du kannst auch weitere Kategorien entwickeln.)</w:t>
            </w:r>
          </w:p>
        </w:tc>
      </w:tr>
    </w:tbl>
    <w:p w14:paraId="3A22ECFC" w14:textId="525BC361" w:rsidR="3E5E9914" w:rsidRDefault="689418BA" w:rsidP="007922C9">
      <w:pPr>
        <w:spacing w:after="0" w:line="257" w:lineRule="auto"/>
      </w:pPr>
      <w:r w:rsidRPr="567B0AA9">
        <w:rPr>
          <w:rFonts w:ascii="Calibri" w:eastAsia="Calibri" w:hAnsi="Calibri" w:cs="Calibri"/>
          <w:b/>
          <w:bCs/>
        </w:rPr>
        <w:t xml:space="preserve"> </w:t>
      </w:r>
    </w:p>
    <w:p w14:paraId="461DD1E5" w14:textId="525BC361" w:rsidR="3E5E9914" w:rsidRDefault="689418BA" w:rsidP="007922C9">
      <w:pPr>
        <w:spacing w:line="360" w:lineRule="auto"/>
      </w:pPr>
      <w:r w:rsidRPr="567B0AA9">
        <w:rPr>
          <w:rFonts w:ascii="Calibri" w:eastAsia="Calibri" w:hAnsi="Calibri" w:cs="Calibri"/>
          <w:i/>
          <w:iCs/>
        </w:rPr>
        <w:t>Erwartungshorizont</w:t>
      </w:r>
      <w:r w:rsidRPr="567B0AA9">
        <w:rPr>
          <w:rFonts w:ascii="Calibri" w:eastAsia="Calibri" w:hAnsi="Calibri" w:cs="Calibri"/>
          <w:b/>
          <w:bCs/>
        </w:rPr>
        <w:t>:</w:t>
      </w:r>
    </w:p>
    <w:p w14:paraId="7C7C8985" w14:textId="3A651CD9" w:rsidR="3E5E9914" w:rsidRDefault="689418BA" w:rsidP="007922C9">
      <w:pPr>
        <w:spacing w:line="360" w:lineRule="auto"/>
        <w:rPr>
          <w:rFonts w:ascii="Calibri" w:eastAsia="Calibri" w:hAnsi="Calibri" w:cs="Calibri"/>
        </w:rPr>
      </w:pPr>
      <w:r w:rsidRPr="567B0AA9">
        <w:rPr>
          <w:rFonts w:ascii="Calibri" w:eastAsia="Calibri" w:hAnsi="Calibri" w:cs="Calibri"/>
        </w:rPr>
        <w:t>Die Kartierungen werden auf der</w:t>
      </w:r>
      <w:r w:rsidR="00A520A4">
        <w:rPr>
          <w:rFonts w:ascii="Calibri" w:eastAsia="Calibri" w:hAnsi="Calibri" w:cs="Calibri"/>
        </w:rPr>
        <w:t xml:space="preserve"> schwarz-weißen</w:t>
      </w:r>
      <w:r w:rsidRPr="567B0AA9">
        <w:rPr>
          <w:rFonts w:ascii="Calibri" w:eastAsia="Calibri" w:hAnsi="Calibri" w:cs="Calibri"/>
        </w:rPr>
        <w:t xml:space="preserve"> </w:t>
      </w:r>
      <w:r w:rsidR="00A520A4">
        <w:rPr>
          <w:rFonts w:ascii="Calibri" w:eastAsia="Calibri" w:hAnsi="Calibri" w:cs="Calibri"/>
        </w:rPr>
        <w:t>administrativen Karte</w:t>
      </w:r>
      <w:r w:rsidRPr="567B0AA9">
        <w:rPr>
          <w:rFonts w:ascii="Calibri" w:eastAsia="Calibri" w:hAnsi="Calibri" w:cs="Calibri"/>
        </w:rPr>
        <w:t xml:space="preserve"> in A4 Format vorgenommen. </w:t>
      </w:r>
      <w:r w:rsidRPr="610214ED">
        <w:rPr>
          <w:rFonts w:ascii="Calibri" w:eastAsia="Calibri" w:hAnsi="Calibri" w:cs="Calibri"/>
        </w:rPr>
        <w:t>Wichtig</w:t>
      </w:r>
      <w:r w:rsidR="4D696525" w:rsidRPr="610214ED">
        <w:rPr>
          <w:rFonts w:ascii="Calibri" w:eastAsia="Calibri" w:hAnsi="Calibri" w:cs="Calibri"/>
        </w:rPr>
        <w:t xml:space="preserve"> dabei ist, dass die Lernenden</w:t>
      </w:r>
      <w:r w:rsidRPr="610214ED">
        <w:rPr>
          <w:rFonts w:ascii="Calibri" w:eastAsia="Calibri" w:hAnsi="Calibri" w:cs="Calibri"/>
        </w:rPr>
        <w:t xml:space="preserve"> eine Legende</w:t>
      </w:r>
      <w:r w:rsidR="1981233A" w:rsidRPr="610214ED">
        <w:rPr>
          <w:rFonts w:ascii="Calibri" w:eastAsia="Calibri" w:hAnsi="Calibri" w:cs="Calibri"/>
        </w:rPr>
        <w:t xml:space="preserve"> entwickeln</w:t>
      </w:r>
      <w:r w:rsidRPr="610214ED">
        <w:rPr>
          <w:rFonts w:ascii="Calibri" w:eastAsia="Calibri" w:hAnsi="Calibri" w:cs="Calibri"/>
        </w:rPr>
        <w:t>.</w:t>
      </w:r>
    </w:p>
    <w:p w14:paraId="43E29C6C" w14:textId="11F363D9" w:rsidR="1E72E6BE" w:rsidRDefault="689418BA" w:rsidP="007922C9">
      <w:pPr>
        <w:spacing w:line="360" w:lineRule="auto"/>
      </w:pPr>
      <w:r w:rsidRPr="567B0AA9">
        <w:rPr>
          <w:rFonts w:ascii="Calibri" w:eastAsia="Calibri" w:hAnsi="Calibri" w:cs="Calibri"/>
        </w:rPr>
        <w:t xml:space="preserve">Musterbeispiel Kartierung siehe </w:t>
      </w:r>
      <w:r w:rsidR="003C2E1C">
        <w:rPr>
          <w:rFonts w:ascii="Calibri" w:eastAsia="Calibri" w:hAnsi="Calibri" w:cs="Calibri"/>
        </w:rPr>
        <w:t>Anhang.</w:t>
      </w:r>
    </w:p>
    <w:p w14:paraId="482834E8" w14:textId="77777777" w:rsidR="0032358C" w:rsidRPr="0032358C" w:rsidRDefault="0032358C" w:rsidP="007922C9">
      <w:pPr>
        <w:spacing w:after="0" w:line="360" w:lineRule="auto"/>
      </w:pPr>
    </w:p>
    <w:p w14:paraId="5511665D" w14:textId="77777777" w:rsidR="003C2E1C" w:rsidRDefault="003C2E1C">
      <w:pPr>
        <w:jc w:val="left"/>
        <w:rPr>
          <w:rFonts w:ascii="Calibri" w:eastAsia="Calibri" w:hAnsi="Calibri" w:cs="Calibri"/>
          <w:b/>
          <w:bCs/>
          <w:u w:val="single"/>
        </w:rPr>
      </w:pPr>
      <w:r>
        <w:rPr>
          <w:rFonts w:ascii="Calibri" w:eastAsia="Calibri" w:hAnsi="Calibri" w:cs="Calibri"/>
          <w:b/>
          <w:bCs/>
          <w:u w:val="single"/>
        </w:rPr>
        <w:br w:type="page"/>
      </w:r>
    </w:p>
    <w:p w14:paraId="025458AA" w14:textId="47C59CCB" w:rsidR="3E5E9914" w:rsidRDefault="065AC714" w:rsidP="007922C9">
      <w:pPr>
        <w:pStyle w:val="Listenabsatz"/>
        <w:numPr>
          <w:ilvl w:val="0"/>
          <w:numId w:val="21"/>
        </w:numPr>
        <w:ind w:left="426"/>
        <w:rPr>
          <w:rFonts w:asciiTheme="minorEastAsia" w:eastAsiaTheme="minorEastAsia" w:hAnsiTheme="minorEastAsia" w:cstheme="minorEastAsia"/>
          <w:b/>
          <w:bCs/>
        </w:rPr>
      </w:pPr>
      <w:r w:rsidRPr="46A71909">
        <w:rPr>
          <w:rFonts w:ascii="Calibri" w:eastAsia="Calibri" w:hAnsi="Calibri" w:cs="Calibri"/>
          <w:b/>
          <w:bCs/>
          <w:u w:val="single"/>
        </w:rPr>
        <w:lastRenderedPageBreak/>
        <w:t xml:space="preserve">Station: </w:t>
      </w:r>
      <w:r w:rsidR="689418BA" w:rsidRPr="46A71909">
        <w:rPr>
          <w:rFonts w:ascii="Calibri" w:eastAsia="Calibri" w:hAnsi="Calibri" w:cs="Calibri"/>
          <w:b/>
          <w:bCs/>
          <w:u w:val="single"/>
        </w:rPr>
        <w:t>Donaupark</w:t>
      </w:r>
      <w:r w:rsidR="00405B8E">
        <w:rPr>
          <w:rFonts w:ascii="Calibri" w:eastAsia="Calibri" w:hAnsi="Calibri" w:cs="Calibri"/>
          <w:b/>
          <w:bCs/>
          <w:u w:val="single"/>
        </w:rPr>
        <w:t xml:space="preserve"> Urfahr</w:t>
      </w:r>
      <w:r w:rsidR="689418BA" w:rsidRPr="46A71909">
        <w:rPr>
          <w:rFonts w:ascii="Calibri" w:eastAsia="Calibri" w:hAnsi="Calibri" w:cs="Calibri"/>
        </w:rPr>
        <w:t xml:space="preserve"> </w:t>
      </w:r>
    </w:p>
    <w:p w14:paraId="42868FDA" w14:textId="54577A42" w:rsidR="3E5E9914" w:rsidRPr="00B4726C" w:rsidRDefault="689418BA" w:rsidP="007922C9">
      <w:pPr>
        <w:spacing w:line="360" w:lineRule="auto"/>
        <w:rPr>
          <w:rFonts w:eastAsiaTheme="minorEastAsia"/>
          <w:b/>
          <w:bCs/>
        </w:rPr>
      </w:pPr>
      <w:r w:rsidRPr="567B0AA9">
        <w:rPr>
          <w:rFonts w:ascii="Calibri" w:eastAsia="Calibri" w:hAnsi="Calibri" w:cs="Calibri"/>
        </w:rPr>
        <w:t>D</w:t>
      </w:r>
      <w:r w:rsidR="00A520A4">
        <w:rPr>
          <w:rFonts w:ascii="Calibri" w:eastAsia="Calibri" w:hAnsi="Calibri" w:cs="Calibri"/>
        </w:rPr>
        <w:t>er D</w:t>
      </w:r>
      <w:r w:rsidRPr="567B0AA9">
        <w:rPr>
          <w:rFonts w:ascii="Calibri" w:eastAsia="Calibri" w:hAnsi="Calibri" w:cs="Calibri"/>
        </w:rPr>
        <w:t>onaupark</w:t>
      </w:r>
      <w:r w:rsidR="00A520A4">
        <w:rPr>
          <w:rFonts w:ascii="Calibri" w:eastAsia="Calibri" w:hAnsi="Calibri" w:cs="Calibri"/>
        </w:rPr>
        <w:t xml:space="preserve"> Urfahr bindet sich</w:t>
      </w:r>
      <w:r w:rsidRPr="567B0AA9">
        <w:rPr>
          <w:rFonts w:ascii="Calibri" w:eastAsia="Calibri" w:hAnsi="Calibri" w:cs="Calibri"/>
        </w:rPr>
        <w:t xml:space="preserve"> am Donauufer </w:t>
      </w:r>
      <w:r w:rsidRPr="567B0AA9">
        <w:rPr>
          <w:rFonts w:ascii="Calibri" w:eastAsia="Calibri" w:hAnsi="Calibri" w:cs="Calibri"/>
          <w:u w:val="single"/>
        </w:rPr>
        <w:t>zwischen</w:t>
      </w:r>
      <w:r w:rsidRPr="567B0AA9">
        <w:rPr>
          <w:rFonts w:ascii="Calibri" w:eastAsia="Calibri" w:hAnsi="Calibri" w:cs="Calibri"/>
        </w:rPr>
        <w:t xml:space="preserve"> </w:t>
      </w:r>
      <w:r w:rsidR="00A520A4">
        <w:rPr>
          <w:rFonts w:ascii="Calibri" w:eastAsia="Calibri" w:hAnsi="Calibri" w:cs="Calibri"/>
        </w:rPr>
        <w:t xml:space="preserve">der </w:t>
      </w:r>
      <w:r w:rsidRPr="567B0AA9">
        <w:rPr>
          <w:rFonts w:ascii="Calibri" w:eastAsia="Calibri" w:hAnsi="Calibri" w:cs="Calibri"/>
        </w:rPr>
        <w:t>Eisenbahnbrücke und</w:t>
      </w:r>
      <w:r w:rsidR="00B4726C">
        <w:rPr>
          <w:rFonts w:ascii="Calibri" w:eastAsia="Calibri" w:hAnsi="Calibri" w:cs="Calibri"/>
        </w:rPr>
        <w:t xml:space="preserve"> der</w:t>
      </w:r>
      <w:r w:rsidRPr="567B0AA9">
        <w:rPr>
          <w:rFonts w:ascii="Calibri" w:eastAsia="Calibri" w:hAnsi="Calibri" w:cs="Calibri"/>
        </w:rPr>
        <w:t xml:space="preserve"> VOEST-Brücke</w:t>
      </w:r>
      <w:r w:rsidR="0032358C">
        <w:rPr>
          <w:rFonts w:ascii="Calibri" w:eastAsia="Calibri" w:hAnsi="Calibri" w:cs="Calibri"/>
        </w:rPr>
        <w:t>.</w:t>
      </w:r>
    </w:p>
    <w:p w14:paraId="61EE43F1" w14:textId="525BC361" w:rsidR="3E5E9914" w:rsidRDefault="689418BA" w:rsidP="007922C9">
      <w:pPr>
        <w:spacing w:line="360" w:lineRule="auto"/>
      </w:pPr>
      <w:r w:rsidRPr="567B0AA9">
        <w:rPr>
          <w:rFonts w:ascii="Calibri" w:eastAsia="Calibri" w:hAnsi="Calibri" w:cs="Calibri"/>
          <w:u w:val="single"/>
        </w:rPr>
        <w:t>Arbeitsauftrag 5 (Beobachtungsauftrag):</w:t>
      </w:r>
    </w:p>
    <w:p w14:paraId="6F718CB5" w14:textId="3CDB8AE4" w:rsidR="3E5E9914" w:rsidRDefault="689418BA" w:rsidP="007922C9">
      <w:pPr>
        <w:spacing w:line="360" w:lineRule="auto"/>
      </w:pPr>
      <w:r w:rsidRPr="567B0AA9">
        <w:rPr>
          <w:rFonts w:ascii="Calibri" w:eastAsia="Calibri" w:hAnsi="Calibri" w:cs="Calibri"/>
        </w:rPr>
        <w:t>Im Donaupark können diverse Sportarten und Freizeitaktivitäten ausgeübt werden. Es ist ein öffentlicher Raum für (junge) Menschen.</w:t>
      </w:r>
    </w:p>
    <w:tbl>
      <w:tblPr>
        <w:tblStyle w:val="Tabellenraster"/>
        <w:tblW w:w="9490" w:type="dxa"/>
        <w:tblInd w:w="-10" w:type="dxa"/>
        <w:tblLayout w:type="fixed"/>
        <w:tblLook w:val="04A0" w:firstRow="1" w:lastRow="0" w:firstColumn="1" w:lastColumn="0" w:noHBand="0" w:noVBand="1"/>
      </w:tblPr>
      <w:tblGrid>
        <w:gridCol w:w="9490"/>
      </w:tblGrid>
      <w:tr w:rsidR="567B0AA9" w14:paraId="23533954" w14:textId="77777777" w:rsidTr="00B8625C">
        <w:tc>
          <w:tcPr>
            <w:tcW w:w="9490" w:type="dxa"/>
            <w:tcBorders>
              <w:top w:val="single" w:sz="8" w:space="0" w:color="auto"/>
              <w:left w:val="single" w:sz="8" w:space="0" w:color="auto"/>
              <w:bottom w:val="single" w:sz="8" w:space="0" w:color="auto"/>
              <w:right w:val="single" w:sz="8" w:space="0" w:color="auto"/>
            </w:tcBorders>
          </w:tcPr>
          <w:p w14:paraId="6D6EC216" w14:textId="70E837B6" w:rsidR="567B0AA9" w:rsidRDefault="567B0AA9" w:rsidP="007922C9">
            <w:r w:rsidRPr="007D7A7E">
              <w:rPr>
                <w:rFonts w:ascii="Calibri" w:eastAsia="Calibri" w:hAnsi="Calibri" w:cs="Calibri"/>
                <w:b/>
                <w:bCs/>
              </w:rPr>
              <w:t>Beschreibe</w:t>
            </w:r>
            <w:r w:rsidRPr="567B0AA9">
              <w:rPr>
                <w:rFonts w:ascii="Calibri" w:eastAsia="Calibri" w:hAnsi="Calibri" w:cs="Calibri"/>
              </w:rPr>
              <w:t xml:space="preserve"> welche Freizeitmöglichkeiten hier angeboten werden! </w:t>
            </w:r>
            <w:r w:rsidRPr="007D7A7E">
              <w:rPr>
                <w:rFonts w:ascii="Calibri" w:eastAsia="Calibri" w:hAnsi="Calibri" w:cs="Calibri"/>
                <w:b/>
                <w:bCs/>
              </w:rPr>
              <w:t>Bewerte</w:t>
            </w:r>
            <w:r w:rsidRPr="567B0AA9">
              <w:rPr>
                <w:rFonts w:ascii="Calibri" w:eastAsia="Calibri" w:hAnsi="Calibri" w:cs="Calibri"/>
              </w:rPr>
              <w:t xml:space="preserve"> welche Altersgruppen angesprochen werden</w:t>
            </w:r>
            <w:r w:rsidR="00B4726C">
              <w:rPr>
                <w:rFonts w:ascii="Calibri" w:eastAsia="Calibri" w:hAnsi="Calibri" w:cs="Calibri"/>
              </w:rPr>
              <w:t xml:space="preserve"> und ob du dieses Angebot nutzen würdest</w:t>
            </w:r>
            <w:r w:rsidRPr="567B0AA9">
              <w:rPr>
                <w:rFonts w:ascii="Calibri" w:eastAsia="Calibri" w:hAnsi="Calibri" w:cs="Calibri"/>
              </w:rPr>
              <w:t>. Welche Altersgruppen sind gerade vor Ort?</w:t>
            </w:r>
          </w:p>
        </w:tc>
      </w:tr>
    </w:tbl>
    <w:p w14:paraId="554294C5" w14:textId="2DDFC9DE" w:rsidR="3E5E9914" w:rsidRDefault="3E5E9914" w:rsidP="007922C9">
      <w:pPr>
        <w:spacing w:line="257" w:lineRule="auto"/>
      </w:pPr>
    </w:p>
    <w:p w14:paraId="113980B4" w14:textId="525BC361" w:rsidR="3E5E9914" w:rsidRDefault="689418BA" w:rsidP="007922C9">
      <w:pPr>
        <w:spacing w:line="360" w:lineRule="auto"/>
      </w:pPr>
      <w:r w:rsidRPr="567B0AA9">
        <w:rPr>
          <w:rFonts w:ascii="Calibri" w:eastAsia="Calibri" w:hAnsi="Calibri" w:cs="Calibri"/>
          <w:i/>
          <w:iCs/>
        </w:rPr>
        <w:t>Erwartungshorizont:</w:t>
      </w:r>
    </w:p>
    <w:p w14:paraId="690889FC" w14:textId="77777777" w:rsidR="0032358C" w:rsidRDefault="689418BA" w:rsidP="007922C9">
      <w:pPr>
        <w:pStyle w:val="Listenabsatz"/>
        <w:numPr>
          <w:ilvl w:val="0"/>
          <w:numId w:val="11"/>
        </w:numPr>
        <w:spacing w:line="360" w:lineRule="auto"/>
      </w:pPr>
      <w:r w:rsidRPr="0032358C">
        <w:rPr>
          <w:rFonts w:ascii="Calibri" w:eastAsia="Calibri" w:hAnsi="Calibri" w:cs="Calibri"/>
        </w:rPr>
        <w:t>Freizeitmöglichkeiten: Volleyballplätze, Basketballplatz, Outdoor-Fitness-Geräte, Beach-Soccer-Platz, Skaterpark, Verkehrsübungsplatz für Fahrräder, ...</w:t>
      </w:r>
      <w:r w:rsidR="0032358C">
        <w:t xml:space="preserve"> </w:t>
      </w:r>
    </w:p>
    <w:p w14:paraId="0101533B" w14:textId="77777777" w:rsidR="0032358C" w:rsidRPr="0032358C" w:rsidRDefault="689418BA" w:rsidP="007922C9">
      <w:pPr>
        <w:pStyle w:val="Listenabsatz"/>
        <w:numPr>
          <w:ilvl w:val="0"/>
          <w:numId w:val="11"/>
        </w:numPr>
        <w:spacing w:line="360" w:lineRule="auto"/>
      </w:pPr>
      <w:r w:rsidRPr="0032358C">
        <w:rPr>
          <w:rFonts w:ascii="Calibri" w:eastAsia="Calibri" w:hAnsi="Calibri" w:cs="Calibri"/>
        </w:rPr>
        <w:t>Altersgruppen: vermutlich zu diesem Zeitpunkt kaum jemand vor Ort (Schultag im Winter), Angesprochen werden vor allem junge Menschen und sportbegeisterte Menschen</w:t>
      </w:r>
    </w:p>
    <w:p w14:paraId="1629B884" w14:textId="6555EC35" w:rsidR="3E5E9914" w:rsidRPr="009E0153" w:rsidRDefault="00B4726C" w:rsidP="007922C9">
      <w:pPr>
        <w:pStyle w:val="Listenabsatz"/>
        <w:numPr>
          <w:ilvl w:val="0"/>
          <w:numId w:val="11"/>
        </w:numPr>
        <w:spacing w:line="360" w:lineRule="auto"/>
      </w:pPr>
      <w:r w:rsidRPr="0032358C">
        <w:rPr>
          <w:rFonts w:ascii="Calibri" w:eastAsia="Calibri" w:hAnsi="Calibri" w:cs="Calibri"/>
        </w:rPr>
        <w:t>Persönliche Bewertung des Angebots ist individuell.</w:t>
      </w:r>
    </w:p>
    <w:p w14:paraId="2C53A434" w14:textId="67ACFD51" w:rsidR="009E0153" w:rsidRPr="00FE6A07" w:rsidRDefault="009E0153" w:rsidP="009E0153">
      <w:pPr>
        <w:spacing w:line="360" w:lineRule="auto"/>
        <w:rPr>
          <w:b/>
          <w:bCs/>
          <w:u w:val="single"/>
        </w:rPr>
      </w:pPr>
      <w:r w:rsidRPr="00FE6A07">
        <w:rPr>
          <w:b/>
          <w:bCs/>
          <w:u w:val="single"/>
        </w:rPr>
        <w:t>Während der Rückfahrt</w:t>
      </w:r>
      <w:r w:rsidR="002049C3">
        <w:rPr>
          <w:b/>
          <w:bCs/>
          <w:u w:val="single"/>
        </w:rPr>
        <w:t xml:space="preserve"> bzw. zurück am Hauptbahnhof</w:t>
      </w:r>
    </w:p>
    <w:p w14:paraId="0B52AA7C" w14:textId="4E00DECB" w:rsidR="009E0153" w:rsidRPr="00FE6A07" w:rsidRDefault="009E0153" w:rsidP="009E0153">
      <w:pPr>
        <w:spacing w:line="360" w:lineRule="auto"/>
        <w:rPr>
          <w:u w:val="single"/>
        </w:rPr>
      </w:pPr>
      <w:r w:rsidRPr="00FE6A07">
        <w:rPr>
          <w:u w:val="single"/>
        </w:rPr>
        <w:t>Arbeitsauftrag 6 (Reflexionsaufgabe)</w:t>
      </w:r>
      <w:r w:rsidR="00B726DE">
        <w:rPr>
          <w:u w:val="single"/>
        </w:rPr>
        <w:t>:</w:t>
      </w:r>
    </w:p>
    <w:tbl>
      <w:tblPr>
        <w:tblStyle w:val="Tabellenraster"/>
        <w:tblW w:w="9490" w:type="dxa"/>
        <w:tblLayout w:type="fixed"/>
        <w:tblLook w:val="04A0" w:firstRow="1" w:lastRow="0" w:firstColumn="1" w:lastColumn="0" w:noHBand="0" w:noVBand="1"/>
      </w:tblPr>
      <w:tblGrid>
        <w:gridCol w:w="9490"/>
      </w:tblGrid>
      <w:tr w:rsidR="009E0153" w14:paraId="2456329C" w14:textId="77777777" w:rsidTr="002049C3">
        <w:trPr>
          <w:trHeight w:val="1247"/>
        </w:trPr>
        <w:tc>
          <w:tcPr>
            <w:tcW w:w="9490" w:type="dxa"/>
            <w:tcBorders>
              <w:top w:val="single" w:sz="8" w:space="0" w:color="auto"/>
              <w:left w:val="single" w:sz="8" w:space="0" w:color="auto"/>
              <w:bottom w:val="single" w:sz="8" w:space="0" w:color="auto"/>
              <w:right w:val="single" w:sz="8" w:space="0" w:color="auto"/>
            </w:tcBorders>
            <w:vAlign w:val="center"/>
          </w:tcPr>
          <w:p w14:paraId="0C287722" w14:textId="65A11E77" w:rsidR="002049C3" w:rsidRDefault="009E0153" w:rsidP="00BF4705">
            <w:pPr>
              <w:rPr>
                <w:rFonts w:ascii="Calibri" w:eastAsia="Calibri" w:hAnsi="Calibri" w:cs="Calibri"/>
              </w:rPr>
            </w:pPr>
            <w:r>
              <w:rPr>
                <w:rFonts w:ascii="Calibri" w:eastAsia="Calibri" w:hAnsi="Calibri" w:cs="Calibri"/>
                <w:b/>
                <w:bCs/>
              </w:rPr>
              <w:t xml:space="preserve">Reflektiere </w:t>
            </w:r>
            <w:r w:rsidRPr="00FE6A07">
              <w:rPr>
                <w:rFonts w:ascii="Calibri" w:eastAsia="Calibri" w:hAnsi="Calibri" w:cs="Calibri"/>
              </w:rPr>
              <w:t>die gesammelten Erfahrungen und wie</w:t>
            </w:r>
            <w:r w:rsidR="008C5E66">
              <w:rPr>
                <w:rFonts w:ascii="Calibri" w:eastAsia="Calibri" w:hAnsi="Calibri" w:cs="Calibri"/>
              </w:rPr>
              <w:t xml:space="preserve"> sich</w:t>
            </w:r>
            <w:r w:rsidRPr="00FE6A07">
              <w:rPr>
                <w:rFonts w:ascii="Calibri" w:eastAsia="Calibri" w:hAnsi="Calibri" w:cs="Calibri"/>
              </w:rPr>
              <w:t xml:space="preserve"> deine Einstellung zur Stadt Linz auf Grund der Exkursion verändert </w:t>
            </w:r>
            <w:r w:rsidR="00B62691">
              <w:rPr>
                <w:rFonts w:ascii="Calibri" w:eastAsia="Calibri" w:hAnsi="Calibri" w:cs="Calibri"/>
              </w:rPr>
              <w:t>hat</w:t>
            </w:r>
            <w:r w:rsidRPr="00FE6A07">
              <w:rPr>
                <w:rFonts w:ascii="Calibri" w:eastAsia="Calibri" w:hAnsi="Calibri" w:cs="Calibri"/>
              </w:rPr>
              <w:t>.</w:t>
            </w:r>
            <w:r w:rsidR="002049C3">
              <w:rPr>
                <w:rFonts w:ascii="Calibri" w:eastAsia="Calibri" w:hAnsi="Calibri" w:cs="Calibri"/>
              </w:rPr>
              <w:t xml:space="preserve"> Beachte dazu die vor der Exkursion angefertigte Mind-Map.</w:t>
            </w:r>
          </w:p>
          <w:p w14:paraId="5B248D86" w14:textId="2D209C75" w:rsidR="009E0153" w:rsidRDefault="00FE6A07" w:rsidP="00BF4705">
            <w:r w:rsidRPr="00FE6A07">
              <w:rPr>
                <w:rFonts w:ascii="Calibri" w:eastAsia="Calibri" w:hAnsi="Calibri" w:cs="Calibri"/>
                <w:b/>
                <w:bCs/>
              </w:rPr>
              <w:t>Vergleiche</w:t>
            </w:r>
            <w:r w:rsidRPr="585ECFAB">
              <w:rPr>
                <w:rFonts w:ascii="Calibri" w:eastAsia="Calibri" w:hAnsi="Calibri" w:cs="Calibri"/>
              </w:rPr>
              <w:t xml:space="preserve"> </w:t>
            </w:r>
            <w:r w:rsidR="002049C3">
              <w:rPr>
                <w:rFonts w:ascii="Calibri" w:eastAsia="Calibri" w:hAnsi="Calibri" w:cs="Calibri"/>
              </w:rPr>
              <w:t xml:space="preserve">dabei </w:t>
            </w:r>
            <w:r w:rsidRPr="585ECFAB">
              <w:rPr>
                <w:rFonts w:ascii="Calibri" w:eastAsia="Calibri" w:hAnsi="Calibri" w:cs="Calibri"/>
              </w:rPr>
              <w:t>die Stadt Linz mit deinem Schulort und dokumentiere welche Angebote die Stadt im Gegensatz zu Schlierbach hat.</w:t>
            </w:r>
          </w:p>
        </w:tc>
      </w:tr>
    </w:tbl>
    <w:p w14:paraId="78858DBB" w14:textId="7F98A80C" w:rsidR="009E0153" w:rsidRDefault="009E0153" w:rsidP="00FE6A07">
      <w:pPr>
        <w:spacing w:after="0" w:line="360" w:lineRule="auto"/>
      </w:pPr>
    </w:p>
    <w:p w14:paraId="1E73DEE7" w14:textId="7286EF5F" w:rsidR="00FE6A07" w:rsidRPr="00FE6A07" w:rsidRDefault="00FE6A07" w:rsidP="009E0153">
      <w:pPr>
        <w:spacing w:line="360" w:lineRule="auto"/>
        <w:rPr>
          <w:i/>
          <w:iCs/>
        </w:rPr>
      </w:pPr>
      <w:r w:rsidRPr="00FE6A07">
        <w:rPr>
          <w:i/>
          <w:iCs/>
        </w:rPr>
        <w:t xml:space="preserve">Erwartungshorizont: </w:t>
      </w:r>
    </w:p>
    <w:p w14:paraId="37587BED" w14:textId="3EB5800C" w:rsidR="002049C3" w:rsidRDefault="00FE6A07" w:rsidP="009E0153">
      <w:pPr>
        <w:spacing w:line="360" w:lineRule="auto"/>
      </w:pPr>
      <w:r>
        <w:t>Die persönliche Einstellung zur Stadt ist sehr individuell</w:t>
      </w:r>
      <w:r w:rsidR="00B62691">
        <w:t>.</w:t>
      </w:r>
      <w:r>
        <w:t xml:space="preserve"> </w:t>
      </w:r>
      <w:r w:rsidR="00B62691">
        <w:t>E</w:t>
      </w:r>
      <w:r>
        <w:t>ventuell wird durch die unterschiedlichen Freizeitangebote in der Stadt die Position gegenüber der Stadt positiver bewertet als zuvor.</w:t>
      </w:r>
    </w:p>
    <w:p w14:paraId="3C2D88F4" w14:textId="5AD0743F" w:rsidR="00FE6A07" w:rsidRDefault="00FE6A07" w:rsidP="009E0153">
      <w:pPr>
        <w:spacing w:line="360" w:lineRule="auto"/>
      </w:pPr>
      <w:r>
        <w:t xml:space="preserve">Vergleich zu Schlierbach: </w:t>
      </w:r>
    </w:p>
    <w:p w14:paraId="0A088B0D" w14:textId="71814E7C" w:rsidR="00FE6A07" w:rsidRDefault="00FE6A07" w:rsidP="00FE6A07">
      <w:pPr>
        <w:pStyle w:val="Listenabsatz"/>
        <w:numPr>
          <w:ilvl w:val="0"/>
          <w:numId w:val="11"/>
        </w:numPr>
        <w:spacing w:line="360" w:lineRule="auto"/>
      </w:pPr>
      <w:r>
        <w:t>Kultur</w:t>
      </w:r>
      <w:r w:rsidR="002049C3">
        <w:t>- und Freizeit</w:t>
      </w:r>
      <w:r>
        <w:t xml:space="preserve">angebot am Beispiel </w:t>
      </w:r>
      <w:r w:rsidR="002049C3">
        <w:t>AEC und Donaupark Urfahr</w:t>
      </w:r>
    </w:p>
    <w:p w14:paraId="08ACED0D" w14:textId="161DB994" w:rsidR="002049C3" w:rsidRDefault="002049C3" w:rsidP="00FE6A07">
      <w:pPr>
        <w:pStyle w:val="Listenabsatz"/>
        <w:numPr>
          <w:ilvl w:val="0"/>
          <w:numId w:val="11"/>
        </w:numPr>
        <w:spacing w:line="360" w:lineRule="auto"/>
      </w:pPr>
      <w:r>
        <w:t xml:space="preserve">Servicestellen </w:t>
      </w:r>
    </w:p>
    <w:p w14:paraId="0D651B6A" w14:textId="757D0E3B" w:rsidR="002049C3" w:rsidRDefault="002049C3" w:rsidP="00FE6A07">
      <w:pPr>
        <w:pStyle w:val="Listenabsatz"/>
        <w:numPr>
          <w:ilvl w:val="0"/>
          <w:numId w:val="11"/>
        </w:numPr>
        <w:spacing w:line="360" w:lineRule="auto"/>
      </w:pPr>
      <w:r>
        <w:t xml:space="preserve">Verkehrsaufkommen und öffentliche Verkehrsmittel </w:t>
      </w:r>
    </w:p>
    <w:p w14:paraId="10E469D1" w14:textId="3BC0AF69" w:rsidR="009E0153" w:rsidRDefault="002049C3" w:rsidP="009E0153">
      <w:pPr>
        <w:pStyle w:val="Listenabsatz"/>
        <w:numPr>
          <w:ilvl w:val="0"/>
          <w:numId w:val="11"/>
        </w:numPr>
        <w:spacing w:line="360" w:lineRule="auto"/>
      </w:pPr>
      <w:r>
        <w:t>…</w:t>
      </w:r>
    </w:p>
    <w:p w14:paraId="2F7B9151" w14:textId="77777777" w:rsidR="00DC2891" w:rsidRDefault="00DC2891" w:rsidP="007922C9">
      <w:pPr>
        <w:pStyle w:val="berschrift1"/>
        <w:spacing w:before="0"/>
        <w:rPr>
          <w:rFonts w:eastAsia="Times New Roman"/>
          <w:lang w:eastAsia="de-AT"/>
        </w:rPr>
        <w:sectPr w:rsidR="00DC2891" w:rsidSect="00A520A4">
          <w:pgSz w:w="12240" w:h="15840"/>
          <w:pgMar w:top="1440" w:right="1440" w:bottom="1440" w:left="1440" w:header="720" w:footer="720" w:gutter="0"/>
          <w:cols w:space="720"/>
          <w:titlePg/>
          <w:docGrid w:linePitch="360"/>
        </w:sectPr>
      </w:pPr>
      <w:bookmarkStart w:id="32" w:name="_Toc1635156684"/>
    </w:p>
    <w:p w14:paraId="2E142062" w14:textId="5D105FFD" w:rsidR="005C66BC" w:rsidRDefault="0012648E" w:rsidP="003919FB">
      <w:pPr>
        <w:pStyle w:val="berschrift1"/>
        <w:spacing w:before="0" w:line="360" w:lineRule="auto"/>
        <w:rPr>
          <w:rFonts w:eastAsia="Times New Roman"/>
          <w:lang w:eastAsia="de-AT"/>
        </w:rPr>
      </w:pPr>
      <w:bookmarkStart w:id="33" w:name="_Toc95574216"/>
      <w:r w:rsidRPr="0012648E">
        <w:rPr>
          <w:rFonts w:eastAsia="Times New Roman"/>
          <w:lang w:eastAsia="de-AT"/>
        </w:rPr>
        <w:lastRenderedPageBreak/>
        <w:t>(Zusatz-) Materialien</w:t>
      </w:r>
      <w:bookmarkEnd w:id="33"/>
      <w:r w:rsidRPr="0012648E">
        <w:rPr>
          <w:rFonts w:eastAsia="Times New Roman"/>
          <w:lang w:eastAsia="de-AT"/>
        </w:rPr>
        <w:t xml:space="preserve"> </w:t>
      </w:r>
      <w:bookmarkEnd w:id="32"/>
    </w:p>
    <w:p w14:paraId="583F5B94" w14:textId="222C5C05" w:rsidR="003919FB" w:rsidRPr="003919FB" w:rsidRDefault="003919FB" w:rsidP="003919FB">
      <w:pPr>
        <w:rPr>
          <w:b/>
          <w:bCs/>
          <w:lang w:eastAsia="de-AT"/>
        </w:rPr>
      </w:pPr>
      <w:r w:rsidRPr="003919FB">
        <w:rPr>
          <w:b/>
          <w:bCs/>
          <w:lang w:eastAsia="de-AT"/>
        </w:rPr>
        <w:t>Karte für Arbeitsauftrag 4</w:t>
      </w:r>
    </w:p>
    <w:p w14:paraId="2F1D19C2" w14:textId="3C45FB9D" w:rsidR="002B26B9" w:rsidRDefault="00814956" w:rsidP="00AD149A">
      <w:pPr>
        <w:tabs>
          <w:tab w:val="left" w:pos="2713"/>
        </w:tabs>
        <w:jc w:val="center"/>
        <w:rPr>
          <w:lang w:eastAsia="de-AT"/>
        </w:rPr>
      </w:pPr>
      <w:r w:rsidRPr="00814956">
        <w:rPr>
          <w:noProof/>
          <w:lang w:eastAsia="de-AT"/>
        </w:rPr>
        <w:drawing>
          <wp:inline distT="0" distB="0" distL="0" distR="0" wp14:anchorId="63D28C80" wp14:editId="16EC9C66">
            <wp:extent cx="7503603" cy="5256000"/>
            <wp:effectExtent l="0" t="0" r="2540" b="1905"/>
            <wp:docPr id="5" name="Grafik 5"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arte enthält.&#10;&#10;Automatisch generierte Beschreibung"/>
                    <pic:cNvPicPr/>
                  </pic:nvPicPr>
                  <pic:blipFill>
                    <a:blip r:embed="rId24"/>
                    <a:stretch>
                      <a:fillRect/>
                    </a:stretch>
                  </pic:blipFill>
                  <pic:spPr>
                    <a:xfrm>
                      <a:off x="0" y="0"/>
                      <a:ext cx="7503603" cy="5256000"/>
                    </a:xfrm>
                    <a:prstGeom prst="rect">
                      <a:avLst/>
                    </a:prstGeom>
                  </pic:spPr>
                </pic:pic>
              </a:graphicData>
            </a:graphic>
          </wp:inline>
        </w:drawing>
      </w:r>
    </w:p>
    <w:p w14:paraId="3DFD53A4" w14:textId="6F5BAB71" w:rsidR="008C10C8" w:rsidRPr="006C3C74" w:rsidRDefault="00DC2891" w:rsidP="006C3C74">
      <w:pPr>
        <w:tabs>
          <w:tab w:val="left" w:pos="2713"/>
        </w:tabs>
        <w:rPr>
          <w:b/>
          <w:bCs/>
          <w:lang w:eastAsia="de-AT"/>
        </w:rPr>
      </w:pPr>
      <w:r w:rsidRPr="002B26B9">
        <w:rPr>
          <w:b/>
          <w:bCs/>
          <w:noProof/>
        </w:rPr>
        <w:lastRenderedPageBreak/>
        <w:drawing>
          <wp:anchor distT="0" distB="0" distL="114300" distR="114300" simplePos="0" relativeHeight="251663360" behindDoc="0" locked="0" layoutInCell="1" allowOverlap="1" wp14:anchorId="6D670D49" wp14:editId="2575998A">
            <wp:simplePos x="0" y="0"/>
            <wp:positionH relativeFrom="margin">
              <wp:posOffset>0</wp:posOffset>
            </wp:positionH>
            <wp:positionV relativeFrom="margin">
              <wp:posOffset>553085</wp:posOffset>
            </wp:positionV>
            <wp:extent cx="8155940" cy="6049010"/>
            <wp:effectExtent l="0" t="0" r="0" b="889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837" t="3733" r="4913"/>
                    <a:stretch/>
                  </pic:blipFill>
                  <pic:spPr bwMode="auto">
                    <a:xfrm>
                      <a:off x="0" y="0"/>
                      <a:ext cx="8155940" cy="604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6B9" w:rsidRPr="002B26B9">
        <w:rPr>
          <w:b/>
          <w:bCs/>
          <w:lang w:eastAsia="de-AT"/>
        </w:rPr>
        <w:t>Musterlösung des Arbeitsfrage 4</w:t>
      </w:r>
    </w:p>
    <w:p w14:paraId="32829E47" w14:textId="77777777" w:rsidR="00DC2891" w:rsidRDefault="00DC2891" w:rsidP="007C2801">
      <w:pPr>
        <w:pStyle w:val="berschrift1"/>
        <w:numPr>
          <w:ilvl w:val="0"/>
          <w:numId w:val="0"/>
        </w:numPr>
        <w:ind w:left="360"/>
        <w:rPr>
          <w:lang w:eastAsia="de-AT"/>
        </w:rPr>
        <w:sectPr w:rsidR="00DC2891" w:rsidSect="00DC2891">
          <w:pgSz w:w="15840" w:h="12240" w:orient="landscape"/>
          <w:pgMar w:top="1440" w:right="1440" w:bottom="1440" w:left="1440" w:header="720" w:footer="720" w:gutter="0"/>
          <w:cols w:space="720"/>
          <w:titlePg/>
          <w:docGrid w:linePitch="360"/>
        </w:sectPr>
      </w:pPr>
    </w:p>
    <w:p w14:paraId="27C4E363" w14:textId="53E2C71C" w:rsidR="00451C3D" w:rsidRDefault="00451C3D" w:rsidP="00451C3D">
      <w:pPr>
        <w:pStyle w:val="berschrift1"/>
        <w:rPr>
          <w:lang w:eastAsia="de-AT"/>
        </w:rPr>
      </w:pPr>
      <w:bookmarkStart w:id="34" w:name="_Toc95574217"/>
      <w:r>
        <w:rPr>
          <w:lang w:eastAsia="de-AT"/>
        </w:rPr>
        <w:lastRenderedPageBreak/>
        <w:t>Literaturverzeichnis</w:t>
      </w:r>
      <w:bookmarkEnd w:id="34"/>
    </w:p>
    <w:p w14:paraId="1A7CAB0F" w14:textId="77777777" w:rsidR="00AB62E4" w:rsidRPr="00AB62E4" w:rsidRDefault="00AB62E4" w:rsidP="00AB62E4">
      <w:pPr>
        <w:rPr>
          <w:lang w:eastAsia="de-AT"/>
        </w:rPr>
      </w:pPr>
    </w:p>
    <w:p w14:paraId="78CCE986" w14:textId="77777777" w:rsidR="008E23B3" w:rsidRDefault="00AB62E4" w:rsidP="008E23B3">
      <w:pPr>
        <w:pStyle w:val="Literaturverzeichnis"/>
        <w:ind w:left="720" w:hanging="720"/>
        <w:rPr>
          <w:noProof/>
          <w:sz w:val="24"/>
          <w:szCs w:val="24"/>
        </w:rPr>
      </w:pPr>
      <w:r>
        <w:rPr>
          <w:lang w:eastAsia="de-AT"/>
        </w:rPr>
        <w:fldChar w:fldCharType="begin"/>
      </w:r>
      <w:r>
        <w:rPr>
          <w:lang w:eastAsia="de-AT"/>
        </w:rPr>
        <w:instrText xml:space="preserve"> BIBLIOGRAPHY  \l 3079 </w:instrText>
      </w:r>
      <w:r>
        <w:rPr>
          <w:lang w:eastAsia="de-AT"/>
        </w:rPr>
        <w:fldChar w:fldCharType="separate"/>
      </w:r>
      <w:r w:rsidR="008E23B3">
        <w:rPr>
          <w:noProof/>
        </w:rPr>
        <w:t xml:space="preserve">Brühne, T. (2016). Außerschulisches Lernen im Geographieunterricht. </w:t>
      </w:r>
      <w:r w:rsidR="008E23B3">
        <w:rPr>
          <w:i/>
          <w:iCs/>
          <w:noProof/>
        </w:rPr>
        <w:t>Geographie aktuell &amp; Schule Jg. 48, H. 220</w:t>
      </w:r>
      <w:r w:rsidR="008E23B3">
        <w:rPr>
          <w:noProof/>
        </w:rPr>
        <w:t>, S. 4-10.</w:t>
      </w:r>
    </w:p>
    <w:p w14:paraId="6827BC47" w14:textId="77777777" w:rsidR="008E23B3" w:rsidRDefault="008E23B3" w:rsidP="008E23B3">
      <w:pPr>
        <w:pStyle w:val="Literaturverzeichnis"/>
        <w:ind w:left="720" w:hanging="720"/>
        <w:rPr>
          <w:noProof/>
        </w:rPr>
      </w:pPr>
      <w:r>
        <w:rPr>
          <w:noProof/>
        </w:rPr>
        <w:t xml:space="preserve">DORIS. (2022). </w:t>
      </w:r>
      <w:r>
        <w:rPr>
          <w:i/>
          <w:iCs/>
          <w:noProof/>
        </w:rPr>
        <w:t>Stadtplan Linz</w:t>
      </w:r>
      <w:r>
        <w:rPr>
          <w:noProof/>
        </w:rPr>
        <w:t>. Abgerufen am 08. Februar 2022 von https://wo.doris.at/weboffice/synserver?project=weboffice&amp;client=flex&amp;user=guest&amp;view=stadtplan&amp;scale=5000&amp;X=71149&amp;Y=350837</w:t>
      </w:r>
    </w:p>
    <w:p w14:paraId="576EE0B5" w14:textId="77777777" w:rsidR="008E23B3" w:rsidRDefault="008E23B3" w:rsidP="008E23B3">
      <w:pPr>
        <w:pStyle w:val="Literaturverzeichnis"/>
        <w:ind w:left="720" w:hanging="720"/>
        <w:rPr>
          <w:noProof/>
        </w:rPr>
      </w:pPr>
      <w:r>
        <w:rPr>
          <w:noProof/>
        </w:rPr>
        <w:t xml:space="preserve">Kattmann, U., Duit, R., Gropengießer, H., &amp; Komorek, M. (1997). Das Modell der didaktischen Rekonstruktion. </w:t>
      </w:r>
      <w:r>
        <w:rPr>
          <w:i/>
          <w:iCs/>
          <w:noProof/>
        </w:rPr>
        <w:t>Zeitschrift für Didaktik der Naturwissenschaften, Heft 3</w:t>
      </w:r>
      <w:r>
        <w:rPr>
          <w:noProof/>
        </w:rPr>
        <w:t>, S. 3-18.</w:t>
      </w:r>
    </w:p>
    <w:p w14:paraId="53AF75B1" w14:textId="77777777" w:rsidR="008E23B3" w:rsidRDefault="008E23B3" w:rsidP="008E23B3">
      <w:pPr>
        <w:pStyle w:val="Literaturverzeichnis"/>
        <w:ind w:left="720" w:hanging="720"/>
        <w:rPr>
          <w:noProof/>
        </w:rPr>
      </w:pPr>
      <w:r>
        <w:rPr>
          <w:noProof/>
        </w:rPr>
        <w:t xml:space="preserve">Lehrplankommision GW. (2021). </w:t>
      </w:r>
      <w:r>
        <w:rPr>
          <w:i/>
          <w:iCs/>
          <w:noProof/>
        </w:rPr>
        <w:t>Geographie und wirtschaftliche Bildung, Lehrplanentwurf Nr. 8 von 24.11.2021.</w:t>
      </w:r>
      <w:r>
        <w:rPr>
          <w:noProof/>
        </w:rPr>
        <w:t xml:space="preserve"> Wien. Abgerufen am 10. Februar 2022 von https://www.eduacademy.at/gwb/mod/resource/view.php?id=36073 </w:t>
      </w:r>
    </w:p>
    <w:p w14:paraId="3478B90B" w14:textId="3401C85C" w:rsidR="00AB62E4" w:rsidRPr="009E0153" w:rsidRDefault="00AB62E4" w:rsidP="007C2801">
      <w:pPr>
        <w:rPr>
          <w:b/>
          <w:bCs/>
          <w:noProof/>
        </w:rPr>
      </w:pPr>
      <w:r>
        <w:rPr>
          <w:lang w:eastAsia="de-AT"/>
        </w:rPr>
        <w:fldChar w:fldCharType="end"/>
      </w:r>
    </w:p>
    <w:sectPr w:rsidR="00AB62E4" w:rsidRPr="009E0153" w:rsidSect="007C280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A952" w14:textId="77777777" w:rsidR="001C019C" w:rsidRDefault="001C019C" w:rsidP="00A363E3">
      <w:pPr>
        <w:spacing w:after="0" w:line="240" w:lineRule="auto"/>
      </w:pPr>
      <w:r>
        <w:separator/>
      </w:r>
    </w:p>
  </w:endnote>
  <w:endnote w:type="continuationSeparator" w:id="0">
    <w:p w14:paraId="0FE487BE" w14:textId="77777777" w:rsidR="001C019C" w:rsidRDefault="001C019C" w:rsidP="00A36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DBF2" w14:textId="77777777" w:rsidR="00C91261" w:rsidRDefault="00C91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466090"/>
      <w:docPartObj>
        <w:docPartGallery w:val="Page Numbers (Bottom of Page)"/>
        <w:docPartUnique/>
      </w:docPartObj>
    </w:sdtPr>
    <w:sdtEndPr/>
    <w:sdtContent>
      <w:p w14:paraId="533528CC" w14:textId="56938928" w:rsidR="00A363E3" w:rsidRDefault="00A363E3">
        <w:pPr>
          <w:pStyle w:val="Fuzeile"/>
          <w:jc w:val="center"/>
        </w:pPr>
        <w:r>
          <w:fldChar w:fldCharType="begin"/>
        </w:r>
        <w:r>
          <w:instrText>PAGE   \* MERGEFORMAT</w:instrText>
        </w:r>
        <w:r>
          <w:fldChar w:fldCharType="separate"/>
        </w:r>
        <w:r>
          <w:rPr>
            <w:lang w:val="de-DE"/>
          </w:rPr>
          <w:t>2</w:t>
        </w:r>
        <w:r>
          <w:fldChar w:fldCharType="end"/>
        </w:r>
      </w:p>
    </w:sdtContent>
  </w:sdt>
  <w:p w14:paraId="5D0EC157" w14:textId="77777777" w:rsidR="00A363E3" w:rsidRDefault="00A363E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90015"/>
      <w:docPartObj>
        <w:docPartGallery w:val="Page Numbers (Bottom of Page)"/>
        <w:docPartUnique/>
      </w:docPartObj>
    </w:sdtPr>
    <w:sdtContent>
      <w:p w14:paraId="0C9F5489" w14:textId="1C9173D8" w:rsidR="00C91261" w:rsidRDefault="00C91261">
        <w:pPr>
          <w:pStyle w:val="Fuzeile"/>
          <w:jc w:val="center"/>
        </w:pPr>
        <w:r>
          <w:fldChar w:fldCharType="begin"/>
        </w:r>
        <w:r>
          <w:instrText>PAGE   \* MERGEFORMAT</w:instrText>
        </w:r>
        <w:r>
          <w:fldChar w:fldCharType="separate"/>
        </w:r>
        <w:r>
          <w:rPr>
            <w:lang w:val="de-DE"/>
          </w:rPr>
          <w:t>2</w:t>
        </w:r>
        <w:r>
          <w:fldChar w:fldCharType="end"/>
        </w:r>
      </w:p>
    </w:sdtContent>
  </w:sdt>
  <w:p w14:paraId="6CB55A31" w14:textId="77777777" w:rsidR="00A520A4" w:rsidRDefault="00A520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4B6C" w14:textId="77777777" w:rsidR="001C019C" w:rsidRDefault="001C019C" w:rsidP="00A363E3">
      <w:pPr>
        <w:spacing w:after="0" w:line="240" w:lineRule="auto"/>
      </w:pPr>
      <w:r>
        <w:separator/>
      </w:r>
    </w:p>
  </w:footnote>
  <w:footnote w:type="continuationSeparator" w:id="0">
    <w:p w14:paraId="2B682AFA" w14:textId="77777777" w:rsidR="001C019C" w:rsidRDefault="001C019C" w:rsidP="00A36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D9A0" w14:textId="77777777" w:rsidR="00C91261" w:rsidRDefault="00C912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8A77" w14:textId="77777777" w:rsidR="00C91261" w:rsidRDefault="00C9126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601F" w14:textId="77777777" w:rsidR="00C91261" w:rsidRDefault="00C91261">
    <w:pPr>
      <w:pStyle w:val="Kopfzeile"/>
    </w:pPr>
  </w:p>
</w:hdr>
</file>

<file path=word/intelligence2.xml><?xml version="1.0" encoding="utf-8"?>
<int2:intelligence xmlns:int2="http://schemas.microsoft.com/office/intelligence/2020/intelligence" xmlns:oel="http://schemas.microsoft.com/office/2019/extlst">
  <int2:observations>
    <int2:textHash int2:hashCode="RUtDBcFK3dgJRk" int2:id="Z4gFV5QZ">
      <int2:state int2:value="Rejected" int2:type="LegacyProofing"/>
    </int2:textHash>
    <int2:textHash int2:hashCode="Iha1N02FgMJhfe" int2:id="dEJAhdY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066"/>
    <w:multiLevelType w:val="multilevel"/>
    <w:tmpl w:val="B3C633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B3611A"/>
    <w:multiLevelType w:val="hybridMultilevel"/>
    <w:tmpl w:val="FFFFFFFF"/>
    <w:lvl w:ilvl="0" w:tplc="B5480588">
      <w:start w:val="1"/>
      <w:numFmt w:val="decimal"/>
      <w:lvlText w:val="%1."/>
      <w:lvlJc w:val="left"/>
      <w:pPr>
        <w:ind w:left="720" w:hanging="360"/>
      </w:pPr>
    </w:lvl>
    <w:lvl w:ilvl="1" w:tplc="ACD84862">
      <w:start w:val="1"/>
      <w:numFmt w:val="lowerLetter"/>
      <w:lvlText w:val="%2."/>
      <w:lvlJc w:val="left"/>
      <w:pPr>
        <w:ind w:left="1440" w:hanging="360"/>
      </w:pPr>
    </w:lvl>
    <w:lvl w:ilvl="2" w:tplc="26BC5710">
      <w:start w:val="1"/>
      <w:numFmt w:val="lowerRoman"/>
      <w:lvlText w:val="%3."/>
      <w:lvlJc w:val="right"/>
      <w:pPr>
        <w:ind w:left="2160" w:hanging="180"/>
      </w:pPr>
    </w:lvl>
    <w:lvl w:ilvl="3" w:tplc="99085A6E">
      <w:start w:val="1"/>
      <w:numFmt w:val="decimal"/>
      <w:lvlText w:val="%4."/>
      <w:lvlJc w:val="left"/>
      <w:pPr>
        <w:ind w:left="2880" w:hanging="360"/>
      </w:pPr>
    </w:lvl>
    <w:lvl w:ilvl="4" w:tplc="BB043BC4">
      <w:start w:val="1"/>
      <w:numFmt w:val="lowerLetter"/>
      <w:lvlText w:val="%5."/>
      <w:lvlJc w:val="left"/>
      <w:pPr>
        <w:ind w:left="3600" w:hanging="360"/>
      </w:pPr>
    </w:lvl>
    <w:lvl w:ilvl="5" w:tplc="31D29352">
      <w:start w:val="1"/>
      <w:numFmt w:val="lowerRoman"/>
      <w:lvlText w:val="%6."/>
      <w:lvlJc w:val="right"/>
      <w:pPr>
        <w:ind w:left="4320" w:hanging="180"/>
      </w:pPr>
    </w:lvl>
    <w:lvl w:ilvl="6" w:tplc="4AAE5CBE">
      <w:start w:val="1"/>
      <w:numFmt w:val="decimal"/>
      <w:lvlText w:val="%7."/>
      <w:lvlJc w:val="left"/>
      <w:pPr>
        <w:ind w:left="5040" w:hanging="360"/>
      </w:pPr>
    </w:lvl>
    <w:lvl w:ilvl="7" w:tplc="66E4D196">
      <w:start w:val="1"/>
      <w:numFmt w:val="lowerLetter"/>
      <w:lvlText w:val="%8."/>
      <w:lvlJc w:val="left"/>
      <w:pPr>
        <w:ind w:left="5760" w:hanging="360"/>
      </w:pPr>
    </w:lvl>
    <w:lvl w:ilvl="8" w:tplc="EF5C3E46">
      <w:start w:val="1"/>
      <w:numFmt w:val="lowerRoman"/>
      <w:lvlText w:val="%9."/>
      <w:lvlJc w:val="right"/>
      <w:pPr>
        <w:ind w:left="6480" w:hanging="180"/>
      </w:pPr>
    </w:lvl>
  </w:abstractNum>
  <w:abstractNum w:abstractNumId="2" w15:restartNumberingAfterBreak="0">
    <w:nsid w:val="0D343167"/>
    <w:multiLevelType w:val="hybridMultilevel"/>
    <w:tmpl w:val="048CDF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18C6E0E"/>
    <w:multiLevelType w:val="hybridMultilevel"/>
    <w:tmpl w:val="D49AAC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6EE5ED0"/>
    <w:multiLevelType w:val="hybridMultilevel"/>
    <w:tmpl w:val="FFFFFFFF"/>
    <w:lvl w:ilvl="0" w:tplc="3DC2A124">
      <w:start w:val="1"/>
      <w:numFmt w:val="upperRoman"/>
      <w:lvlText w:val="%1."/>
      <w:lvlJc w:val="right"/>
      <w:pPr>
        <w:ind w:left="720" w:hanging="360"/>
      </w:pPr>
    </w:lvl>
    <w:lvl w:ilvl="1" w:tplc="7CB0C7CE">
      <w:start w:val="1"/>
      <w:numFmt w:val="lowerLetter"/>
      <w:lvlText w:val="%2."/>
      <w:lvlJc w:val="left"/>
      <w:pPr>
        <w:ind w:left="1440" w:hanging="360"/>
      </w:pPr>
    </w:lvl>
    <w:lvl w:ilvl="2" w:tplc="CFD24B9C">
      <w:start w:val="1"/>
      <w:numFmt w:val="lowerRoman"/>
      <w:lvlText w:val="%3."/>
      <w:lvlJc w:val="right"/>
      <w:pPr>
        <w:ind w:left="2160" w:hanging="180"/>
      </w:pPr>
    </w:lvl>
    <w:lvl w:ilvl="3" w:tplc="054C8A46">
      <w:start w:val="1"/>
      <w:numFmt w:val="decimal"/>
      <w:lvlText w:val="%4."/>
      <w:lvlJc w:val="left"/>
      <w:pPr>
        <w:ind w:left="2880" w:hanging="360"/>
      </w:pPr>
    </w:lvl>
    <w:lvl w:ilvl="4" w:tplc="12C68FA2">
      <w:start w:val="1"/>
      <w:numFmt w:val="lowerLetter"/>
      <w:lvlText w:val="%5."/>
      <w:lvlJc w:val="left"/>
      <w:pPr>
        <w:ind w:left="3600" w:hanging="360"/>
      </w:pPr>
    </w:lvl>
    <w:lvl w:ilvl="5" w:tplc="A59E07E6">
      <w:start w:val="1"/>
      <w:numFmt w:val="lowerRoman"/>
      <w:lvlText w:val="%6."/>
      <w:lvlJc w:val="right"/>
      <w:pPr>
        <w:ind w:left="4320" w:hanging="180"/>
      </w:pPr>
    </w:lvl>
    <w:lvl w:ilvl="6" w:tplc="531A949C">
      <w:start w:val="1"/>
      <w:numFmt w:val="decimal"/>
      <w:lvlText w:val="%7."/>
      <w:lvlJc w:val="left"/>
      <w:pPr>
        <w:ind w:left="5040" w:hanging="360"/>
      </w:pPr>
    </w:lvl>
    <w:lvl w:ilvl="7" w:tplc="960AAAA0">
      <w:start w:val="1"/>
      <w:numFmt w:val="lowerLetter"/>
      <w:lvlText w:val="%8."/>
      <w:lvlJc w:val="left"/>
      <w:pPr>
        <w:ind w:left="5760" w:hanging="360"/>
      </w:pPr>
    </w:lvl>
    <w:lvl w:ilvl="8" w:tplc="2EAAAD52">
      <w:start w:val="1"/>
      <w:numFmt w:val="lowerRoman"/>
      <w:lvlText w:val="%9."/>
      <w:lvlJc w:val="right"/>
      <w:pPr>
        <w:ind w:left="6480" w:hanging="180"/>
      </w:pPr>
    </w:lvl>
  </w:abstractNum>
  <w:abstractNum w:abstractNumId="5" w15:restartNumberingAfterBreak="0">
    <w:nsid w:val="20477213"/>
    <w:multiLevelType w:val="hybridMultilevel"/>
    <w:tmpl w:val="1BA4B6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6A36950"/>
    <w:multiLevelType w:val="hybridMultilevel"/>
    <w:tmpl w:val="FFFFFFFF"/>
    <w:lvl w:ilvl="0" w:tplc="E2E61898">
      <w:start w:val="1"/>
      <w:numFmt w:val="bullet"/>
      <w:lvlText w:val=""/>
      <w:lvlJc w:val="left"/>
      <w:pPr>
        <w:ind w:left="720" w:hanging="360"/>
      </w:pPr>
      <w:rPr>
        <w:rFonts w:ascii="Symbol" w:hAnsi="Symbol" w:hint="default"/>
      </w:rPr>
    </w:lvl>
    <w:lvl w:ilvl="1" w:tplc="CAF0F430">
      <w:start w:val="1"/>
      <w:numFmt w:val="bullet"/>
      <w:lvlText w:val="o"/>
      <w:lvlJc w:val="left"/>
      <w:pPr>
        <w:ind w:left="1440" w:hanging="360"/>
      </w:pPr>
      <w:rPr>
        <w:rFonts w:ascii="Courier New" w:hAnsi="Courier New" w:hint="default"/>
      </w:rPr>
    </w:lvl>
    <w:lvl w:ilvl="2" w:tplc="7FAED760">
      <w:start w:val="1"/>
      <w:numFmt w:val="bullet"/>
      <w:lvlText w:val=""/>
      <w:lvlJc w:val="left"/>
      <w:pPr>
        <w:ind w:left="2160" w:hanging="360"/>
      </w:pPr>
      <w:rPr>
        <w:rFonts w:ascii="Wingdings" w:hAnsi="Wingdings" w:hint="default"/>
      </w:rPr>
    </w:lvl>
    <w:lvl w:ilvl="3" w:tplc="1858496E">
      <w:start w:val="1"/>
      <w:numFmt w:val="bullet"/>
      <w:lvlText w:val=""/>
      <w:lvlJc w:val="left"/>
      <w:pPr>
        <w:ind w:left="2880" w:hanging="360"/>
      </w:pPr>
      <w:rPr>
        <w:rFonts w:ascii="Symbol" w:hAnsi="Symbol" w:hint="default"/>
      </w:rPr>
    </w:lvl>
    <w:lvl w:ilvl="4" w:tplc="68F8857C">
      <w:start w:val="1"/>
      <w:numFmt w:val="bullet"/>
      <w:lvlText w:val="o"/>
      <w:lvlJc w:val="left"/>
      <w:pPr>
        <w:ind w:left="3600" w:hanging="360"/>
      </w:pPr>
      <w:rPr>
        <w:rFonts w:ascii="Courier New" w:hAnsi="Courier New" w:hint="default"/>
      </w:rPr>
    </w:lvl>
    <w:lvl w:ilvl="5" w:tplc="8DC6507A">
      <w:start w:val="1"/>
      <w:numFmt w:val="bullet"/>
      <w:lvlText w:val=""/>
      <w:lvlJc w:val="left"/>
      <w:pPr>
        <w:ind w:left="4320" w:hanging="360"/>
      </w:pPr>
      <w:rPr>
        <w:rFonts w:ascii="Wingdings" w:hAnsi="Wingdings" w:hint="default"/>
      </w:rPr>
    </w:lvl>
    <w:lvl w:ilvl="6" w:tplc="D4345268">
      <w:start w:val="1"/>
      <w:numFmt w:val="bullet"/>
      <w:lvlText w:val=""/>
      <w:lvlJc w:val="left"/>
      <w:pPr>
        <w:ind w:left="5040" w:hanging="360"/>
      </w:pPr>
      <w:rPr>
        <w:rFonts w:ascii="Symbol" w:hAnsi="Symbol" w:hint="default"/>
      </w:rPr>
    </w:lvl>
    <w:lvl w:ilvl="7" w:tplc="B50AD87E">
      <w:start w:val="1"/>
      <w:numFmt w:val="bullet"/>
      <w:lvlText w:val="o"/>
      <w:lvlJc w:val="left"/>
      <w:pPr>
        <w:ind w:left="5760" w:hanging="360"/>
      </w:pPr>
      <w:rPr>
        <w:rFonts w:ascii="Courier New" w:hAnsi="Courier New" w:hint="default"/>
      </w:rPr>
    </w:lvl>
    <w:lvl w:ilvl="8" w:tplc="DE12FFBE">
      <w:start w:val="1"/>
      <w:numFmt w:val="bullet"/>
      <w:lvlText w:val=""/>
      <w:lvlJc w:val="left"/>
      <w:pPr>
        <w:ind w:left="6480" w:hanging="360"/>
      </w:pPr>
      <w:rPr>
        <w:rFonts w:ascii="Wingdings" w:hAnsi="Wingdings" w:hint="default"/>
      </w:rPr>
    </w:lvl>
  </w:abstractNum>
  <w:abstractNum w:abstractNumId="7" w15:restartNumberingAfterBreak="0">
    <w:nsid w:val="28126BE4"/>
    <w:multiLevelType w:val="hybridMultilevel"/>
    <w:tmpl w:val="FFFFFFFF"/>
    <w:lvl w:ilvl="0" w:tplc="A56CC6FC">
      <w:start w:val="1"/>
      <w:numFmt w:val="bullet"/>
      <w:lvlText w:val="-"/>
      <w:lvlJc w:val="left"/>
      <w:pPr>
        <w:ind w:left="720" w:hanging="360"/>
      </w:pPr>
      <w:rPr>
        <w:rFonts w:ascii="Calibri" w:hAnsi="Calibri" w:hint="default"/>
      </w:rPr>
    </w:lvl>
    <w:lvl w:ilvl="1" w:tplc="6C0EC552">
      <w:start w:val="1"/>
      <w:numFmt w:val="bullet"/>
      <w:lvlText w:val="o"/>
      <w:lvlJc w:val="left"/>
      <w:pPr>
        <w:ind w:left="1440" w:hanging="360"/>
      </w:pPr>
      <w:rPr>
        <w:rFonts w:ascii="Courier New" w:hAnsi="Courier New" w:hint="default"/>
      </w:rPr>
    </w:lvl>
    <w:lvl w:ilvl="2" w:tplc="5E7C29A0">
      <w:start w:val="1"/>
      <w:numFmt w:val="bullet"/>
      <w:lvlText w:val=""/>
      <w:lvlJc w:val="left"/>
      <w:pPr>
        <w:ind w:left="2160" w:hanging="360"/>
      </w:pPr>
      <w:rPr>
        <w:rFonts w:ascii="Wingdings" w:hAnsi="Wingdings" w:hint="default"/>
      </w:rPr>
    </w:lvl>
    <w:lvl w:ilvl="3" w:tplc="328699E2">
      <w:start w:val="1"/>
      <w:numFmt w:val="bullet"/>
      <w:lvlText w:val=""/>
      <w:lvlJc w:val="left"/>
      <w:pPr>
        <w:ind w:left="2880" w:hanging="360"/>
      </w:pPr>
      <w:rPr>
        <w:rFonts w:ascii="Symbol" w:hAnsi="Symbol" w:hint="default"/>
      </w:rPr>
    </w:lvl>
    <w:lvl w:ilvl="4" w:tplc="DCA8AB76">
      <w:start w:val="1"/>
      <w:numFmt w:val="bullet"/>
      <w:lvlText w:val="o"/>
      <w:lvlJc w:val="left"/>
      <w:pPr>
        <w:ind w:left="3600" w:hanging="360"/>
      </w:pPr>
      <w:rPr>
        <w:rFonts w:ascii="Courier New" w:hAnsi="Courier New" w:hint="default"/>
      </w:rPr>
    </w:lvl>
    <w:lvl w:ilvl="5" w:tplc="644C317E">
      <w:start w:val="1"/>
      <w:numFmt w:val="bullet"/>
      <w:lvlText w:val=""/>
      <w:lvlJc w:val="left"/>
      <w:pPr>
        <w:ind w:left="4320" w:hanging="360"/>
      </w:pPr>
      <w:rPr>
        <w:rFonts w:ascii="Wingdings" w:hAnsi="Wingdings" w:hint="default"/>
      </w:rPr>
    </w:lvl>
    <w:lvl w:ilvl="6" w:tplc="FD183AD2">
      <w:start w:val="1"/>
      <w:numFmt w:val="bullet"/>
      <w:lvlText w:val=""/>
      <w:lvlJc w:val="left"/>
      <w:pPr>
        <w:ind w:left="5040" w:hanging="360"/>
      </w:pPr>
      <w:rPr>
        <w:rFonts w:ascii="Symbol" w:hAnsi="Symbol" w:hint="default"/>
      </w:rPr>
    </w:lvl>
    <w:lvl w:ilvl="7" w:tplc="ECEA62CC">
      <w:start w:val="1"/>
      <w:numFmt w:val="bullet"/>
      <w:lvlText w:val="o"/>
      <w:lvlJc w:val="left"/>
      <w:pPr>
        <w:ind w:left="5760" w:hanging="360"/>
      </w:pPr>
      <w:rPr>
        <w:rFonts w:ascii="Courier New" w:hAnsi="Courier New" w:hint="default"/>
      </w:rPr>
    </w:lvl>
    <w:lvl w:ilvl="8" w:tplc="AFEA4D2A">
      <w:start w:val="1"/>
      <w:numFmt w:val="bullet"/>
      <w:lvlText w:val=""/>
      <w:lvlJc w:val="left"/>
      <w:pPr>
        <w:ind w:left="6480" w:hanging="360"/>
      </w:pPr>
      <w:rPr>
        <w:rFonts w:ascii="Wingdings" w:hAnsi="Wingdings" w:hint="default"/>
      </w:rPr>
    </w:lvl>
  </w:abstractNum>
  <w:abstractNum w:abstractNumId="8" w15:restartNumberingAfterBreak="0">
    <w:nsid w:val="2B0461C9"/>
    <w:multiLevelType w:val="multilevel"/>
    <w:tmpl w:val="653E66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FE47ACD"/>
    <w:multiLevelType w:val="hybridMultilevel"/>
    <w:tmpl w:val="FFFFFFFF"/>
    <w:lvl w:ilvl="0" w:tplc="9D4E39C8">
      <w:start w:val="1"/>
      <w:numFmt w:val="decimal"/>
      <w:lvlText w:val="%1."/>
      <w:lvlJc w:val="left"/>
      <w:pPr>
        <w:ind w:left="720" w:hanging="360"/>
      </w:pPr>
    </w:lvl>
    <w:lvl w:ilvl="1" w:tplc="FB98796E">
      <w:start w:val="1"/>
      <w:numFmt w:val="lowerLetter"/>
      <w:lvlText w:val="%2."/>
      <w:lvlJc w:val="left"/>
      <w:pPr>
        <w:ind w:left="1440" w:hanging="360"/>
      </w:pPr>
    </w:lvl>
    <w:lvl w:ilvl="2" w:tplc="F31E7516">
      <w:start w:val="1"/>
      <w:numFmt w:val="lowerRoman"/>
      <w:lvlText w:val="%3."/>
      <w:lvlJc w:val="right"/>
      <w:pPr>
        <w:ind w:left="2160" w:hanging="180"/>
      </w:pPr>
    </w:lvl>
    <w:lvl w:ilvl="3" w:tplc="5586734A">
      <w:start w:val="1"/>
      <w:numFmt w:val="decimal"/>
      <w:lvlText w:val="%4."/>
      <w:lvlJc w:val="left"/>
      <w:pPr>
        <w:ind w:left="2880" w:hanging="360"/>
      </w:pPr>
    </w:lvl>
    <w:lvl w:ilvl="4" w:tplc="3C76EDBC">
      <w:start w:val="1"/>
      <w:numFmt w:val="lowerLetter"/>
      <w:lvlText w:val="%5."/>
      <w:lvlJc w:val="left"/>
      <w:pPr>
        <w:ind w:left="3600" w:hanging="360"/>
      </w:pPr>
    </w:lvl>
    <w:lvl w:ilvl="5" w:tplc="D0DC4618">
      <w:start w:val="1"/>
      <w:numFmt w:val="lowerRoman"/>
      <w:lvlText w:val="%6."/>
      <w:lvlJc w:val="right"/>
      <w:pPr>
        <w:ind w:left="4320" w:hanging="180"/>
      </w:pPr>
    </w:lvl>
    <w:lvl w:ilvl="6" w:tplc="810C25DA">
      <w:start w:val="1"/>
      <w:numFmt w:val="decimal"/>
      <w:lvlText w:val="%7."/>
      <w:lvlJc w:val="left"/>
      <w:pPr>
        <w:ind w:left="5040" w:hanging="360"/>
      </w:pPr>
    </w:lvl>
    <w:lvl w:ilvl="7" w:tplc="A1DE3958">
      <w:start w:val="1"/>
      <w:numFmt w:val="lowerLetter"/>
      <w:lvlText w:val="%8."/>
      <w:lvlJc w:val="left"/>
      <w:pPr>
        <w:ind w:left="5760" w:hanging="360"/>
      </w:pPr>
    </w:lvl>
    <w:lvl w:ilvl="8" w:tplc="549A102C">
      <w:start w:val="1"/>
      <w:numFmt w:val="lowerRoman"/>
      <w:lvlText w:val="%9."/>
      <w:lvlJc w:val="right"/>
      <w:pPr>
        <w:ind w:left="6480" w:hanging="180"/>
      </w:pPr>
    </w:lvl>
  </w:abstractNum>
  <w:abstractNum w:abstractNumId="10" w15:restartNumberingAfterBreak="0">
    <w:nsid w:val="30527018"/>
    <w:multiLevelType w:val="hybridMultilevel"/>
    <w:tmpl w:val="FFFFFFFF"/>
    <w:lvl w:ilvl="0" w:tplc="2B8E7094">
      <w:start w:val="1"/>
      <w:numFmt w:val="bullet"/>
      <w:lvlText w:val="-"/>
      <w:lvlJc w:val="left"/>
      <w:pPr>
        <w:ind w:left="720" w:hanging="360"/>
      </w:pPr>
      <w:rPr>
        <w:rFonts w:ascii="Calibri" w:hAnsi="Calibri" w:hint="default"/>
      </w:rPr>
    </w:lvl>
    <w:lvl w:ilvl="1" w:tplc="6CCA20F2">
      <w:start w:val="1"/>
      <w:numFmt w:val="bullet"/>
      <w:lvlText w:val="o"/>
      <w:lvlJc w:val="left"/>
      <w:pPr>
        <w:ind w:left="1440" w:hanging="360"/>
      </w:pPr>
      <w:rPr>
        <w:rFonts w:ascii="Courier New" w:hAnsi="Courier New" w:hint="default"/>
      </w:rPr>
    </w:lvl>
    <w:lvl w:ilvl="2" w:tplc="6D62BA48">
      <w:start w:val="1"/>
      <w:numFmt w:val="bullet"/>
      <w:lvlText w:val=""/>
      <w:lvlJc w:val="left"/>
      <w:pPr>
        <w:ind w:left="2160" w:hanging="360"/>
      </w:pPr>
      <w:rPr>
        <w:rFonts w:ascii="Wingdings" w:hAnsi="Wingdings" w:hint="default"/>
      </w:rPr>
    </w:lvl>
    <w:lvl w:ilvl="3" w:tplc="E2EC1602">
      <w:start w:val="1"/>
      <w:numFmt w:val="bullet"/>
      <w:lvlText w:val=""/>
      <w:lvlJc w:val="left"/>
      <w:pPr>
        <w:ind w:left="2880" w:hanging="360"/>
      </w:pPr>
      <w:rPr>
        <w:rFonts w:ascii="Symbol" w:hAnsi="Symbol" w:hint="default"/>
      </w:rPr>
    </w:lvl>
    <w:lvl w:ilvl="4" w:tplc="CCFC73E2">
      <w:start w:val="1"/>
      <w:numFmt w:val="bullet"/>
      <w:lvlText w:val="o"/>
      <w:lvlJc w:val="left"/>
      <w:pPr>
        <w:ind w:left="3600" w:hanging="360"/>
      </w:pPr>
      <w:rPr>
        <w:rFonts w:ascii="Courier New" w:hAnsi="Courier New" w:hint="default"/>
      </w:rPr>
    </w:lvl>
    <w:lvl w:ilvl="5" w:tplc="140673C6">
      <w:start w:val="1"/>
      <w:numFmt w:val="bullet"/>
      <w:lvlText w:val=""/>
      <w:lvlJc w:val="left"/>
      <w:pPr>
        <w:ind w:left="4320" w:hanging="360"/>
      </w:pPr>
      <w:rPr>
        <w:rFonts w:ascii="Wingdings" w:hAnsi="Wingdings" w:hint="default"/>
      </w:rPr>
    </w:lvl>
    <w:lvl w:ilvl="6" w:tplc="F68A9960">
      <w:start w:val="1"/>
      <w:numFmt w:val="bullet"/>
      <w:lvlText w:val=""/>
      <w:lvlJc w:val="left"/>
      <w:pPr>
        <w:ind w:left="5040" w:hanging="360"/>
      </w:pPr>
      <w:rPr>
        <w:rFonts w:ascii="Symbol" w:hAnsi="Symbol" w:hint="default"/>
      </w:rPr>
    </w:lvl>
    <w:lvl w:ilvl="7" w:tplc="6B948418">
      <w:start w:val="1"/>
      <w:numFmt w:val="bullet"/>
      <w:lvlText w:val="o"/>
      <w:lvlJc w:val="left"/>
      <w:pPr>
        <w:ind w:left="5760" w:hanging="360"/>
      </w:pPr>
      <w:rPr>
        <w:rFonts w:ascii="Courier New" w:hAnsi="Courier New" w:hint="default"/>
      </w:rPr>
    </w:lvl>
    <w:lvl w:ilvl="8" w:tplc="1CC4DE6A">
      <w:start w:val="1"/>
      <w:numFmt w:val="bullet"/>
      <w:lvlText w:val=""/>
      <w:lvlJc w:val="left"/>
      <w:pPr>
        <w:ind w:left="6480" w:hanging="360"/>
      </w:pPr>
      <w:rPr>
        <w:rFonts w:ascii="Wingdings" w:hAnsi="Wingdings" w:hint="default"/>
      </w:rPr>
    </w:lvl>
  </w:abstractNum>
  <w:abstractNum w:abstractNumId="11" w15:restartNumberingAfterBreak="0">
    <w:nsid w:val="321F1B7A"/>
    <w:multiLevelType w:val="hybridMultilevel"/>
    <w:tmpl w:val="75DC16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5775CCE"/>
    <w:multiLevelType w:val="hybridMultilevel"/>
    <w:tmpl w:val="0E8C72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91226A1"/>
    <w:multiLevelType w:val="multilevel"/>
    <w:tmpl w:val="31F2948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A407805"/>
    <w:multiLevelType w:val="hybridMultilevel"/>
    <w:tmpl w:val="554E0610"/>
    <w:lvl w:ilvl="0" w:tplc="011E2872">
      <w:start w:val="1"/>
      <w:numFmt w:val="decimal"/>
      <w:lvlText w:val="%1."/>
      <w:lvlJc w:val="left"/>
      <w:pPr>
        <w:ind w:left="720" w:hanging="360"/>
      </w:pPr>
      <w:rPr>
        <w:rFonts w:asciiTheme="minorHAnsi" w:hAnsiTheme="minorHAnsi" w:cstheme="minorHAnsi" w:hint="default"/>
      </w:rPr>
    </w:lvl>
    <w:lvl w:ilvl="1" w:tplc="E6EA59CC">
      <w:start w:val="1"/>
      <w:numFmt w:val="lowerLetter"/>
      <w:lvlText w:val="%2."/>
      <w:lvlJc w:val="left"/>
      <w:pPr>
        <w:ind w:left="1440" w:hanging="360"/>
      </w:pPr>
    </w:lvl>
    <w:lvl w:ilvl="2" w:tplc="49AEF924">
      <w:start w:val="1"/>
      <w:numFmt w:val="lowerRoman"/>
      <w:lvlText w:val="%3."/>
      <w:lvlJc w:val="right"/>
      <w:pPr>
        <w:ind w:left="2160" w:hanging="180"/>
      </w:pPr>
    </w:lvl>
    <w:lvl w:ilvl="3" w:tplc="5F804B1C">
      <w:start w:val="1"/>
      <w:numFmt w:val="decimal"/>
      <w:lvlText w:val="%4."/>
      <w:lvlJc w:val="left"/>
      <w:pPr>
        <w:ind w:left="2880" w:hanging="360"/>
      </w:pPr>
    </w:lvl>
    <w:lvl w:ilvl="4" w:tplc="E8080984">
      <w:start w:val="1"/>
      <w:numFmt w:val="lowerLetter"/>
      <w:lvlText w:val="%5."/>
      <w:lvlJc w:val="left"/>
      <w:pPr>
        <w:ind w:left="3600" w:hanging="360"/>
      </w:pPr>
    </w:lvl>
    <w:lvl w:ilvl="5" w:tplc="673CD84C">
      <w:start w:val="1"/>
      <w:numFmt w:val="lowerRoman"/>
      <w:lvlText w:val="%6."/>
      <w:lvlJc w:val="right"/>
      <w:pPr>
        <w:ind w:left="4320" w:hanging="180"/>
      </w:pPr>
    </w:lvl>
    <w:lvl w:ilvl="6" w:tplc="83CEFB3A">
      <w:start w:val="1"/>
      <w:numFmt w:val="decimal"/>
      <w:lvlText w:val="%7."/>
      <w:lvlJc w:val="left"/>
      <w:pPr>
        <w:ind w:left="5040" w:hanging="360"/>
      </w:pPr>
    </w:lvl>
    <w:lvl w:ilvl="7" w:tplc="811A251C">
      <w:start w:val="1"/>
      <w:numFmt w:val="lowerLetter"/>
      <w:lvlText w:val="%8."/>
      <w:lvlJc w:val="left"/>
      <w:pPr>
        <w:ind w:left="5760" w:hanging="360"/>
      </w:pPr>
    </w:lvl>
    <w:lvl w:ilvl="8" w:tplc="28E8BB78">
      <w:start w:val="1"/>
      <w:numFmt w:val="lowerRoman"/>
      <w:lvlText w:val="%9."/>
      <w:lvlJc w:val="right"/>
      <w:pPr>
        <w:ind w:left="6480" w:hanging="180"/>
      </w:pPr>
    </w:lvl>
  </w:abstractNum>
  <w:abstractNum w:abstractNumId="15" w15:restartNumberingAfterBreak="0">
    <w:nsid w:val="43A272EB"/>
    <w:multiLevelType w:val="hybridMultilevel"/>
    <w:tmpl w:val="BDE0C322"/>
    <w:lvl w:ilvl="0" w:tplc="FEDCE2CE">
      <w:start w:val="1"/>
      <w:numFmt w:val="decimal"/>
      <w:pStyle w:val="berschrift1"/>
      <w:lvlText w:val="%1 "/>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65203AB"/>
    <w:multiLevelType w:val="hybridMultilevel"/>
    <w:tmpl w:val="FFFFFFFF"/>
    <w:lvl w:ilvl="0" w:tplc="C3AC1426">
      <w:start w:val="1"/>
      <w:numFmt w:val="bullet"/>
      <w:lvlText w:val="-"/>
      <w:lvlJc w:val="left"/>
      <w:pPr>
        <w:ind w:left="720" w:hanging="360"/>
      </w:pPr>
      <w:rPr>
        <w:rFonts w:ascii="Calibri" w:hAnsi="Calibri" w:hint="default"/>
      </w:rPr>
    </w:lvl>
    <w:lvl w:ilvl="1" w:tplc="726C1E10">
      <w:start w:val="1"/>
      <w:numFmt w:val="bullet"/>
      <w:lvlText w:val="o"/>
      <w:lvlJc w:val="left"/>
      <w:pPr>
        <w:ind w:left="1440" w:hanging="360"/>
      </w:pPr>
      <w:rPr>
        <w:rFonts w:ascii="Courier New" w:hAnsi="Courier New" w:hint="default"/>
      </w:rPr>
    </w:lvl>
    <w:lvl w:ilvl="2" w:tplc="BC1273E8">
      <w:start w:val="1"/>
      <w:numFmt w:val="bullet"/>
      <w:lvlText w:val=""/>
      <w:lvlJc w:val="left"/>
      <w:pPr>
        <w:ind w:left="2160" w:hanging="360"/>
      </w:pPr>
      <w:rPr>
        <w:rFonts w:ascii="Wingdings" w:hAnsi="Wingdings" w:hint="default"/>
      </w:rPr>
    </w:lvl>
    <w:lvl w:ilvl="3" w:tplc="2B4AFECC">
      <w:start w:val="1"/>
      <w:numFmt w:val="bullet"/>
      <w:lvlText w:val=""/>
      <w:lvlJc w:val="left"/>
      <w:pPr>
        <w:ind w:left="2880" w:hanging="360"/>
      </w:pPr>
      <w:rPr>
        <w:rFonts w:ascii="Symbol" w:hAnsi="Symbol" w:hint="default"/>
      </w:rPr>
    </w:lvl>
    <w:lvl w:ilvl="4" w:tplc="9BE89E0A">
      <w:start w:val="1"/>
      <w:numFmt w:val="bullet"/>
      <w:lvlText w:val="o"/>
      <w:lvlJc w:val="left"/>
      <w:pPr>
        <w:ind w:left="3600" w:hanging="360"/>
      </w:pPr>
      <w:rPr>
        <w:rFonts w:ascii="Courier New" w:hAnsi="Courier New" w:hint="default"/>
      </w:rPr>
    </w:lvl>
    <w:lvl w:ilvl="5" w:tplc="81E4853C">
      <w:start w:val="1"/>
      <w:numFmt w:val="bullet"/>
      <w:lvlText w:val=""/>
      <w:lvlJc w:val="left"/>
      <w:pPr>
        <w:ind w:left="4320" w:hanging="360"/>
      </w:pPr>
      <w:rPr>
        <w:rFonts w:ascii="Wingdings" w:hAnsi="Wingdings" w:hint="default"/>
      </w:rPr>
    </w:lvl>
    <w:lvl w:ilvl="6" w:tplc="D312D822">
      <w:start w:val="1"/>
      <w:numFmt w:val="bullet"/>
      <w:lvlText w:val=""/>
      <w:lvlJc w:val="left"/>
      <w:pPr>
        <w:ind w:left="5040" w:hanging="360"/>
      </w:pPr>
      <w:rPr>
        <w:rFonts w:ascii="Symbol" w:hAnsi="Symbol" w:hint="default"/>
      </w:rPr>
    </w:lvl>
    <w:lvl w:ilvl="7" w:tplc="3D344B0E">
      <w:start w:val="1"/>
      <w:numFmt w:val="bullet"/>
      <w:lvlText w:val="o"/>
      <w:lvlJc w:val="left"/>
      <w:pPr>
        <w:ind w:left="5760" w:hanging="360"/>
      </w:pPr>
      <w:rPr>
        <w:rFonts w:ascii="Courier New" w:hAnsi="Courier New" w:hint="default"/>
      </w:rPr>
    </w:lvl>
    <w:lvl w:ilvl="8" w:tplc="AA40E162">
      <w:start w:val="1"/>
      <w:numFmt w:val="bullet"/>
      <w:lvlText w:val=""/>
      <w:lvlJc w:val="left"/>
      <w:pPr>
        <w:ind w:left="6480" w:hanging="360"/>
      </w:pPr>
      <w:rPr>
        <w:rFonts w:ascii="Wingdings" w:hAnsi="Wingdings" w:hint="default"/>
      </w:rPr>
    </w:lvl>
  </w:abstractNum>
  <w:abstractNum w:abstractNumId="17" w15:restartNumberingAfterBreak="0">
    <w:nsid w:val="46F556ED"/>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5C190E"/>
    <w:multiLevelType w:val="multilevel"/>
    <w:tmpl w:val="A5C065BA"/>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0FD4C34"/>
    <w:multiLevelType w:val="hybridMultilevel"/>
    <w:tmpl w:val="FFFFFFFF"/>
    <w:lvl w:ilvl="0" w:tplc="60E8137E">
      <w:start w:val="1"/>
      <w:numFmt w:val="decimal"/>
      <w:lvlText w:val="%1."/>
      <w:lvlJc w:val="left"/>
      <w:pPr>
        <w:ind w:left="720" w:hanging="360"/>
      </w:pPr>
    </w:lvl>
    <w:lvl w:ilvl="1" w:tplc="3A7AA350">
      <w:start w:val="1"/>
      <w:numFmt w:val="lowerLetter"/>
      <w:lvlText w:val="%2."/>
      <w:lvlJc w:val="left"/>
      <w:pPr>
        <w:ind w:left="1440" w:hanging="360"/>
      </w:pPr>
    </w:lvl>
    <w:lvl w:ilvl="2" w:tplc="C5CEE6BA">
      <w:start w:val="1"/>
      <w:numFmt w:val="lowerRoman"/>
      <w:lvlText w:val="%3."/>
      <w:lvlJc w:val="right"/>
      <w:pPr>
        <w:ind w:left="2160" w:hanging="180"/>
      </w:pPr>
    </w:lvl>
    <w:lvl w:ilvl="3" w:tplc="1ED2C746">
      <w:start w:val="1"/>
      <w:numFmt w:val="decimal"/>
      <w:lvlText w:val="%4."/>
      <w:lvlJc w:val="left"/>
      <w:pPr>
        <w:ind w:left="2880" w:hanging="360"/>
      </w:pPr>
    </w:lvl>
    <w:lvl w:ilvl="4" w:tplc="8336425C">
      <w:start w:val="1"/>
      <w:numFmt w:val="lowerLetter"/>
      <w:lvlText w:val="%5."/>
      <w:lvlJc w:val="left"/>
      <w:pPr>
        <w:ind w:left="3600" w:hanging="360"/>
      </w:pPr>
    </w:lvl>
    <w:lvl w:ilvl="5" w:tplc="23F01488">
      <w:start w:val="1"/>
      <w:numFmt w:val="lowerRoman"/>
      <w:lvlText w:val="%6."/>
      <w:lvlJc w:val="right"/>
      <w:pPr>
        <w:ind w:left="4320" w:hanging="180"/>
      </w:pPr>
    </w:lvl>
    <w:lvl w:ilvl="6" w:tplc="FFDE7F78">
      <w:start w:val="1"/>
      <w:numFmt w:val="decimal"/>
      <w:lvlText w:val="%7."/>
      <w:lvlJc w:val="left"/>
      <w:pPr>
        <w:ind w:left="5040" w:hanging="360"/>
      </w:pPr>
    </w:lvl>
    <w:lvl w:ilvl="7" w:tplc="8ECC9C18">
      <w:start w:val="1"/>
      <w:numFmt w:val="lowerLetter"/>
      <w:lvlText w:val="%8."/>
      <w:lvlJc w:val="left"/>
      <w:pPr>
        <w:ind w:left="5760" w:hanging="360"/>
      </w:pPr>
    </w:lvl>
    <w:lvl w:ilvl="8" w:tplc="B3DC8916">
      <w:start w:val="1"/>
      <w:numFmt w:val="lowerRoman"/>
      <w:lvlText w:val="%9."/>
      <w:lvlJc w:val="right"/>
      <w:pPr>
        <w:ind w:left="6480" w:hanging="180"/>
      </w:pPr>
    </w:lvl>
  </w:abstractNum>
  <w:abstractNum w:abstractNumId="20" w15:restartNumberingAfterBreak="0">
    <w:nsid w:val="575C1E01"/>
    <w:multiLevelType w:val="hybridMultilevel"/>
    <w:tmpl w:val="FFFFFFFF"/>
    <w:lvl w:ilvl="0" w:tplc="87D228BA">
      <w:start w:val="1"/>
      <w:numFmt w:val="decimal"/>
      <w:lvlText w:val="%1."/>
      <w:lvlJc w:val="left"/>
      <w:pPr>
        <w:ind w:left="720" w:hanging="360"/>
      </w:pPr>
    </w:lvl>
    <w:lvl w:ilvl="1" w:tplc="F1DAF922">
      <w:start w:val="1"/>
      <w:numFmt w:val="lowerLetter"/>
      <w:lvlText w:val="%2."/>
      <w:lvlJc w:val="left"/>
      <w:pPr>
        <w:ind w:left="1440" w:hanging="360"/>
      </w:pPr>
    </w:lvl>
    <w:lvl w:ilvl="2" w:tplc="4ADC5566">
      <w:start w:val="1"/>
      <w:numFmt w:val="lowerRoman"/>
      <w:lvlText w:val="%3."/>
      <w:lvlJc w:val="right"/>
      <w:pPr>
        <w:ind w:left="2160" w:hanging="180"/>
      </w:pPr>
    </w:lvl>
    <w:lvl w:ilvl="3" w:tplc="8E5001A2">
      <w:start w:val="1"/>
      <w:numFmt w:val="decimal"/>
      <w:lvlText w:val="%4."/>
      <w:lvlJc w:val="left"/>
      <w:pPr>
        <w:ind w:left="2880" w:hanging="360"/>
      </w:pPr>
    </w:lvl>
    <w:lvl w:ilvl="4" w:tplc="16588B34">
      <w:start w:val="1"/>
      <w:numFmt w:val="lowerLetter"/>
      <w:lvlText w:val="%5."/>
      <w:lvlJc w:val="left"/>
      <w:pPr>
        <w:ind w:left="3600" w:hanging="360"/>
      </w:pPr>
    </w:lvl>
    <w:lvl w:ilvl="5" w:tplc="D9426CD2">
      <w:start w:val="1"/>
      <w:numFmt w:val="lowerRoman"/>
      <w:lvlText w:val="%6."/>
      <w:lvlJc w:val="right"/>
      <w:pPr>
        <w:ind w:left="4320" w:hanging="180"/>
      </w:pPr>
    </w:lvl>
    <w:lvl w:ilvl="6" w:tplc="3708A6AE">
      <w:start w:val="1"/>
      <w:numFmt w:val="decimal"/>
      <w:lvlText w:val="%7."/>
      <w:lvlJc w:val="left"/>
      <w:pPr>
        <w:ind w:left="5040" w:hanging="360"/>
      </w:pPr>
    </w:lvl>
    <w:lvl w:ilvl="7" w:tplc="EB9C77FE">
      <w:start w:val="1"/>
      <w:numFmt w:val="lowerLetter"/>
      <w:lvlText w:val="%8."/>
      <w:lvlJc w:val="left"/>
      <w:pPr>
        <w:ind w:left="5760" w:hanging="360"/>
      </w:pPr>
    </w:lvl>
    <w:lvl w:ilvl="8" w:tplc="C9CAF12A">
      <w:start w:val="1"/>
      <w:numFmt w:val="lowerRoman"/>
      <w:lvlText w:val="%9."/>
      <w:lvlJc w:val="right"/>
      <w:pPr>
        <w:ind w:left="6480" w:hanging="180"/>
      </w:pPr>
    </w:lvl>
  </w:abstractNum>
  <w:abstractNum w:abstractNumId="21" w15:restartNumberingAfterBreak="0">
    <w:nsid w:val="5AE977A4"/>
    <w:multiLevelType w:val="hybridMultilevel"/>
    <w:tmpl w:val="FFFFFFFF"/>
    <w:lvl w:ilvl="0" w:tplc="4162A68A">
      <w:start w:val="1"/>
      <w:numFmt w:val="bullet"/>
      <w:lvlText w:val="-"/>
      <w:lvlJc w:val="left"/>
      <w:pPr>
        <w:ind w:left="720" w:hanging="360"/>
      </w:pPr>
      <w:rPr>
        <w:rFonts w:ascii="Calibri" w:hAnsi="Calibri" w:hint="default"/>
      </w:rPr>
    </w:lvl>
    <w:lvl w:ilvl="1" w:tplc="8C866EFC">
      <w:start w:val="1"/>
      <w:numFmt w:val="bullet"/>
      <w:lvlText w:val="o"/>
      <w:lvlJc w:val="left"/>
      <w:pPr>
        <w:ind w:left="1440" w:hanging="360"/>
      </w:pPr>
      <w:rPr>
        <w:rFonts w:ascii="Courier New" w:hAnsi="Courier New" w:hint="default"/>
      </w:rPr>
    </w:lvl>
    <w:lvl w:ilvl="2" w:tplc="2BEC74AC">
      <w:start w:val="1"/>
      <w:numFmt w:val="bullet"/>
      <w:lvlText w:val=""/>
      <w:lvlJc w:val="left"/>
      <w:pPr>
        <w:ind w:left="2160" w:hanging="360"/>
      </w:pPr>
      <w:rPr>
        <w:rFonts w:ascii="Wingdings" w:hAnsi="Wingdings" w:hint="default"/>
      </w:rPr>
    </w:lvl>
    <w:lvl w:ilvl="3" w:tplc="69B00834">
      <w:start w:val="1"/>
      <w:numFmt w:val="bullet"/>
      <w:lvlText w:val=""/>
      <w:lvlJc w:val="left"/>
      <w:pPr>
        <w:ind w:left="2880" w:hanging="360"/>
      </w:pPr>
      <w:rPr>
        <w:rFonts w:ascii="Symbol" w:hAnsi="Symbol" w:hint="default"/>
      </w:rPr>
    </w:lvl>
    <w:lvl w:ilvl="4" w:tplc="04E87474">
      <w:start w:val="1"/>
      <w:numFmt w:val="bullet"/>
      <w:lvlText w:val="o"/>
      <w:lvlJc w:val="left"/>
      <w:pPr>
        <w:ind w:left="3600" w:hanging="360"/>
      </w:pPr>
      <w:rPr>
        <w:rFonts w:ascii="Courier New" w:hAnsi="Courier New" w:hint="default"/>
      </w:rPr>
    </w:lvl>
    <w:lvl w:ilvl="5" w:tplc="FEFA6702">
      <w:start w:val="1"/>
      <w:numFmt w:val="bullet"/>
      <w:lvlText w:val=""/>
      <w:lvlJc w:val="left"/>
      <w:pPr>
        <w:ind w:left="4320" w:hanging="360"/>
      </w:pPr>
      <w:rPr>
        <w:rFonts w:ascii="Wingdings" w:hAnsi="Wingdings" w:hint="default"/>
      </w:rPr>
    </w:lvl>
    <w:lvl w:ilvl="6" w:tplc="28769B56">
      <w:start w:val="1"/>
      <w:numFmt w:val="bullet"/>
      <w:lvlText w:val=""/>
      <w:lvlJc w:val="left"/>
      <w:pPr>
        <w:ind w:left="5040" w:hanging="360"/>
      </w:pPr>
      <w:rPr>
        <w:rFonts w:ascii="Symbol" w:hAnsi="Symbol" w:hint="default"/>
      </w:rPr>
    </w:lvl>
    <w:lvl w:ilvl="7" w:tplc="B32290C4">
      <w:start w:val="1"/>
      <w:numFmt w:val="bullet"/>
      <w:lvlText w:val="o"/>
      <w:lvlJc w:val="left"/>
      <w:pPr>
        <w:ind w:left="5760" w:hanging="360"/>
      </w:pPr>
      <w:rPr>
        <w:rFonts w:ascii="Courier New" w:hAnsi="Courier New" w:hint="default"/>
      </w:rPr>
    </w:lvl>
    <w:lvl w:ilvl="8" w:tplc="37CE2CBE">
      <w:start w:val="1"/>
      <w:numFmt w:val="bullet"/>
      <w:lvlText w:val=""/>
      <w:lvlJc w:val="left"/>
      <w:pPr>
        <w:ind w:left="6480" w:hanging="360"/>
      </w:pPr>
      <w:rPr>
        <w:rFonts w:ascii="Wingdings" w:hAnsi="Wingdings" w:hint="default"/>
      </w:rPr>
    </w:lvl>
  </w:abstractNum>
  <w:abstractNum w:abstractNumId="22" w15:restartNumberingAfterBreak="0">
    <w:nsid w:val="5DC521D8"/>
    <w:multiLevelType w:val="hybridMultilevel"/>
    <w:tmpl w:val="FFFFFFFF"/>
    <w:lvl w:ilvl="0" w:tplc="346ED1EA">
      <w:start w:val="1"/>
      <w:numFmt w:val="decimal"/>
      <w:lvlText w:val="%1."/>
      <w:lvlJc w:val="left"/>
      <w:pPr>
        <w:ind w:left="720" w:hanging="360"/>
      </w:pPr>
    </w:lvl>
    <w:lvl w:ilvl="1" w:tplc="A6E4E324">
      <w:start w:val="1"/>
      <w:numFmt w:val="lowerLetter"/>
      <w:lvlText w:val="%2."/>
      <w:lvlJc w:val="left"/>
      <w:pPr>
        <w:ind w:left="1440" w:hanging="360"/>
      </w:pPr>
    </w:lvl>
    <w:lvl w:ilvl="2" w:tplc="715084E6">
      <w:start w:val="1"/>
      <w:numFmt w:val="lowerRoman"/>
      <w:lvlText w:val="%3."/>
      <w:lvlJc w:val="right"/>
      <w:pPr>
        <w:ind w:left="2160" w:hanging="180"/>
      </w:pPr>
    </w:lvl>
    <w:lvl w:ilvl="3" w:tplc="1478AD2E">
      <w:start w:val="1"/>
      <w:numFmt w:val="decimal"/>
      <w:lvlText w:val="%4."/>
      <w:lvlJc w:val="left"/>
      <w:pPr>
        <w:ind w:left="2880" w:hanging="360"/>
      </w:pPr>
    </w:lvl>
    <w:lvl w:ilvl="4" w:tplc="2E4EEB50">
      <w:start w:val="1"/>
      <w:numFmt w:val="lowerLetter"/>
      <w:lvlText w:val="%5."/>
      <w:lvlJc w:val="left"/>
      <w:pPr>
        <w:ind w:left="3600" w:hanging="360"/>
      </w:pPr>
    </w:lvl>
    <w:lvl w:ilvl="5" w:tplc="138C426E">
      <w:start w:val="1"/>
      <w:numFmt w:val="lowerRoman"/>
      <w:lvlText w:val="%6."/>
      <w:lvlJc w:val="right"/>
      <w:pPr>
        <w:ind w:left="4320" w:hanging="180"/>
      </w:pPr>
    </w:lvl>
    <w:lvl w:ilvl="6" w:tplc="D8246862">
      <w:start w:val="1"/>
      <w:numFmt w:val="decimal"/>
      <w:lvlText w:val="%7."/>
      <w:lvlJc w:val="left"/>
      <w:pPr>
        <w:ind w:left="5040" w:hanging="360"/>
      </w:pPr>
    </w:lvl>
    <w:lvl w:ilvl="7" w:tplc="0E0657FA">
      <w:start w:val="1"/>
      <w:numFmt w:val="lowerLetter"/>
      <w:lvlText w:val="%8."/>
      <w:lvlJc w:val="left"/>
      <w:pPr>
        <w:ind w:left="5760" w:hanging="360"/>
      </w:pPr>
    </w:lvl>
    <w:lvl w:ilvl="8" w:tplc="A566DFF8">
      <w:start w:val="1"/>
      <w:numFmt w:val="lowerRoman"/>
      <w:lvlText w:val="%9."/>
      <w:lvlJc w:val="right"/>
      <w:pPr>
        <w:ind w:left="6480" w:hanging="180"/>
      </w:pPr>
    </w:lvl>
  </w:abstractNum>
  <w:abstractNum w:abstractNumId="23" w15:restartNumberingAfterBreak="0">
    <w:nsid w:val="689744B1"/>
    <w:multiLevelType w:val="hybridMultilevel"/>
    <w:tmpl w:val="DE18E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37C3028"/>
    <w:multiLevelType w:val="hybridMultilevel"/>
    <w:tmpl w:val="FFFFFFFF"/>
    <w:lvl w:ilvl="0" w:tplc="5860F606">
      <w:start w:val="1"/>
      <w:numFmt w:val="decimal"/>
      <w:lvlText w:val="%1."/>
      <w:lvlJc w:val="left"/>
      <w:pPr>
        <w:ind w:left="720" w:hanging="360"/>
      </w:pPr>
    </w:lvl>
    <w:lvl w:ilvl="1" w:tplc="00528F2A">
      <w:start w:val="1"/>
      <w:numFmt w:val="lowerLetter"/>
      <w:lvlText w:val="%2."/>
      <w:lvlJc w:val="left"/>
      <w:pPr>
        <w:ind w:left="1440" w:hanging="360"/>
      </w:pPr>
    </w:lvl>
    <w:lvl w:ilvl="2" w:tplc="CA1C4602">
      <w:start w:val="1"/>
      <w:numFmt w:val="lowerRoman"/>
      <w:lvlText w:val="%3."/>
      <w:lvlJc w:val="right"/>
      <w:pPr>
        <w:ind w:left="2160" w:hanging="180"/>
      </w:pPr>
    </w:lvl>
    <w:lvl w:ilvl="3" w:tplc="4FA4D622">
      <w:start w:val="1"/>
      <w:numFmt w:val="decimal"/>
      <w:lvlText w:val="%4."/>
      <w:lvlJc w:val="left"/>
      <w:pPr>
        <w:ind w:left="2880" w:hanging="360"/>
      </w:pPr>
    </w:lvl>
    <w:lvl w:ilvl="4" w:tplc="83141CC2">
      <w:start w:val="1"/>
      <w:numFmt w:val="lowerLetter"/>
      <w:lvlText w:val="%5."/>
      <w:lvlJc w:val="left"/>
      <w:pPr>
        <w:ind w:left="3600" w:hanging="360"/>
      </w:pPr>
    </w:lvl>
    <w:lvl w:ilvl="5" w:tplc="A7B44B54">
      <w:start w:val="1"/>
      <w:numFmt w:val="lowerRoman"/>
      <w:lvlText w:val="%6."/>
      <w:lvlJc w:val="right"/>
      <w:pPr>
        <w:ind w:left="4320" w:hanging="180"/>
      </w:pPr>
    </w:lvl>
    <w:lvl w:ilvl="6" w:tplc="6E484A1A">
      <w:start w:val="1"/>
      <w:numFmt w:val="decimal"/>
      <w:lvlText w:val="%7."/>
      <w:lvlJc w:val="left"/>
      <w:pPr>
        <w:ind w:left="5040" w:hanging="360"/>
      </w:pPr>
    </w:lvl>
    <w:lvl w:ilvl="7" w:tplc="4ACA8356">
      <w:start w:val="1"/>
      <w:numFmt w:val="lowerLetter"/>
      <w:lvlText w:val="%8."/>
      <w:lvlJc w:val="left"/>
      <w:pPr>
        <w:ind w:left="5760" w:hanging="360"/>
      </w:pPr>
    </w:lvl>
    <w:lvl w:ilvl="8" w:tplc="212A9B52">
      <w:start w:val="1"/>
      <w:numFmt w:val="lowerRoman"/>
      <w:lvlText w:val="%9."/>
      <w:lvlJc w:val="right"/>
      <w:pPr>
        <w:ind w:left="6480" w:hanging="180"/>
      </w:pPr>
    </w:lvl>
  </w:abstractNum>
  <w:abstractNum w:abstractNumId="25" w15:restartNumberingAfterBreak="0">
    <w:nsid w:val="762F4B83"/>
    <w:multiLevelType w:val="hybridMultilevel"/>
    <w:tmpl w:val="FFFFFFFF"/>
    <w:lvl w:ilvl="0" w:tplc="63FAC89C">
      <w:start w:val="1"/>
      <w:numFmt w:val="decimal"/>
      <w:lvlText w:val="%1."/>
      <w:lvlJc w:val="left"/>
      <w:pPr>
        <w:ind w:left="720" w:hanging="360"/>
      </w:pPr>
    </w:lvl>
    <w:lvl w:ilvl="1" w:tplc="8C9CCFD0">
      <w:start w:val="1"/>
      <w:numFmt w:val="lowerLetter"/>
      <w:lvlText w:val="%2."/>
      <w:lvlJc w:val="left"/>
      <w:pPr>
        <w:ind w:left="1440" w:hanging="360"/>
      </w:pPr>
    </w:lvl>
    <w:lvl w:ilvl="2" w:tplc="EF120E2C">
      <w:start w:val="1"/>
      <w:numFmt w:val="lowerRoman"/>
      <w:lvlText w:val="%3."/>
      <w:lvlJc w:val="right"/>
      <w:pPr>
        <w:ind w:left="2160" w:hanging="180"/>
      </w:pPr>
    </w:lvl>
    <w:lvl w:ilvl="3" w:tplc="33C0ABA6">
      <w:start w:val="1"/>
      <w:numFmt w:val="decimal"/>
      <w:lvlText w:val="%4."/>
      <w:lvlJc w:val="left"/>
      <w:pPr>
        <w:ind w:left="2880" w:hanging="360"/>
      </w:pPr>
    </w:lvl>
    <w:lvl w:ilvl="4" w:tplc="6CB4AC6A">
      <w:start w:val="1"/>
      <w:numFmt w:val="lowerLetter"/>
      <w:lvlText w:val="%5."/>
      <w:lvlJc w:val="left"/>
      <w:pPr>
        <w:ind w:left="3600" w:hanging="360"/>
      </w:pPr>
    </w:lvl>
    <w:lvl w:ilvl="5" w:tplc="F8E8959A">
      <w:start w:val="1"/>
      <w:numFmt w:val="lowerRoman"/>
      <w:lvlText w:val="%6."/>
      <w:lvlJc w:val="right"/>
      <w:pPr>
        <w:ind w:left="4320" w:hanging="180"/>
      </w:pPr>
    </w:lvl>
    <w:lvl w:ilvl="6" w:tplc="AAF4FA8A">
      <w:start w:val="1"/>
      <w:numFmt w:val="decimal"/>
      <w:lvlText w:val="%7."/>
      <w:lvlJc w:val="left"/>
      <w:pPr>
        <w:ind w:left="5040" w:hanging="360"/>
      </w:pPr>
    </w:lvl>
    <w:lvl w:ilvl="7" w:tplc="227EBB1C">
      <w:start w:val="1"/>
      <w:numFmt w:val="lowerLetter"/>
      <w:lvlText w:val="%8."/>
      <w:lvlJc w:val="left"/>
      <w:pPr>
        <w:ind w:left="5760" w:hanging="360"/>
      </w:pPr>
    </w:lvl>
    <w:lvl w:ilvl="8" w:tplc="D1E61742">
      <w:start w:val="1"/>
      <w:numFmt w:val="lowerRoman"/>
      <w:lvlText w:val="%9."/>
      <w:lvlJc w:val="right"/>
      <w:pPr>
        <w:ind w:left="6480" w:hanging="180"/>
      </w:pPr>
    </w:lvl>
  </w:abstractNum>
  <w:abstractNum w:abstractNumId="26" w15:restartNumberingAfterBreak="0">
    <w:nsid w:val="776E08F3"/>
    <w:multiLevelType w:val="hybridMultilevel"/>
    <w:tmpl w:val="FFFFFFFF"/>
    <w:lvl w:ilvl="0" w:tplc="F636FFBA">
      <w:start w:val="1"/>
      <w:numFmt w:val="bullet"/>
      <w:lvlText w:val="-"/>
      <w:lvlJc w:val="left"/>
      <w:pPr>
        <w:ind w:left="720" w:hanging="360"/>
      </w:pPr>
      <w:rPr>
        <w:rFonts w:ascii="Calibri" w:hAnsi="Calibri" w:hint="default"/>
      </w:rPr>
    </w:lvl>
    <w:lvl w:ilvl="1" w:tplc="0FF0D1F8">
      <w:start w:val="1"/>
      <w:numFmt w:val="bullet"/>
      <w:lvlText w:val="o"/>
      <w:lvlJc w:val="left"/>
      <w:pPr>
        <w:ind w:left="1440" w:hanging="360"/>
      </w:pPr>
      <w:rPr>
        <w:rFonts w:ascii="&quot;Courier New&quot;" w:hAnsi="&quot;Courier New&quot;" w:hint="default"/>
      </w:rPr>
    </w:lvl>
    <w:lvl w:ilvl="2" w:tplc="CA12A6A8">
      <w:start w:val="1"/>
      <w:numFmt w:val="bullet"/>
      <w:lvlText w:val=""/>
      <w:lvlJc w:val="left"/>
      <w:pPr>
        <w:ind w:left="2160" w:hanging="360"/>
      </w:pPr>
      <w:rPr>
        <w:rFonts w:ascii="Wingdings" w:hAnsi="Wingdings" w:hint="default"/>
      </w:rPr>
    </w:lvl>
    <w:lvl w:ilvl="3" w:tplc="F3021ED6">
      <w:start w:val="1"/>
      <w:numFmt w:val="bullet"/>
      <w:lvlText w:val=""/>
      <w:lvlJc w:val="left"/>
      <w:pPr>
        <w:ind w:left="2880" w:hanging="360"/>
      </w:pPr>
      <w:rPr>
        <w:rFonts w:ascii="Symbol" w:hAnsi="Symbol" w:hint="default"/>
      </w:rPr>
    </w:lvl>
    <w:lvl w:ilvl="4" w:tplc="52E6AF3C">
      <w:start w:val="1"/>
      <w:numFmt w:val="bullet"/>
      <w:lvlText w:val="o"/>
      <w:lvlJc w:val="left"/>
      <w:pPr>
        <w:ind w:left="3600" w:hanging="360"/>
      </w:pPr>
      <w:rPr>
        <w:rFonts w:ascii="Courier New" w:hAnsi="Courier New" w:hint="default"/>
      </w:rPr>
    </w:lvl>
    <w:lvl w:ilvl="5" w:tplc="11100944">
      <w:start w:val="1"/>
      <w:numFmt w:val="bullet"/>
      <w:lvlText w:val=""/>
      <w:lvlJc w:val="left"/>
      <w:pPr>
        <w:ind w:left="4320" w:hanging="360"/>
      </w:pPr>
      <w:rPr>
        <w:rFonts w:ascii="Wingdings" w:hAnsi="Wingdings" w:hint="default"/>
      </w:rPr>
    </w:lvl>
    <w:lvl w:ilvl="6" w:tplc="AF000D92">
      <w:start w:val="1"/>
      <w:numFmt w:val="bullet"/>
      <w:lvlText w:val=""/>
      <w:lvlJc w:val="left"/>
      <w:pPr>
        <w:ind w:left="5040" w:hanging="360"/>
      </w:pPr>
      <w:rPr>
        <w:rFonts w:ascii="Symbol" w:hAnsi="Symbol" w:hint="default"/>
      </w:rPr>
    </w:lvl>
    <w:lvl w:ilvl="7" w:tplc="01485DFA">
      <w:start w:val="1"/>
      <w:numFmt w:val="bullet"/>
      <w:lvlText w:val="o"/>
      <w:lvlJc w:val="left"/>
      <w:pPr>
        <w:ind w:left="5760" w:hanging="360"/>
      </w:pPr>
      <w:rPr>
        <w:rFonts w:ascii="Courier New" w:hAnsi="Courier New" w:hint="default"/>
      </w:rPr>
    </w:lvl>
    <w:lvl w:ilvl="8" w:tplc="DC6A6F4A">
      <w:start w:val="1"/>
      <w:numFmt w:val="bullet"/>
      <w:lvlText w:val=""/>
      <w:lvlJc w:val="left"/>
      <w:pPr>
        <w:ind w:left="6480" w:hanging="360"/>
      </w:pPr>
      <w:rPr>
        <w:rFonts w:ascii="Wingdings" w:hAnsi="Wingdings" w:hint="default"/>
      </w:rPr>
    </w:lvl>
  </w:abstractNum>
  <w:abstractNum w:abstractNumId="27" w15:restartNumberingAfterBreak="0">
    <w:nsid w:val="7A2A6BF3"/>
    <w:multiLevelType w:val="hybridMultilevel"/>
    <w:tmpl w:val="FFFFFFFF"/>
    <w:lvl w:ilvl="0" w:tplc="1290613E">
      <w:start w:val="1"/>
      <w:numFmt w:val="bullet"/>
      <w:lvlText w:val="-"/>
      <w:lvlJc w:val="left"/>
      <w:pPr>
        <w:ind w:left="720" w:hanging="360"/>
      </w:pPr>
      <w:rPr>
        <w:rFonts w:ascii="Calibri" w:hAnsi="Calibri" w:hint="default"/>
      </w:rPr>
    </w:lvl>
    <w:lvl w:ilvl="1" w:tplc="DCFC4B26">
      <w:start w:val="1"/>
      <w:numFmt w:val="bullet"/>
      <w:lvlText w:val="o"/>
      <w:lvlJc w:val="left"/>
      <w:pPr>
        <w:ind w:left="1440" w:hanging="360"/>
      </w:pPr>
      <w:rPr>
        <w:rFonts w:ascii="Courier New" w:hAnsi="Courier New" w:hint="default"/>
      </w:rPr>
    </w:lvl>
    <w:lvl w:ilvl="2" w:tplc="3EA25EE0">
      <w:start w:val="1"/>
      <w:numFmt w:val="bullet"/>
      <w:lvlText w:val=""/>
      <w:lvlJc w:val="left"/>
      <w:pPr>
        <w:ind w:left="2160" w:hanging="360"/>
      </w:pPr>
      <w:rPr>
        <w:rFonts w:ascii="Wingdings" w:hAnsi="Wingdings" w:hint="default"/>
      </w:rPr>
    </w:lvl>
    <w:lvl w:ilvl="3" w:tplc="0FCAFA60">
      <w:start w:val="1"/>
      <w:numFmt w:val="bullet"/>
      <w:lvlText w:val=""/>
      <w:lvlJc w:val="left"/>
      <w:pPr>
        <w:ind w:left="2880" w:hanging="360"/>
      </w:pPr>
      <w:rPr>
        <w:rFonts w:ascii="Symbol" w:hAnsi="Symbol" w:hint="default"/>
      </w:rPr>
    </w:lvl>
    <w:lvl w:ilvl="4" w:tplc="CCB27790">
      <w:start w:val="1"/>
      <w:numFmt w:val="bullet"/>
      <w:lvlText w:val="o"/>
      <w:lvlJc w:val="left"/>
      <w:pPr>
        <w:ind w:left="3600" w:hanging="360"/>
      </w:pPr>
      <w:rPr>
        <w:rFonts w:ascii="Courier New" w:hAnsi="Courier New" w:hint="default"/>
      </w:rPr>
    </w:lvl>
    <w:lvl w:ilvl="5" w:tplc="70887694">
      <w:start w:val="1"/>
      <w:numFmt w:val="bullet"/>
      <w:lvlText w:val=""/>
      <w:lvlJc w:val="left"/>
      <w:pPr>
        <w:ind w:left="4320" w:hanging="360"/>
      </w:pPr>
      <w:rPr>
        <w:rFonts w:ascii="Wingdings" w:hAnsi="Wingdings" w:hint="default"/>
      </w:rPr>
    </w:lvl>
    <w:lvl w:ilvl="6" w:tplc="7FCACC5C">
      <w:start w:val="1"/>
      <w:numFmt w:val="bullet"/>
      <w:lvlText w:val=""/>
      <w:lvlJc w:val="left"/>
      <w:pPr>
        <w:ind w:left="5040" w:hanging="360"/>
      </w:pPr>
      <w:rPr>
        <w:rFonts w:ascii="Symbol" w:hAnsi="Symbol" w:hint="default"/>
      </w:rPr>
    </w:lvl>
    <w:lvl w:ilvl="7" w:tplc="8C0E8DE8">
      <w:start w:val="1"/>
      <w:numFmt w:val="bullet"/>
      <w:lvlText w:val="o"/>
      <w:lvlJc w:val="left"/>
      <w:pPr>
        <w:ind w:left="5760" w:hanging="360"/>
      </w:pPr>
      <w:rPr>
        <w:rFonts w:ascii="Courier New" w:hAnsi="Courier New" w:hint="default"/>
      </w:rPr>
    </w:lvl>
    <w:lvl w:ilvl="8" w:tplc="82709198">
      <w:start w:val="1"/>
      <w:numFmt w:val="bullet"/>
      <w:lvlText w:val=""/>
      <w:lvlJc w:val="left"/>
      <w:pPr>
        <w:ind w:left="6480" w:hanging="360"/>
      </w:pPr>
      <w:rPr>
        <w:rFonts w:ascii="Wingdings" w:hAnsi="Wingdings" w:hint="default"/>
      </w:rPr>
    </w:lvl>
  </w:abstractNum>
  <w:abstractNum w:abstractNumId="28" w15:restartNumberingAfterBreak="0">
    <w:nsid w:val="7FA11BAA"/>
    <w:multiLevelType w:val="hybridMultilevel"/>
    <w:tmpl w:val="003697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8"/>
  </w:num>
  <w:num w:numId="4">
    <w:abstractNumId w:val="5"/>
  </w:num>
  <w:num w:numId="5">
    <w:abstractNumId w:val="23"/>
  </w:num>
  <w:num w:numId="6">
    <w:abstractNumId w:val="3"/>
  </w:num>
  <w:num w:numId="7">
    <w:abstractNumId w:val="12"/>
  </w:num>
  <w:num w:numId="8">
    <w:abstractNumId w:val="1"/>
  </w:num>
  <w:num w:numId="9">
    <w:abstractNumId w:val="25"/>
  </w:num>
  <w:num w:numId="10">
    <w:abstractNumId w:val="19"/>
  </w:num>
  <w:num w:numId="11">
    <w:abstractNumId w:val="7"/>
  </w:num>
  <w:num w:numId="12">
    <w:abstractNumId w:val="21"/>
  </w:num>
  <w:num w:numId="13">
    <w:abstractNumId w:val="27"/>
  </w:num>
  <w:num w:numId="14">
    <w:abstractNumId w:val="26"/>
  </w:num>
  <w:num w:numId="15">
    <w:abstractNumId w:val="24"/>
  </w:num>
  <w:num w:numId="16">
    <w:abstractNumId w:val="4"/>
  </w:num>
  <w:num w:numId="17">
    <w:abstractNumId w:val="17"/>
  </w:num>
  <w:num w:numId="18">
    <w:abstractNumId w:val="13"/>
  </w:num>
  <w:num w:numId="19">
    <w:abstractNumId w:val="9"/>
  </w:num>
  <w:num w:numId="20">
    <w:abstractNumId w:val="22"/>
  </w:num>
  <w:num w:numId="21">
    <w:abstractNumId w:val="14"/>
  </w:num>
  <w:num w:numId="22">
    <w:abstractNumId w:val="6"/>
  </w:num>
  <w:num w:numId="23">
    <w:abstractNumId w:val="20"/>
  </w:num>
  <w:num w:numId="24">
    <w:abstractNumId w:val="10"/>
  </w:num>
  <w:num w:numId="25">
    <w:abstractNumId w:val="16"/>
  </w:num>
  <w:num w:numId="26">
    <w:abstractNumId w:val="0"/>
  </w:num>
  <w:num w:numId="27">
    <w:abstractNumId w:val="18"/>
  </w:num>
  <w:num w:numId="28">
    <w:abstractNumId w:val="2"/>
  </w:num>
  <w:num w:numId="29">
    <w:abstractNumId w:val="28"/>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3CCBD3"/>
    <w:rsid w:val="00001FAD"/>
    <w:rsid w:val="0000583C"/>
    <w:rsid w:val="00007C43"/>
    <w:rsid w:val="000144B3"/>
    <w:rsid w:val="00014E39"/>
    <w:rsid w:val="000203E3"/>
    <w:rsid w:val="00026DDA"/>
    <w:rsid w:val="00033742"/>
    <w:rsid w:val="000341A5"/>
    <w:rsid w:val="00046BD1"/>
    <w:rsid w:val="00055A47"/>
    <w:rsid w:val="00056826"/>
    <w:rsid w:val="000718BF"/>
    <w:rsid w:val="00085263"/>
    <w:rsid w:val="000876B1"/>
    <w:rsid w:val="00087DFD"/>
    <w:rsid w:val="00093DBC"/>
    <w:rsid w:val="000A08F6"/>
    <w:rsid w:val="000A45C5"/>
    <w:rsid w:val="000A4B60"/>
    <w:rsid w:val="000B1345"/>
    <w:rsid w:val="000B38A6"/>
    <w:rsid w:val="000C05B4"/>
    <w:rsid w:val="000C07AB"/>
    <w:rsid w:val="000C122B"/>
    <w:rsid w:val="000C1D2A"/>
    <w:rsid w:val="000C5446"/>
    <w:rsid w:val="000C6260"/>
    <w:rsid w:val="000C65C3"/>
    <w:rsid w:val="000D29EF"/>
    <w:rsid w:val="000D59B9"/>
    <w:rsid w:val="000D77F7"/>
    <w:rsid w:val="000E0A9A"/>
    <w:rsid w:val="000E1828"/>
    <w:rsid w:val="000F6538"/>
    <w:rsid w:val="001034B9"/>
    <w:rsid w:val="00112907"/>
    <w:rsid w:val="00112AB7"/>
    <w:rsid w:val="0011593A"/>
    <w:rsid w:val="0011604D"/>
    <w:rsid w:val="001172A2"/>
    <w:rsid w:val="00122193"/>
    <w:rsid w:val="001230A6"/>
    <w:rsid w:val="00125E46"/>
    <w:rsid w:val="0012648E"/>
    <w:rsid w:val="00131944"/>
    <w:rsid w:val="001377FD"/>
    <w:rsid w:val="001410CD"/>
    <w:rsid w:val="00142EBB"/>
    <w:rsid w:val="001430DA"/>
    <w:rsid w:val="00143657"/>
    <w:rsid w:val="00144559"/>
    <w:rsid w:val="00152283"/>
    <w:rsid w:val="00160789"/>
    <w:rsid w:val="00171546"/>
    <w:rsid w:val="00176E8F"/>
    <w:rsid w:val="00177043"/>
    <w:rsid w:val="00179E78"/>
    <w:rsid w:val="00182EC7"/>
    <w:rsid w:val="00183ABD"/>
    <w:rsid w:val="00183C33"/>
    <w:rsid w:val="001874BB"/>
    <w:rsid w:val="001906D5"/>
    <w:rsid w:val="00192E3A"/>
    <w:rsid w:val="0019395B"/>
    <w:rsid w:val="001A0CDF"/>
    <w:rsid w:val="001B300E"/>
    <w:rsid w:val="001B31B7"/>
    <w:rsid w:val="001B57BB"/>
    <w:rsid w:val="001B5DAB"/>
    <w:rsid w:val="001B7BB3"/>
    <w:rsid w:val="001C019C"/>
    <w:rsid w:val="001C0206"/>
    <w:rsid w:val="001D2F2D"/>
    <w:rsid w:val="001E1FA1"/>
    <w:rsid w:val="001E3223"/>
    <w:rsid w:val="001F43ED"/>
    <w:rsid w:val="001F4DBA"/>
    <w:rsid w:val="001F613C"/>
    <w:rsid w:val="00203EF5"/>
    <w:rsid w:val="002049C3"/>
    <w:rsid w:val="00207957"/>
    <w:rsid w:val="00210810"/>
    <w:rsid w:val="00215712"/>
    <w:rsid w:val="00216014"/>
    <w:rsid w:val="002263A3"/>
    <w:rsid w:val="00233AAC"/>
    <w:rsid w:val="00240AB6"/>
    <w:rsid w:val="00245417"/>
    <w:rsid w:val="00252130"/>
    <w:rsid w:val="00253555"/>
    <w:rsid w:val="00257931"/>
    <w:rsid w:val="00257B50"/>
    <w:rsid w:val="002639C7"/>
    <w:rsid w:val="00265CD0"/>
    <w:rsid w:val="002674DC"/>
    <w:rsid w:val="002677E4"/>
    <w:rsid w:val="00276CFD"/>
    <w:rsid w:val="0027742F"/>
    <w:rsid w:val="0028021B"/>
    <w:rsid w:val="00297B48"/>
    <w:rsid w:val="002A10E1"/>
    <w:rsid w:val="002A4AE0"/>
    <w:rsid w:val="002A5D9A"/>
    <w:rsid w:val="002B077D"/>
    <w:rsid w:val="002B2660"/>
    <w:rsid w:val="002B26B9"/>
    <w:rsid w:val="002B343B"/>
    <w:rsid w:val="002B460D"/>
    <w:rsid w:val="002B6DCE"/>
    <w:rsid w:val="002C38B5"/>
    <w:rsid w:val="002D081D"/>
    <w:rsid w:val="002D137E"/>
    <w:rsid w:val="002D2AF3"/>
    <w:rsid w:val="002D3095"/>
    <w:rsid w:val="002D3249"/>
    <w:rsid w:val="002D503E"/>
    <w:rsid w:val="002E3FD2"/>
    <w:rsid w:val="002F4AEA"/>
    <w:rsid w:val="002F6F81"/>
    <w:rsid w:val="0030115F"/>
    <w:rsid w:val="00307942"/>
    <w:rsid w:val="00312185"/>
    <w:rsid w:val="0032358C"/>
    <w:rsid w:val="00330BEB"/>
    <w:rsid w:val="003326B0"/>
    <w:rsid w:val="00333462"/>
    <w:rsid w:val="00341381"/>
    <w:rsid w:val="00341F32"/>
    <w:rsid w:val="0034267B"/>
    <w:rsid w:val="0035042E"/>
    <w:rsid w:val="00350AC4"/>
    <w:rsid w:val="00352A65"/>
    <w:rsid w:val="00361B9A"/>
    <w:rsid w:val="003628EB"/>
    <w:rsid w:val="0036355A"/>
    <w:rsid w:val="00371B7B"/>
    <w:rsid w:val="003770E4"/>
    <w:rsid w:val="00382CD6"/>
    <w:rsid w:val="003919FB"/>
    <w:rsid w:val="00391B5D"/>
    <w:rsid w:val="0039596A"/>
    <w:rsid w:val="003A2975"/>
    <w:rsid w:val="003A31FC"/>
    <w:rsid w:val="003A3C42"/>
    <w:rsid w:val="003A61EC"/>
    <w:rsid w:val="003B7679"/>
    <w:rsid w:val="003C2A66"/>
    <w:rsid w:val="003C2E1C"/>
    <w:rsid w:val="003C56BB"/>
    <w:rsid w:val="003C735D"/>
    <w:rsid w:val="003D008C"/>
    <w:rsid w:val="003D0389"/>
    <w:rsid w:val="003D57AC"/>
    <w:rsid w:val="003D61D6"/>
    <w:rsid w:val="003F6DD1"/>
    <w:rsid w:val="00402575"/>
    <w:rsid w:val="00405B8E"/>
    <w:rsid w:val="00406037"/>
    <w:rsid w:val="00411EA3"/>
    <w:rsid w:val="00416FBA"/>
    <w:rsid w:val="00422B2F"/>
    <w:rsid w:val="00423346"/>
    <w:rsid w:val="00423990"/>
    <w:rsid w:val="00425957"/>
    <w:rsid w:val="00430DAF"/>
    <w:rsid w:val="00436814"/>
    <w:rsid w:val="00441865"/>
    <w:rsid w:val="00450BC5"/>
    <w:rsid w:val="00451B77"/>
    <w:rsid w:val="00451C3D"/>
    <w:rsid w:val="004564BC"/>
    <w:rsid w:val="0047447D"/>
    <w:rsid w:val="0048144C"/>
    <w:rsid w:val="004824CB"/>
    <w:rsid w:val="004837C2"/>
    <w:rsid w:val="00483EBB"/>
    <w:rsid w:val="00495D2A"/>
    <w:rsid w:val="00496F7D"/>
    <w:rsid w:val="004A2FD4"/>
    <w:rsid w:val="004A38C1"/>
    <w:rsid w:val="004A4F44"/>
    <w:rsid w:val="004A656B"/>
    <w:rsid w:val="004B1889"/>
    <w:rsid w:val="004B4A12"/>
    <w:rsid w:val="004C502B"/>
    <w:rsid w:val="004C5FE9"/>
    <w:rsid w:val="004C6EA5"/>
    <w:rsid w:val="004D08E2"/>
    <w:rsid w:val="004D5841"/>
    <w:rsid w:val="004D6C2C"/>
    <w:rsid w:val="004F1719"/>
    <w:rsid w:val="004F213B"/>
    <w:rsid w:val="004F3924"/>
    <w:rsid w:val="004F3F84"/>
    <w:rsid w:val="004F5269"/>
    <w:rsid w:val="004F604F"/>
    <w:rsid w:val="00500102"/>
    <w:rsid w:val="0051244A"/>
    <w:rsid w:val="005168AB"/>
    <w:rsid w:val="005174F4"/>
    <w:rsid w:val="00520371"/>
    <w:rsid w:val="00527688"/>
    <w:rsid w:val="0053047B"/>
    <w:rsid w:val="005365DB"/>
    <w:rsid w:val="00541C18"/>
    <w:rsid w:val="00542B73"/>
    <w:rsid w:val="0054345D"/>
    <w:rsid w:val="00552743"/>
    <w:rsid w:val="00556884"/>
    <w:rsid w:val="00557533"/>
    <w:rsid w:val="00573CDC"/>
    <w:rsid w:val="00587032"/>
    <w:rsid w:val="00594917"/>
    <w:rsid w:val="005A32C6"/>
    <w:rsid w:val="005A53E4"/>
    <w:rsid w:val="005A6B11"/>
    <w:rsid w:val="005B20FA"/>
    <w:rsid w:val="005B3015"/>
    <w:rsid w:val="005B40DF"/>
    <w:rsid w:val="005B4DE2"/>
    <w:rsid w:val="005B646B"/>
    <w:rsid w:val="005C08F7"/>
    <w:rsid w:val="005C30ED"/>
    <w:rsid w:val="005C66BC"/>
    <w:rsid w:val="005C74E2"/>
    <w:rsid w:val="005D16EC"/>
    <w:rsid w:val="005D2796"/>
    <w:rsid w:val="005D68AB"/>
    <w:rsid w:val="005D6919"/>
    <w:rsid w:val="005E64D7"/>
    <w:rsid w:val="005F5083"/>
    <w:rsid w:val="00605888"/>
    <w:rsid w:val="006078DB"/>
    <w:rsid w:val="00614E75"/>
    <w:rsid w:val="00615CD7"/>
    <w:rsid w:val="0061602E"/>
    <w:rsid w:val="00616777"/>
    <w:rsid w:val="0061E128"/>
    <w:rsid w:val="00621055"/>
    <w:rsid w:val="00622310"/>
    <w:rsid w:val="00624DE5"/>
    <w:rsid w:val="00626C09"/>
    <w:rsid w:val="00631424"/>
    <w:rsid w:val="00635339"/>
    <w:rsid w:val="006408F8"/>
    <w:rsid w:val="00640963"/>
    <w:rsid w:val="00657B45"/>
    <w:rsid w:val="00657BE1"/>
    <w:rsid w:val="00663FAE"/>
    <w:rsid w:val="00666F03"/>
    <w:rsid w:val="00672FC8"/>
    <w:rsid w:val="006813C4"/>
    <w:rsid w:val="006821E6"/>
    <w:rsid w:val="0068377F"/>
    <w:rsid w:val="00683DDC"/>
    <w:rsid w:val="00695E2D"/>
    <w:rsid w:val="006A0342"/>
    <w:rsid w:val="006A650C"/>
    <w:rsid w:val="006B288B"/>
    <w:rsid w:val="006B2AC3"/>
    <w:rsid w:val="006B2FE9"/>
    <w:rsid w:val="006B30CB"/>
    <w:rsid w:val="006B64A1"/>
    <w:rsid w:val="006B7C77"/>
    <w:rsid w:val="006C3C74"/>
    <w:rsid w:val="006C5D6B"/>
    <w:rsid w:val="006D60E4"/>
    <w:rsid w:val="006F3C6A"/>
    <w:rsid w:val="006F5DA2"/>
    <w:rsid w:val="007032A1"/>
    <w:rsid w:val="00707948"/>
    <w:rsid w:val="00710EF2"/>
    <w:rsid w:val="007116A4"/>
    <w:rsid w:val="00711B9F"/>
    <w:rsid w:val="00713366"/>
    <w:rsid w:val="00713877"/>
    <w:rsid w:val="00716E3B"/>
    <w:rsid w:val="007231AA"/>
    <w:rsid w:val="0072334D"/>
    <w:rsid w:val="007300AB"/>
    <w:rsid w:val="00733DE1"/>
    <w:rsid w:val="00741515"/>
    <w:rsid w:val="007421BA"/>
    <w:rsid w:val="00755E17"/>
    <w:rsid w:val="00755F2C"/>
    <w:rsid w:val="007567AE"/>
    <w:rsid w:val="00766333"/>
    <w:rsid w:val="0076647E"/>
    <w:rsid w:val="00767FE6"/>
    <w:rsid w:val="007761A8"/>
    <w:rsid w:val="00777D4D"/>
    <w:rsid w:val="00783CF6"/>
    <w:rsid w:val="00792066"/>
    <w:rsid w:val="007922C9"/>
    <w:rsid w:val="007A1EF8"/>
    <w:rsid w:val="007B0A8E"/>
    <w:rsid w:val="007B4CCB"/>
    <w:rsid w:val="007B7907"/>
    <w:rsid w:val="007B7FB8"/>
    <w:rsid w:val="007C1B1E"/>
    <w:rsid w:val="007C2801"/>
    <w:rsid w:val="007C407E"/>
    <w:rsid w:val="007C4A97"/>
    <w:rsid w:val="007C62DD"/>
    <w:rsid w:val="007D7A7E"/>
    <w:rsid w:val="007E16E2"/>
    <w:rsid w:val="007E397A"/>
    <w:rsid w:val="007E4A6A"/>
    <w:rsid w:val="007E5444"/>
    <w:rsid w:val="007E65D7"/>
    <w:rsid w:val="007F2D5E"/>
    <w:rsid w:val="007F4F3E"/>
    <w:rsid w:val="007F59E9"/>
    <w:rsid w:val="007F7A7E"/>
    <w:rsid w:val="00800397"/>
    <w:rsid w:val="00805953"/>
    <w:rsid w:val="00811CCE"/>
    <w:rsid w:val="008144D8"/>
    <w:rsid w:val="00814956"/>
    <w:rsid w:val="00814983"/>
    <w:rsid w:val="00815569"/>
    <w:rsid w:val="00822A04"/>
    <w:rsid w:val="00835451"/>
    <w:rsid w:val="00837490"/>
    <w:rsid w:val="00840980"/>
    <w:rsid w:val="0085154B"/>
    <w:rsid w:val="00851E5E"/>
    <w:rsid w:val="0085452F"/>
    <w:rsid w:val="00857361"/>
    <w:rsid w:val="008602BD"/>
    <w:rsid w:val="008659E1"/>
    <w:rsid w:val="00866F2A"/>
    <w:rsid w:val="00870496"/>
    <w:rsid w:val="008734F4"/>
    <w:rsid w:val="00876938"/>
    <w:rsid w:val="00880629"/>
    <w:rsid w:val="008809B1"/>
    <w:rsid w:val="0088347D"/>
    <w:rsid w:val="00885537"/>
    <w:rsid w:val="008871F2"/>
    <w:rsid w:val="008927EC"/>
    <w:rsid w:val="0089522E"/>
    <w:rsid w:val="008954D0"/>
    <w:rsid w:val="008A2721"/>
    <w:rsid w:val="008A30E8"/>
    <w:rsid w:val="008B0CC3"/>
    <w:rsid w:val="008B33B7"/>
    <w:rsid w:val="008B54E1"/>
    <w:rsid w:val="008B6F64"/>
    <w:rsid w:val="008C10C8"/>
    <w:rsid w:val="008C334C"/>
    <w:rsid w:val="008C5E66"/>
    <w:rsid w:val="008C6917"/>
    <w:rsid w:val="008C74F1"/>
    <w:rsid w:val="008D42F3"/>
    <w:rsid w:val="008D5F33"/>
    <w:rsid w:val="008D6004"/>
    <w:rsid w:val="008E23B3"/>
    <w:rsid w:val="008E51E5"/>
    <w:rsid w:val="008E6CE6"/>
    <w:rsid w:val="008F1156"/>
    <w:rsid w:val="008F5F1F"/>
    <w:rsid w:val="008F6D61"/>
    <w:rsid w:val="008F7B6F"/>
    <w:rsid w:val="00902332"/>
    <w:rsid w:val="00903CA8"/>
    <w:rsid w:val="00910629"/>
    <w:rsid w:val="009111F4"/>
    <w:rsid w:val="00911E5F"/>
    <w:rsid w:val="00922360"/>
    <w:rsid w:val="00930E6A"/>
    <w:rsid w:val="0094196D"/>
    <w:rsid w:val="00942787"/>
    <w:rsid w:val="00942B73"/>
    <w:rsid w:val="0094339E"/>
    <w:rsid w:val="009501F1"/>
    <w:rsid w:val="00950AF5"/>
    <w:rsid w:val="009564D1"/>
    <w:rsid w:val="009568A4"/>
    <w:rsid w:val="009614B6"/>
    <w:rsid w:val="00961C15"/>
    <w:rsid w:val="00974307"/>
    <w:rsid w:val="00982426"/>
    <w:rsid w:val="009833B8"/>
    <w:rsid w:val="0098453A"/>
    <w:rsid w:val="00987262"/>
    <w:rsid w:val="009A37D0"/>
    <w:rsid w:val="009A43CF"/>
    <w:rsid w:val="009B13B2"/>
    <w:rsid w:val="009B1E60"/>
    <w:rsid w:val="009B384C"/>
    <w:rsid w:val="009B6C3B"/>
    <w:rsid w:val="009C6050"/>
    <w:rsid w:val="009D070E"/>
    <w:rsid w:val="009D5A29"/>
    <w:rsid w:val="009D7A1D"/>
    <w:rsid w:val="009E0153"/>
    <w:rsid w:val="009F1233"/>
    <w:rsid w:val="00A01ACD"/>
    <w:rsid w:val="00A039B7"/>
    <w:rsid w:val="00A057BA"/>
    <w:rsid w:val="00A1170D"/>
    <w:rsid w:val="00A15798"/>
    <w:rsid w:val="00A15A38"/>
    <w:rsid w:val="00A15C82"/>
    <w:rsid w:val="00A16E7D"/>
    <w:rsid w:val="00A20479"/>
    <w:rsid w:val="00A2226A"/>
    <w:rsid w:val="00A22EF4"/>
    <w:rsid w:val="00A31AA3"/>
    <w:rsid w:val="00A32D2F"/>
    <w:rsid w:val="00A33457"/>
    <w:rsid w:val="00A33CCF"/>
    <w:rsid w:val="00A33FDF"/>
    <w:rsid w:val="00A363E3"/>
    <w:rsid w:val="00A4052A"/>
    <w:rsid w:val="00A463D8"/>
    <w:rsid w:val="00A47A0A"/>
    <w:rsid w:val="00A50166"/>
    <w:rsid w:val="00A520A4"/>
    <w:rsid w:val="00A52785"/>
    <w:rsid w:val="00A64552"/>
    <w:rsid w:val="00A6680C"/>
    <w:rsid w:val="00A66BF9"/>
    <w:rsid w:val="00A7099C"/>
    <w:rsid w:val="00A80E30"/>
    <w:rsid w:val="00A8135A"/>
    <w:rsid w:val="00A823BD"/>
    <w:rsid w:val="00A824D8"/>
    <w:rsid w:val="00A94933"/>
    <w:rsid w:val="00A96B09"/>
    <w:rsid w:val="00A97EDB"/>
    <w:rsid w:val="00AA58C2"/>
    <w:rsid w:val="00AB546F"/>
    <w:rsid w:val="00AB62E4"/>
    <w:rsid w:val="00AB788D"/>
    <w:rsid w:val="00AC407A"/>
    <w:rsid w:val="00AC4D1A"/>
    <w:rsid w:val="00AD149A"/>
    <w:rsid w:val="00AD24AF"/>
    <w:rsid w:val="00AD3F2F"/>
    <w:rsid w:val="00AD58E3"/>
    <w:rsid w:val="00AE5065"/>
    <w:rsid w:val="00AF4029"/>
    <w:rsid w:val="00AF5640"/>
    <w:rsid w:val="00B0437D"/>
    <w:rsid w:val="00B05D91"/>
    <w:rsid w:val="00B07A98"/>
    <w:rsid w:val="00B10E11"/>
    <w:rsid w:val="00B14E8F"/>
    <w:rsid w:val="00B150FB"/>
    <w:rsid w:val="00B15B94"/>
    <w:rsid w:val="00B15C76"/>
    <w:rsid w:val="00B21286"/>
    <w:rsid w:val="00B21518"/>
    <w:rsid w:val="00B25B22"/>
    <w:rsid w:val="00B27EEF"/>
    <w:rsid w:val="00B27FC8"/>
    <w:rsid w:val="00B32B10"/>
    <w:rsid w:val="00B36884"/>
    <w:rsid w:val="00B42BC3"/>
    <w:rsid w:val="00B4497C"/>
    <w:rsid w:val="00B46571"/>
    <w:rsid w:val="00B46653"/>
    <w:rsid w:val="00B4726C"/>
    <w:rsid w:val="00B515BA"/>
    <w:rsid w:val="00B52BAB"/>
    <w:rsid w:val="00B53148"/>
    <w:rsid w:val="00B545EB"/>
    <w:rsid w:val="00B55F95"/>
    <w:rsid w:val="00B56B26"/>
    <w:rsid w:val="00B60054"/>
    <w:rsid w:val="00B60D8A"/>
    <w:rsid w:val="00B610DE"/>
    <w:rsid w:val="00B614C5"/>
    <w:rsid w:val="00B620C7"/>
    <w:rsid w:val="00B62691"/>
    <w:rsid w:val="00B63549"/>
    <w:rsid w:val="00B671C1"/>
    <w:rsid w:val="00B7013C"/>
    <w:rsid w:val="00B726DE"/>
    <w:rsid w:val="00B75137"/>
    <w:rsid w:val="00B827F2"/>
    <w:rsid w:val="00B85B78"/>
    <w:rsid w:val="00B8625C"/>
    <w:rsid w:val="00BA0C28"/>
    <w:rsid w:val="00BA24E2"/>
    <w:rsid w:val="00BA6833"/>
    <w:rsid w:val="00BA6E17"/>
    <w:rsid w:val="00BA7546"/>
    <w:rsid w:val="00BB167D"/>
    <w:rsid w:val="00BB3B6E"/>
    <w:rsid w:val="00BB5FE6"/>
    <w:rsid w:val="00BB60D8"/>
    <w:rsid w:val="00BB7DFC"/>
    <w:rsid w:val="00BC09A9"/>
    <w:rsid w:val="00BC27A3"/>
    <w:rsid w:val="00BC2DD8"/>
    <w:rsid w:val="00BC57BA"/>
    <w:rsid w:val="00BC643B"/>
    <w:rsid w:val="00BE1CE8"/>
    <w:rsid w:val="00BE3CFC"/>
    <w:rsid w:val="00BE6CE2"/>
    <w:rsid w:val="00BE6F33"/>
    <w:rsid w:val="00BF2BE2"/>
    <w:rsid w:val="00BF5F6D"/>
    <w:rsid w:val="00C00759"/>
    <w:rsid w:val="00C00E8D"/>
    <w:rsid w:val="00C02FCD"/>
    <w:rsid w:val="00C05D8F"/>
    <w:rsid w:val="00C065F0"/>
    <w:rsid w:val="00C0733A"/>
    <w:rsid w:val="00C07F2A"/>
    <w:rsid w:val="00C13393"/>
    <w:rsid w:val="00C139E7"/>
    <w:rsid w:val="00C14490"/>
    <w:rsid w:val="00C16145"/>
    <w:rsid w:val="00C2086B"/>
    <w:rsid w:val="00C2741E"/>
    <w:rsid w:val="00C315D0"/>
    <w:rsid w:val="00C35A74"/>
    <w:rsid w:val="00C36DA3"/>
    <w:rsid w:val="00C44A67"/>
    <w:rsid w:val="00C45674"/>
    <w:rsid w:val="00C60FCD"/>
    <w:rsid w:val="00C61342"/>
    <w:rsid w:val="00C6269C"/>
    <w:rsid w:val="00C6493B"/>
    <w:rsid w:val="00C73C6F"/>
    <w:rsid w:val="00C74025"/>
    <w:rsid w:val="00C766C3"/>
    <w:rsid w:val="00C869EE"/>
    <w:rsid w:val="00C91261"/>
    <w:rsid w:val="00C97745"/>
    <w:rsid w:val="00CA489F"/>
    <w:rsid w:val="00CA548A"/>
    <w:rsid w:val="00CB03F9"/>
    <w:rsid w:val="00CB0CF9"/>
    <w:rsid w:val="00CB3FA1"/>
    <w:rsid w:val="00CB5320"/>
    <w:rsid w:val="00CC28B8"/>
    <w:rsid w:val="00CC616A"/>
    <w:rsid w:val="00CC69CF"/>
    <w:rsid w:val="00CD0505"/>
    <w:rsid w:val="00CD44C5"/>
    <w:rsid w:val="00CD5184"/>
    <w:rsid w:val="00CE00F2"/>
    <w:rsid w:val="00CE1D39"/>
    <w:rsid w:val="00CE360E"/>
    <w:rsid w:val="00CE4C14"/>
    <w:rsid w:val="00D02A5F"/>
    <w:rsid w:val="00D0432A"/>
    <w:rsid w:val="00D044F0"/>
    <w:rsid w:val="00D06C20"/>
    <w:rsid w:val="00D122B4"/>
    <w:rsid w:val="00D134FB"/>
    <w:rsid w:val="00D176C0"/>
    <w:rsid w:val="00D20CA6"/>
    <w:rsid w:val="00D21DCF"/>
    <w:rsid w:val="00D25297"/>
    <w:rsid w:val="00D30EBB"/>
    <w:rsid w:val="00D32828"/>
    <w:rsid w:val="00D345E7"/>
    <w:rsid w:val="00D35075"/>
    <w:rsid w:val="00D35D9A"/>
    <w:rsid w:val="00D42610"/>
    <w:rsid w:val="00D5224F"/>
    <w:rsid w:val="00D64EBF"/>
    <w:rsid w:val="00D72DD6"/>
    <w:rsid w:val="00D7434D"/>
    <w:rsid w:val="00D76340"/>
    <w:rsid w:val="00D76A76"/>
    <w:rsid w:val="00D8353C"/>
    <w:rsid w:val="00D855C8"/>
    <w:rsid w:val="00D872BA"/>
    <w:rsid w:val="00D933D1"/>
    <w:rsid w:val="00DA2E8D"/>
    <w:rsid w:val="00DA3713"/>
    <w:rsid w:val="00DB032B"/>
    <w:rsid w:val="00DB58E4"/>
    <w:rsid w:val="00DC25CD"/>
    <w:rsid w:val="00DC2891"/>
    <w:rsid w:val="00DC2C70"/>
    <w:rsid w:val="00DC7835"/>
    <w:rsid w:val="00DD0231"/>
    <w:rsid w:val="00DD3677"/>
    <w:rsid w:val="00DD6F42"/>
    <w:rsid w:val="00DE0B44"/>
    <w:rsid w:val="00DE1B17"/>
    <w:rsid w:val="00DE288A"/>
    <w:rsid w:val="00DE4123"/>
    <w:rsid w:val="00DF0203"/>
    <w:rsid w:val="00DF7622"/>
    <w:rsid w:val="00E05F65"/>
    <w:rsid w:val="00E064F7"/>
    <w:rsid w:val="00E0789C"/>
    <w:rsid w:val="00E26997"/>
    <w:rsid w:val="00E2740C"/>
    <w:rsid w:val="00E27AE5"/>
    <w:rsid w:val="00E30B12"/>
    <w:rsid w:val="00E32BB5"/>
    <w:rsid w:val="00E3728B"/>
    <w:rsid w:val="00E40B67"/>
    <w:rsid w:val="00E44158"/>
    <w:rsid w:val="00E44539"/>
    <w:rsid w:val="00E457A9"/>
    <w:rsid w:val="00E46474"/>
    <w:rsid w:val="00E501E6"/>
    <w:rsid w:val="00E53F2D"/>
    <w:rsid w:val="00E5779E"/>
    <w:rsid w:val="00E803A3"/>
    <w:rsid w:val="00E844FF"/>
    <w:rsid w:val="00E86668"/>
    <w:rsid w:val="00E8783A"/>
    <w:rsid w:val="00E926D5"/>
    <w:rsid w:val="00E9434C"/>
    <w:rsid w:val="00EA11D1"/>
    <w:rsid w:val="00EA748A"/>
    <w:rsid w:val="00EB39E2"/>
    <w:rsid w:val="00EB3BB2"/>
    <w:rsid w:val="00EB5048"/>
    <w:rsid w:val="00EB6A34"/>
    <w:rsid w:val="00EC00DC"/>
    <w:rsid w:val="00EC2058"/>
    <w:rsid w:val="00EC6998"/>
    <w:rsid w:val="00ED0B56"/>
    <w:rsid w:val="00ED1287"/>
    <w:rsid w:val="00ED2E3F"/>
    <w:rsid w:val="00ED416F"/>
    <w:rsid w:val="00ED72E8"/>
    <w:rsid w:val="00EF1386"/>
    <w:rsid w:val="00EF2119"/>
    <w:rsid w:val="00EF483B"/>
    <w:rsid w:val="00EF7366"/>
    <w:rsid w:val="00F006AA"/>
    <w:rsid w:val="00F05AFF"/>
    <w:rsid w:val="00F10420"/>
    <w:rsid w:val="00F16125"/>
    <w:rsid w:val="00F20EE4"/>
    <w:rsid w:val="00F26208"/>
    <w:rsid w:val="00F27AAA"/>
    <w:rsid w:val="00F35D3A"/>
    <w:rsid w:val="00F3771B"/>
    <w:rsid w:val="00F4144A"/>
    <w:rsid w:val="00F435D2"/>
    <w:rsid w:val="00F518E0"/>
    <w:rsid w:val="00F66013"/>
    <w:rsid w:val="00F71F35"/>
    <w:rsid w:val="00F74BFD"/>
    <w:rsid w:val="00F84BDE"/>
    <w:rsid w:val="00F97036"/>
    <w:rsid w:val="00FA5F06"/>
    <w:rsid w:val="00FA7683"/>
    <w:rsid w:val="00FB18C7"/>
    <w:rsid w:val="00FC13BD"/>
    <w:rsid w:val="00FC32FC"/>
    <w:rsid w:val="00FC66DA"/>
    <w:rsid w:val="00FD1AA2"/>
    <w:rsid w:val="00FD2C9C"/>
    <w:rsid w:val="00FE31C6"/>
    <w:rsid w:val="00FE4121"/>
    <w:rsid w:val="00FE6A07"/>
    <w:rsid w:val="00FE78C6"/>
    <w:rsid w:val="00FF1C4C"/>
    <w:rsid w:val="00FF3FF6"/>
    <w:rsid w:val="00FF5CEE"/>
    <w:rsid w:val="00FF6532"/>
    <w:rsid w:val="013B4236"/>
    <w:rsid w:val="019B0D48"/>
    <w:rsid w:val="02263AFE"/>
    <w:rsid w:val="0244412B"/>
    <w:rsid w:val="026882BD"/>
    <w:rsid w:val="02E15039"/>
    <w:rsid w:val="02E4F36F"/>
    <w:rsid w:val="0346DBF9"/>
    <w:rsid w:val="04A60798"/>
    <w:rsid w:val="04A8D33C"/>
    <w:rsid w:val="04C983FD"/>
    <w:rsid w:val="050DE374"/>
    <w:rsid w:val="053BE8A8"/>
    <w:rsid w:val="054F76F9"/>
    <w:rsid w:val="05C0B494"/>
    <w:rsid w:val="06183F0E"/>
    <w:rsid w:val="065AC714"/>
    <w:rsid w:val="0665545E"/>
    <w:rsid w:val="066A7F5D"/>
    <w:rsid w:val="072A8638"/>
    <w:rsid w:val="07873E7B"/>
    <w:rsid w:val="07A7354E"/>
    <w:rsid w:val="07C9AAFC"/>
    <w:rsid w:val="07DCA269"/>
    <w:rsid w:val="080FD671"/>
    <w:rsid w:val="0823732F"/>
    <w:rsid w:val="084CCFAC"/>
    <w:rsid w:val="0863401A"/>
    <w:rsid w:val="0865ECE2"/>
    <w:rsid w:val="088882E7"/>
    <w:rsid w:val="0896A526"/>
    <w:rsid w:val="08BF70C5"/>
    <w:rsid w:val="08C8E64F"/>
    <w:rsid w:val="096FFF1B"/>
    <w:rsid w:val="0976518D"/>
    <w:rsid w:val="09B94F43"/>
    <w:rsid w:val="0A5C1FA0"/>
    <w:rsid w:val="0B4A0153"/>
    <w:rsid w:val="0B72BA28"/>
    <w:rsid w:val="0BA6593C"/>
    <w:rsid w:val="0BE9A1FD"/>
    <w:rsid w:val="0CA39C51"/>
    <w:rsid w:val="0CD46EA4"/>
    <w:rsid w:val="0CD7FA79"/>
    <w:rsid w:val="0DA020B0"/>
    <w:rsid w:val="0DD46950"/>
    <w:rsid w:val="0E3B4965"/>
    <w:rsid w:val="0E97BBC3"/>
    <w:rsid w:val="0EA64D6A"/>
    <w:rsid w:val="0EE55D21"/>
    <w:rsid w:val="0F3DEA4A"/>
    <w:rsid w:val="0F6A5054"/>
    <w:rsid w:val="0F6A9EB0"/>
    <w:rsid w:val="0F70DC19"/>
    <w:rsid w:val="0F846056"/>
    <w:rsid w:val="0FC5D457"/>
    <w:rsid w:val="0FC64396"/>
    <w:rsid w:val="10230121"/>
    <w:rsid w:val="10308A7A"/>
    <w:rsid w:val="105C79A7"/>
    <w:rsid w:val="105E1347"/>
    <w:rsid w:val="1112094F"/>
    <w:rsid w:val="1185B895"/>
    <w:rsid w:val="11C5C2E9"/>
    <w:rsid w:val="1234C202"/>
    <w:rsid w:val="124C743A"/>
    <w:rsid w:val="126D663E"/>
    <w:rsid w:val="12A3C216"/>
    <w:rsid w:val="12B2FD19"/>
    <w:rsid w:val="12F03651"/>
    <w:rsid w:val="134276A0"/>
    <w:rsid w:val="13695940"/>
    <w:rsid w:val="13785DC7"/>
    <w:rsid w:val="13EA1F67"/>
    <w:rsid w:val="13F5CA98"/>
    <w:rsid w:val="13F96200"/>
    <w:rsid w:val="140E6615"/>
    <w:rsid w:val="141E358E"/>
    <w:rsid w:val="1445E0D3"/>
    <w:rsid w:val="14896C3A"/>
    <w:rsid w:val="14BD2781"/>
    <w:rsid w:val="14BF2A57"/>
    <w:rsid w:val="14BF67C0"/>
    <w:rsid w:val="14F24EF7"/>
    <w:rsid w:val="1513FB57"/>
    <w:rsid w:val="1539D59C"/>
    <w:rsid w:val="15569466"/>
    <w:rsid w:val="155DAD0B"/>
    <w:rsid w:val="156B293C"/>
    <w:rsid w:val="157711D6"/>
    <w:rsid w:val="15A2171A"/>
    <w:rsid w:val="1607C8E2"/>
    <w:rsid w:val="165276B5"/>
    <w:rsid w:val="16AE6AE6"/>
    <w:rsid w:val="170613E8"/>
    <w:rsid w:val="17A1BA61"/>
    <w:rsid w:val="17FDBC80"/>
    <w:rsid w:val="18685AE3"/>
    <w:rsid w:val="18808721"/>
    <w:rsid w:val="1887E6CC"/>
    <w:rsid w:val="18EFCA61"/>
    <w:rsid w:val="1912077B"/>
    <w:rsid w:val="192A00E8"/>
    <w:rsid w:val="1930E705"/>
    <w:rsid w:val="1981233A"/>
    <w:rsid w:val="19CB4528"/>
    <w:rsid w:val="19CF4137"/>
    <w:rsid w:val="19D2FFDD"/>
    <w:rsid w:val="19DE796B"/>
    <w:rsid w:val="19EA60D7"/>
    <w:rsid w:val="19FD4570"/>
    <w:rsid w:val="1A646728"/>
    <w:rsid w:val="1A64E4DE"/>
    <w:rsid w:val="1AA213D1"/>
    <w:rsid w:val="1ADD5A7C"/>
    <w:rsid w:val="1AF03382"/>
    <w:rsid w:val="1B45A692"/>
    <w:rsid w:val="1B53B5F4"/>
    <w:rsid w:val="1B9B3648"/>
    <w:rsid w:val="1BD71C54"/>
    <w:rsid w:val="1BEA4F69"/>
    <w:rsid w:val="1C004505"/>
    <w:rsid w:val="1C1C1343"/>
    <w:rsid w:val="1C1F1FAA"/>
    <w:rsid w:val="1C68207D"/>
    <w:rsid w:val="1C689216"/>
    <w:rsid w:val="1C6EE072"/>
    <w:rsid w:val="1C94BAB7"/>
    <w:rsid w:val="1CD3BD59"/>
    <w:rsid w:val="1D2C896D"/>
    <w:rsid w:val="1D80CD8D"/>
    <w:rsid w:val="1DB9835A"/>
    <w:rsid w:val="1DD35D53"/>
    <w:rsid w:val="1E12434F"/>
    <w:rsid w:val="1E419419"/>
    <w:rsid w:val="1E72E6BE"/>
    <w:rsid w:val="1ECE10B2"/>
    <w:rsid w:val="1EF4C0D3"/>
    <w:rsid w:val="1F227D0B"/>
    <w:rsid w:val="1F38B010"/>
    <w:rsid w:val="1F3CCBD3"/>
    <w:rsid w:val="1F5B6504"/>
    <w:rsid w:val="1F9BC68F"/>
    <w:rsid w:val="1F9EA0D6"/>
    <w:rsid w:val="1FB0E8F8"/>
    <w:rsid w:val="200665ED"/>
    <w:rsid w:val="205DE9AA"/>
    <w:rsid w:val="206C17B5"/>
    <w:rsid w:val="20B0118A"/>
    <w:rsid w:val="20EDB366"/>
    <w:rsid w:val="21353A0B"/>
    <w:rsid w:val="2188DC1B"/>
    <w:rsid w:val="2195CB6C"/>
    <w:rsid w:val="21DE5F7B"/>
    <w:rsid w:val="220D3A53"/>
    <w:rsid w:val="2237427D"/>
    <w:rsid w:val="225518AC"/>
    <w:rsid w:val="226FB95A"/>
    <w:rsid w:val="2277ED6F"/>
    <w:rsid w:val="22DE2C8E"/>
    <w:rsid w:val="230DAF2E"/>
    <w:rsid w:val="23315E64"/>
    <w:rsid w:val="2356C96A"/>
    <w:rsid w:val="2367DD03"/>
    <w:rsid w:val="24B80372"/>
    <w:rsid w:val="2563921D"/>
    <w:rsid w:val="257B8B8A"/>
    <w:rsid w:val="2586E744"/>
    <w:rsid w:val="25CF9241"/>
    <w:rsid w:val="266406F8"/>
    <w:rsid w:val="26721B9C"/>
    <w:rsid w:val="26E33B2C"/>
    <w:rsid w:val="26F27DC5"/>
    <w:rsid w:val="271BC739"/>
    <w:rsid w:val="27F15F09"/>
    <w:rsid w:val="2810E05A"/>
    <w:rsid w:val="286915F1"/>
    <w:rsid w:val="29261CDC"/>
    <w:rsid w:val="29F53E17"/>
    <w:rsid w:val="2A2C8604"/>
    <w:rsid w:val="2A5D4DBF"/>
    <w:rsid w:val="2A6DBE4D"/>
    <w:rsid w:val="2B1F4CD8"/>
    <w:rsid w:val="2B27078D"/>
    <w:rsid w:val="2B2F9628"/>
    <w:rsid w:val="2B3EFFE9"/>
    <w:rsid w:val="2B47E9A4"/>
    <w:rsid w:val="2B4B4E3B"/>
    <w:rsid w:val="2B7FA1CE"/>
    <w:rsid w:val="2B809DEA"/>
    <w:rsid w:val="2B9C9CCF"/>
    <w:rsid w:val="2BA3B5A8"/>
    <w:rsid w:val="2BF8ADE6"/>
    <w:rsid w:val="2C31081D"/>
    <w:rsid w:val="2C6AD528"/>
    <w:rsid w:val="2CA2FC8E"/>
    <w:rsid w:val="2CFFAF81"/>
    <w:rsid w:val="2D0774CE"/>
    <w:rsid w:val="2D0D5E83"/>
    <w:rsid w:val="2D12ED2E"/>
    <w:rsid w:val="2D2C7A32"/>
    <w:rsid w:val="2D4896EC"/>
    <w:rsid w:val="2D5F8189"/>
    <w:rsid w:val="2D9515BF"/>
    <w:rsid w:val="2D9DD72B"/>
    <w:rsid w:val="2DAA573D"/>
    <w:rsid w:val="2DD251F9"/>
    <w:rsid w:val="2DE0A30B"/>
    <w:rsid w:val="2DEAED76"/>
    <w:rsid w:val="2DF966C1"/>
    <w:rsid w:val="2DFFCBE2"/>
    <w:rsid w:val="2E38CE0A"/>
    <w:rsid w:val="2E4021A5"/>
    <w:rsid w:val="2EABBE9A"/>
    <w:rsid w:val="2EB63ADB"/>
    <w:rsid w:val="2ECC46A2"/>
    <w:rsid w:val="2F3AF0DA"/>
    <w:rsid w:val="2FE7AA42"/>
    <w:rsid w:val="3017377A"/>
    <w:rsid w:val="302C3B8F"/>
    <w:rsid w:val="3084668E"/>
    <w:rsid w:val="30E61C47"/>
    <w:rsid w:val="30F9822D"/>
    <w:rsid w:val="310A3024"/>
    <w:rsid w:val="310D257C"/>
    <w:rsid w:val="3136962E"/>
    <w:rsid w:val="3163BBE9"/>
    <w:rsid w:val="3167D52B"/>
    <w:rsid w:val="316E277F"/>
    <w:rsid w:val="31B703EA"/>
    <w:rsid w:val="31BBBEAF"/>
    <w:rsid w:val="31D5B05A"/>
    <w:rsid w:val="3260FEFE"/>
    <w:rsid w:val="32A241DF"/>
    <w:rsid w:val="33211071"/>
    <w:rsid w:val="3331B4CB"/>
    <w:rsid w:val="333D5FFC"/>
    <w:rsid w:val="33BAB122"/>
    <w:rsid w:val="33CF44FD"/>
    <w:rsid w:val="341B5491"/>
    <w:rsid w:val="34E05423"/>
    <w:rsid w:val="34FF0AA2"/>
    <w:rsid w:val="35205CF3"/>
    <w:rsid w:val="35707F89"/>
    <w:rsid w:val="360F681D"/>
    <w:rsid w:val="376AC687"/>
    <w:rsid w:val="3777DE11"/>
    <w:rsid w:val="37A503CC"/>
    <w:rsid w:val="37C3F83D"/>
    <w:rsid w:val="37EC8A71"/>
    <w:rsid w:val="3841A372"/>
    <w:rsid w:val="384B4AD2"/>
    <w:rsid w:val="38895BED"/>
    <w:rsid w:val="3890E3D1"/>
    <w:rsid w:val="38B8D079"/>
    <w:rsid w:val="38B91BF6"/>
    <w:rsid w:val="38E73DD0"/>
    <w:rsid w:val="39527E43"/>
    <w:rsid w:val="3971CDBE"/>
    <w:rsid w:val="39757D3D"/>
    <w:rsid w:val="39869F02"/>
    <w:rsid w:val="399B4BAF"/>
    <w:rsid w:val="39B02A46"/>
    <w:rsid w:val="39EB54AB"/>
    <w:rsid w:val="39FF7947"/>
    <w:rsid w:val="3A067546"/>
    <w:rsid w:val="3A4C9A2A"/>
    <w:rsid w:val="3A4D59DB"/>
    <w:rsid w:val="3A971627"/>
    <w:rsid w:val="3AC413A9"/>
    <w:rsid w:val="3BDDE3B2"/>
    <w:rsid w:val="3BF7AD24"/>
    <w:rsid w:val="3C3D3B8B"/>
    <w:rsid w:val="3D110CF3"/>
    <w:rsid w:val="3D21573E"/>
    <w:rsid w:val="3D36B562"/>
    <w:rsid w:val="3D664E2D"/>
    <w:rsid w:val="3DCE1F71"/>
    <w:rsid w:val="3DDF0039"/>
    <w:rsid w:val="3DE35657"/>
    <w:rsid w:val="3DF77CEC"/>
    <w:rsid w:val="3E06096E"/>
    <w:rsid w:val="3E193D7E"/>
    <w:rsid w:val="3E5E9914"/>
    <w:rsid w:val="3E6BB09E"/>
    <w:rsid w:val="3EC4AF83"/>
    <w:rsid w:val="3EFC1177"/>
    <w:rsid w:val="3F05DC39"/>
    <w:rsid w:val="3F10C9AF"/>
    <w:rsid w:val="3F29325B"/>
    <w:rsid w:val="3F9B1C34"/>
    <w:rsid w:val="3FAD1E90"/>
    <w:rsid w:val="3FD52BE6"/>
    <w:rsid w:val="4017283F"/>
    <w:rsid w:val="408CF97B"/>
    <w:rsid w:val="409ABC2E"/>
    <w:rsid w:val="40ADF03E"/>
    <w:rsid w:val="40C5B1C1"/>
    <w:rsid w:val="40D236EC"/>
    <w:rsid w:val="40D2E394"/>
    <w:rsid w:val="4103093F"/>
    <w:rsid w:val="4154D954"/>
    <w:rsid w:val="415CC6DA"/>
    <w:rsid w:val="415F4706"/>
    <w:rsid w:val="41645956"/>
    <w:rsid w:val="41A1B5EF"/>
    <w:rsid w:val="41A2B9E8"/>
    <w:rsid w:val="4205771D"/>
    <w:rsid w:val="4210BCE2"/>
    <w:rsid w:val="42437243"/>
    <w:rsid w:val="424AFA27"/>
    <w:rsid w:val="42BA2C11"/>
    <w:rsid w:val="42E36055"/>
    <w:rsid w:val="430270CB"/>
    <w:rsid w:val="437DBEC1"/>
    <w:rsid w:val="43ECF0AB"/>
    <w:rsid w:val="43FF97DB"/>
    <w:rsid w:val="44924FF2"/>
    <w:rsid w:val="44BA3749"/>
    <w:rsid w:val="44EA6691"/>
    <w:rsid w:val="45996566"/>
    <w:rsid w:val="45A055D2"/>
    <w:rsid w:val="45C0CF9F"/>
    <w:rsid w:val="46304295"/>
    <w:rsid w:val="463DB42E"/>
    <w:rsid w:val="46899B89"/>
    <w:rsid w:val="469514E4"/>
    <w:rsid w:val="46986C2A"/>
    <w:rsid w:val="46A71909"/>
    <w:rsid w:val="46DE8C4B"/>
    <w:rsid w:val="46EB6512"/>
    <w:rsid w:val="47024E90"/>
    <w:rsid w:val="47238B1F"/>
    <w:rsid w:val="475842ED"/>
    <w:rsid w:val="4776F084"/>
    <w:rsid w:val="47A82657"/>
    <w:rsid w:val="47D26152"/>
    <w:rsid w:val="47D48C61"/>
    <w:rsid w:val="480A1979"/>
    <w:rsid w:val="4878ED7A"/>
    <w:rsid w:val="487C0DEA"/>
    <w:rsid w:val="4885B54A"/>
    <w:rsid w:val="4889A6C1"/>
    <w:rsid w:val="489AC874"/>
    <w:rsid w:val="48C0B4C2"/>
    <w:rsid w:val="48CBB3EB"/>
    <w:rsid w:val="48DE4F88"/>
    <w:rsid w:val="49279C95"/>
    <w:rsid w:val="4947BFF6"/>
    <w:rsid w:val="4958317F"/>
    <w:rsid w:val="498CB6E5"/>
    <w:rsid w:val="49D860D7"/>
    <w:rsid w:val="49F16C8E"/>
    <w:rsid w:val="4A06333A"/>
    <w:rsid w:val="4A6DDD40"/>
    <w:rsid w:val="4AB98732"/>
    <w:rsid w:val="4ACF3306"/>
    <w:rsid w:val="4B499C2E"/>
    <w:rsid w:val="4BA8C231"/>
    <w:rsid w:val="4BB9BF9F"/>
    <w:rsid w:val="4C1558D2"/>
    <w:rsid w:val="4C4A1109"/>
    <w:rsid w:val="4C7EC940"/>
    <w:rsid w:val="4C9E4A91"/>
    <w:rsid w:val="4CF3FE67"/>
    <w:rsid w:val="4D3F99F3"/>
    <w:rsid w:val="4D5568C2"/>
    <w:rsid w:val="4D5F1FA0"/>
    <w:rsid w:val="4D696525"/>
    <w:rsid w:val="4DCE7F75"/>
    <w:rsid w:val="4DDBBF38"/>
    <w:rsid w:val="4E1AFE48"/>
    <w:rsid w:val="4E228727"/>
    <w:rsid w:val="4E28EF70"/>
    <w:rsid w:val="4E365C4C"/>
    <w:rsid w:val="4E43366D"/>
    <w:rsid w:val="4E4B615C"/>
    <w:rsid w:val="4E7DE2F1"/>
    <w:rsid w:val="4EA38B60"/>
    <w:rsid w:val="4F27E998"/>
    <w:rsid w:val="4F531988"/>
    <w:rsid w:val="4F70398B"/>
    <w:rsid w:val="50062D6C"/>
    <w:rsid w:val="503634B3"/>
    <w:rsid w:val="50B4314E"/>
    <w:rsid w:val="50B839BA"/>
    <w:rsid w:val="50CFA293"/>
    <w:rsid w:val="5126FB91"/>
    <w:rsid w:val="515FE965"/>
    <w:rsid w:val="51780780"/>
    <w:rsid w:val="51A2AAAD"/>
    <w:rsid w:val="51AE88AF"/>
    <w:rsid w:val="51F2BFED"/>
    <w:rsid w:val="521AEA8B"/>
    <w:rsid w:val="5234F455"/>
    <w:rsid w:val="527782CC"/>
    <w:rsid w:val="52B39111"/>
    <w:rsid w:val="52C72C57"/>
    <w:rsid w:val="52D1B29E"/>
    <w:rsid w:val="530EDB39"/>
    <w:rsid w:val="5314E223"/>
    <w:rsid w:val="533211C1"/>
    <w:rsid w:val="53A3FA05"/>
    <w:rsid w:val="53F3088E"/>
    <w:rsid w:val="542BB141"/>
    <w:rsid w:val="54307799"/>
    <w:rsid w:val="54362E7D"/>
    <w:rsid w:val="54665DC5"/>
    <w:rsid w:val="54A03D42"/>
    <w:rsid w:val="54B0A603"/>
    <w:rsid w:val="54B14901"/>
    <w:rsid w:val="55527196"/>
    <w:rsid w:val="5559576A"/>
    <w:rsid w:val="559AC189"/>
    <w:rsid w:val="559FE1F0"/>
    <w:rsid w:val="55A8D532"/>
    <w:rsid w:val="5620E629"/>
    <w:rsid w:val="567B0AA9"/>
    <w:rsid w:val="569AD2B8"/>
    <w:rsid w:val="56BF145E"/>
    <w:rsid w:val="570CC729"/>
    <w:rsid w:val="5711A92C"/>
    <w:rsid w:val="5720EBC5"/>
    <w:rsid w:val="5724505C"/>
    <w:rsid w:val="572C477F"/>
    <w:rsid w:val="572E9AC7"/>
    <w:rsid w:val="5733A7E2"/>
    <w:rsid w:val="574E8B57"/>
    <w:rsid w:val="576E1740"/>
    <w:rsid w:val="57CEBAAF"/>
    <w:rsid w:val="5810BD41"/>
    <w:rsid w:val="5824C537"/>
    <w:rsid w:val="58458EFD"/>
    <w:rsid w:val="585B75AC"/>
    <w:rsid w:val="585ECFAB"/>
    <w:rsid w:val="58623442"/>
    <w:rsid w:val="5869EEF7"/>
    <w:rsid w:val="58776B28"/>
    <w:rsid w:val="58D727BE"/>
    <w:rsid w:val="58F24EE8"/>
    <w:rsid w:val="5915BB0B"/>
    <w:rsid w:val="598AAF6C"/>
    <w:rsid w:val="59900C41"/>
    <w:rsid w:val="59CF6283"/>
    <w:rsid w:val="5A0581EF"/>
    <w:rsid w:val="5A114D5E"/>
    <w:rsid w:val="5A8594A1"/>
    <w:rsid w:val="5AC26C34"/>
    <w:rsid w:val="5AD17164"/>
    <w:rsid w:val="5AD4A32A"/>
    <w:rsid w:val="5AEA0CE1"/>
    <w:rsid w:val="5AF19F5D"/>
    <w:rsid w:val="5AF719D3"/>
    <w:rsid w:val="5B0243B7"/>
    <w:rsid w:val="5B2F4139"/>
    <w:rsid w:val="5B806F3E"/>
    <w:rsid w:val="5B93B979"/>
    <w:rsid w:val="5B95A624"/>
    <w:rsid w:val="5B9C0013"/>
    <w:rsid w:val="5C20CADC"/>
    <w:rsid w:val="5C37C040"/>
    <w:rsid w:val="5C3A007F"/>
    <w:rsid w:val="5C52B8A2"/>
    <w:rsid w:val="5CB9F369"/>
    <w:rsid w:val="5CC3B0F4"/>
    <w:rsid w:val="5CC7158B"/>
    <w:rsid w:val="5D2FDB70"/>
    <w:rsid w:val="5D588B4D"/>
    <w:rsid w:val="5D8CDDE2"/>
    <w:rsid w:val="5D9A1DA5"/>
    <w:rsid w:val="5E03922D"/>
    <w:rsid w:val="5E1629B0"/>
    <w:rsid w:val="5E173067"/>
    <w:rsid w:val="5E2DF04C"/>
    <w:rsid w:val="5E3DC81E"/>
    <w:rsid w:val="5E664A83"/>
    <w:rsid w:val="5EBD9FA6"/>
    <w:rsid w:val="5F3CB734"/>
    <w:rsid w:val="5F4C85B2"/>
    <w:rsid w:val="5FABABB5"/>
    <w:rsid w:val="5FACDAA5"/>
    <w:rsid w:val="5FBA2405"/>
    <w:rsid w:val="600FFBBC"/>
    <w:rsid w:val="6065599C"/>
    <w:rsid w:val="60821866"/>
    <w:rsid w:val="6088CB69"/>
    <w:rsid w:val="6090207C"/>
    <w:rsid w:val="60BB5891"/>
    <w:rsid w:val="60DB3E89"/>
    <w:rsid w:val="610214ED"/>
    <w:rsid w:val="610F69E0"/>
    <w:rsid w:val="61997EFC"/>
    <w:rsid w:val="61C25931"/>
    <w:rsid w:val="61E9D2A0"/>
    <w:rsid w:val="6216237A"/>
    <w:rsid w:val="621F498D"/>
    <w:rsid w:val="624E0D77"/>
    <w:rsid w:val="62549F99"/>
    <w:rsid w:val="6285C4A3"/>
    <w:rsid w:val="62929EC4"/>
    <w:rsid w:val="629FBD62"/>
    <w:rsid w:val="62B2EA5E"/>
    <w:rsid w:val="62FB6D22"/>
    <w:rsid w:val="6309B39C"/>
    <w:rsid w:val="63108E20"/>
    <w:rsid w:val="6311AD80"/>
    <w:rsid w:val="631A2FBD"/>
    <w:rsid w:val="6322E691"/>
    <w:rsid w:val="63332549"/>
    <w:rsid w:val="63579DCD"/>
    <w:rsid w:val="636D9EFC"/>
    <w:rsid w:val="63A1FA60"/>
    <w:rsid w:val="63B3052A"/>
    <w:rsid w:val="63C3A984"/>
    <w:rsid w:val="63CACEBF"/>
    <w:rsid w:val="63D7C3AA"/>
    <w:rsid w:val="64442658"/>
    <w:rsid w:val="64551F46"/>
    <w:rsid w:val="646B46B8"/>
    <w:rsid w:val="64A754FD"/>
    <w:rsid w:val="64B6FC3D"/>
    <w:rsid w:val="64C713B7"/>
    <w:rsid w:val="64FB6F69"/>
    <w:rsid w:val="65854992"/>
    <w:rsid w:val="658F612C"/>
    <w:rsid w:val="65BF9074"/>
    <w:rsid w:val="65DF4496"/>
    <w:rsid w:val="662E531F"/>
    <w:rsid w:val="6631B7B6"/>
    <w:rsid w:val="66390CC9"/>
    <w:rsid w:val="66425B15"/>
    <w:rsid w:val="6694698E"/>
    <w:rsid w:val="66C5EFFF"/>
    <w:rsid w:val="66D36C30"/>
    <w:rsid w:val="66DA5204"/>
    <w:rsid w:val="66FA7565"/>
    <w:rsid w:val="6723DB7F"/>
    <w:rsid w:val="67474981"/>
    <w:rsid w:val="67829CDB"/>
    <w:rsid w:val="6795CFF0"/>
    <w:rsid w:val="67A70AC7"/>
    <w:rsid w:val="67C30043"/>
    <w:rsid w:val="67EC992E"/>
    <w:rsid w:val="6819C981"/>
    <w:rsid w:val="687F4878"/>
    <w:rsid w:val="68870B86"/>
    <w:rsid w:val="689418BA"/>
    <w:rsid w:val="68ABEBEB"/>
    <w:rsid w:val="68E5B8F6"/>
    <w:rsid w:val="691DA2F3"/>
    <w:rsid w:val="6968C100"/>
    <w:rsid w:val="6982589C"/>
    <w:rsid w:val="6984AAE9"/>
    <w:rsid w:val="69B53FD3"/>
    <w:rsid w:val="69BC25A7"/>
    <w:rsid w:val="69E0391A"/>
    <w:rsid w:val="69F57165"/>
    <w:rsid w:val="69FD90C1"/>
    <w:rsid w:val="6A243BFC"/>
    <w:rsid w:val="6A474D0D"/>
    <w:rsid w:val="6A545904"/>
    <w:rsid w:val="6A85C2CF"/>
    <w:rsid w:val="6A9F4D5B"/>
    <w:rsid w:val="6ADE5275"/>
    <w:rsid w:val="6AE542E1"/>
    <w:rsid w:val="6B156791"/>
    <w:rsid w:val="6B247759"/>
    <w:rsid w:val="6B5174DB"/>
    <w:rsid w:val="6B5C2F80"/>
    <w:rsid w:val="6BB54B0B"/>
    <w:rsid w:val="6BCBB0E1"/>
    <w:rsid w:val="6BCE0B3E"/>
    <w:rsid w:val="6C3ECB20"/>
    <w:rsid w:val="6CAE3802"/>
    <w:rsid w:val="6CC70650"/>
    <w:rsid w:val="6D12B042"/>
    <w:rsid w:val="6D15E208"/>
    <w:rsid w:val="6D362DA2"/>
    <w:rsid w:val="6D5E3D8E"/>
    <w:rsid w:val="6DA25F9C"/>
    <w:rsid w:val="6DC30DC0"/>
    <w:rsid w:val="6EA1586A"/>
    <w:rsid w:val="6EBFF8E3"/>
    <w:rsid w:val="6EE2ABFA"/>
    <w:rsid w:val="6F136822"/>
    <w:rsid w:val="6F1984A8"/>
    <w:rsid w:val="6F2A6570"/>
    <w:rsid w:val="6F322ABD"/>
    <w:rsid w:val="6FC95763"/>
    <w:rsid w:val="6FE5414C"/>
    <w:rsid w:val="7061C160"/>
    <w:rsid w:val="70791F86"/>
    <w:rsid w:val="70D0B212"/>
    <w:rsid w:val="7100D7BD"/>
    <w:rsid w:val="714F4ECE"/>
    <w:rsid w:val="716CA510"/>
    <w:rsid w:val="716D51B8"/>
    <w:rsid w:val="71A71EC3"/>
    <w:rsid w:val="71C9D1DA"/>
    <w:rsid w:val="71CA1057"/>
    <w:rsid w:val="721D73EA"/>
    <w:rsid w:val="72243D18"/>
    <w:rsid w:val="7239C375"/>
    <w:rsid w:val="7243BE69"/>
    <w:rsid w:val="72467FE9"/>
    <w:rsid w:val="72663417"/>
    <w:rsid w:val="72BA3948"/>
    <w:rsid w:val="72CD6EDE"/>
    <w:rsid w:val="733E0289"/>
    <w:rsid w:val="739498F6"/>
    <w:rsid w:val="73BE31E1"/>
    <w:rsid w:val="73EFF4C0"/>
    <w:rsid w:val="73F91136"/>
    <w:rsid w:val="746152B4"/>
    <w:rsid w:val="748BB4ED"/>
    <w:rsid w:val="74C30A65"/>
    <w:rsid w:val="753AC37C"/>
    <w:rsid w:val="7582D1DF"/>
    <w:rsid w:val="75A787CC"/>
    <w:rsid w:val="75AD0C21"/>
    <w:rsid w:val="75C0C57F"/>
    <w:rsid w:val="75C7D366"/>
    <w:rsid w:val="75F44408"/>
    <w:rsid w:val="76011391"/>
    <w:rsid w:val="7618DA2D"/>
    <w:rsid w:val="764F3093"/>
    <w:rsid w:val="766CE0E4"/>
    <w:rsid w:val="768BDB57"/>
    <w:rsid w:val="76945A53"/>
    <w:rsid w:val="769B4027"/>
    <w:rsid w:val="773CA52A"/>
    <w:rsid w:val="779D5A09"/>
    <w:rsid w:val="77F3908A"/>
    <w:rsid w:val="7846C260"/>
    <w:rsid w:val="7885064C"/>
    <w:rsid w:val="78A3A824"/>
    <w:rsid w:val="79167C0E"/>
    <w:rsid w:val="79430956"/>
    <w:rsid w:val="795182A1"/>
    <w:rsid w:val="79C20AB9"/>
    <w:rsid w:val="79CD676E"/>
    <w:rsid w:val="7A26F238"/>
    <w:rsid w:val="7A2EB785"/>
    <w:rsid w:val="7A5EDD30"/>
    <w:rsid w:val="7A66BF23"/>
    <w:rsid w:val="7A958212"/>
    <w:rsid w:val="7B20D0B6"/>
    <w:rsid w:val="7B23D0A6"/>
    <w:rsid w:val="7B3A367C"/>
    <w:rsid w:val="7B5E7292"/>
    <w:rsid w:val="7B6BEEC3"/>
    <w:rsid w:val="7B7718A7"/>
    <w:rsid w:val="7BD0D642"/>
    <w:rsid w:val="7C4D151E"/>
    <w:rsid w:val="7C98332B"/>
    <w:rsid w:val="7D2381CF"/>
    <w:rsid w:val="7D760D50"/>
    <w:rsid w:val="7DAAAD26"/>
    <w:rsid w:val="7DEA146F"/>
    <w:rsid w:val="7E2A836A"/>
    <w:rsid w:val="7E9FCC2E"/>
    <w:rsid w:val="7EAB87A3"/>
    <w:rsid w:val="7F55C020"/>
    <w:rsid w:val="7F915E2B"/>
    <w:rsid w:val="7F96EDD1"/>
    <w:rsid w:val="7FD10D75"/>
    <w:rsid w:val="7FFE0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CCBD3"/>
  <w15:chartTrackingRefBased/>
  <w15:docId w15:val="{FAF78A20-8F5A-4398-98E3-36EB4C15D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21BA"/>
    <w:pPr>
      <w:jc w:val="both"/>
    </w:pPr>
    <w:rPr>
      <w:lang w:val="de-AT"/>
    </w:rPr>
  </w:style>
  <w:style w:type="paragraph" w:styleId="berschrift1">
    <w:name w:val="heading 1"/>
    <w:basedOn w:val="Standard"/>
    <w:next w:val="Standard"/>
    <w:link w:val="berschrift1Zchn"/>
    <w:uiPriority w:val="9"/>
    <w:qFormat/>
    <w:rsid w:val="32A241DF"/>
    <w:pPr>
      <w:keepNext/>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C61342"/>
    <w:pPr>
      <w:keepNext/>
      <w:spacing w:before="120" w:after="12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61E9D2A0"/>
    <w:pPr>
      <w:keepNext/>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61E9D2A0"/>
    <w:pPr>
      <w:keepNext/>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0E0A9A"/>
    <w:pPr>
      <w:keepNext/>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000E0A9A"/>
    <w:pPr>
      <w:keepNext/>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000E0A9A"/>
    <w:pPr>
      <w:keepNext/>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000E0A9A"/>
    <w:pPr>
      <w:keepNext/>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000E0A9A"/>
    <w:pPr>
      <w:keepNext/>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61342"/>
    <w:rPr>
      <w:rFonts w:asciiTheme="majorHAnsi" w:eastAsiaTheme="majorEastAsia" w:hAnsiTheme="majorHAnsi" w:cstheme="majorBidi"/>
      <w:color w:val="2F5496" w:themeColor="accent1" w:themeShade="BF"/>
      <w:sz w:val="26"/>
      <w:szCs w:val="26"/>
      <w:lang w:val="de-AT"/>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sz w:val="24"/>
      <w:szCs w:val="24"/>
      <w:lang w:val="de-AT"/>
    </w:rPr>
  </w:style>
  <w:style w:type="character" w:customStyle="1" w:styleId="berschrift1Zchn">
    <w:name w:val="Überschrift 1 Zchn"/>
    <w:basedOn w:val="Absatz-Standardschriftart"/>
    <w:link w:val="berschrift1"/>
    <w:uiPriority w:val="9"/>
    <w:rsid w:val="00DE1B17"/>
    <w:rPr>
      <w:rFonts w:asciiTheme="majorHAnsi" w:eastAsiaTheme="majorEastAsia" w:hAnsiTheme="majorHAnsi" w:cstheme="majorBidi"/>
      <w:color w:val="2F5496" w:themeColor="accent1" w:themeShade="BF"/>
      <w:sz w:val="32"/>
      <w:szCs w:val="32"/>
      <w:lang w:val="de-AT"/>
    </w:rPr>
  </w:style>
  <w:style w:type="paragraph" w:styleId="Inhaltsverzeichnisberschrift">
    <w:name w:val="TOC Heading"/>
    <w:basedOn w:val="berschrift1"/>
    <w:next w:val="Standard"/>
    <w:uiPriority w:val="39"/>
    <w:unhideWhenUsed/>
    <w:qFormat/>
    <w:rsid w:val="32A241DF"/>
    <w:rPr>
      <w:lang w:eastAsia="de-AT"/>
    </w:rPr>
  </w:style>
  <w:style w:type="paragraph" w:styleId="Verzeichnis2">
    <w:name w:val="toc 2"/>
    <w:basedOn w:val="Standard"/>
    <w:next w:val="Standard"/>
    <w:uiPriority w:val="39"/>
    <w:unhideWhenUsed/>
    <w:rsid w:val="32A241DF"/>
    <w:pPr>
      <w:spacing w:after="100"/>
      <w:ind w:left="220"/>
    </w:pPr>
    <w:rPr>
      <w:rFonts w:eastAsiaTheme="minorEastAsia" w:cs="Times New Roman"/>
      <w:lang w:eastAsia="de-AT"/>
    </w:rPr>
  </w:style>
  <w:style w:type="paragraph" w:styleId="Verzeichnis1">
    <w:name w:val="toc 1"/>
    <w:basedOn w:val="Standard"/>
    <w:next w:val="Standard"/>
    <w:uiPriority w:val="39"/>
    <w:unhideWhenUsed/>
    <w:rsid w:val="32A241DF"/>
    <w:pPr>
      <w:spacing w:after="100"/>
    </w:pPr>
    <w:rPr>
      <w:rFonts w:eastAsiaTheme="minorEastAsia" w:cs="Times New Roman"/>
      <w:lang w:eastAsia="de-AT"/>
    </w:rPr>
  </w:style>
  <w:style w:type="paragraph" w:styleId="Verzeichnis3">
    <w:name w:val="toc 3"/>
    <w:basedOn w:val="Standard"/>
    <w:next w:val="Standard"/>
    <w:uiPriority w:val="39"/>
    <w:unhideWhenUsed/>
    <w:rsid w:val="32A241DF"/>
    <w:pPr>
      <w:spacing w:after="100"/>
      <w:ind w:left="440"/>
    </w:pPr>
    <w:rPr>
      <w:rFonts w:eastAsiaTheme="minorEastAsia" w:cs="Times New Roman"/>
      <w:lang w:eastAsia="de-AT"/>
    </w:rPr>
  </w:style>
  <w:style w:type="character" w:styleId="Hyperlink">
    <w:name w:val="Hyperlink"/>
    <w:basedOn w:val="Absatz-Standardschriftart"/>
    <w:uiPriority w:val="99"/>
    <w:unhideWhenUsed/>
    <w:rsid w:val="00DE1B17"/>
    <w:rPr>
      <w:color w:val="0563C1" w:themeColor="hyperlink"/>
      <w:u w:val="single"/>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F5496" w:themeColor="accent1" w:themeShade="BF"/>
      <w:lang w:val="de-AT"/>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rsid w:val="61E9D2A0"/>
    <w:pPr>
      <w:spacing w:beforeAutospacing="1" w:afterAutospacing="1"/>
    </w:pPr>
    <w:rPr>
      <w:rFonts w:ascii="Times New Roman" w:eastAsia="Times New Roman" w:hAnsi="Times New Roman" w:cs="Times New Roman"/>
      <w:sz w:val="24"/>
      <w:szCs w:val="24"/>
      <w:lang w:eastAsia="de-AT"/>
    </w:rPr>
  </w:style>
  <w:style w:type="paragraph" w:styleId="KeinLeerraum">
    <w:name w:val="No Spacing"/>
    <w:link w:val="KeinLeerraumZchn"/>
    <w:uiPriority w:val="1"/>
    <w:qFormat/>
    <w:rsid w:val="00B63549"/>
    <w:pPr>
      <w:spacing w:after="0" w:line="240" w:lineRule="auto"/>
    </w:pPr>
    <w:rPr>
      <w:rFonts w:eastAsiaTheme="minorEastAsia"/>
      <w:lang w:val="de-AT" w:eastAsia="de-AT"/>
    </w:rPr>
  </w:style>
  <w:style w:type="character" w:customStyle="1" w:styleId="KeinLeerraumZchn">
    <w:name w:val="Kein Leerraum Zchn"/>
    <w:basedOn w:val="Absatz-Standardschriftart"/>
    <w:link w:val="KeinLeerraum"/>
    <w:uiPriority w:val="1"/>
    <w:rsid w:val="00B63549"/>
    <w:rPr>
      <w:rFonts w:eastAsiaTheme="minorEastAsia"/>
      <w:lang w:val="de-AT" w:eastAsia="de-AT"/>
    </w:rPr>
  </w:style>
  <w:style w:type="table" w:styleId="Tabellenraster">
    <w:name w:val="Table Grid"/>
    <w:basedOn w:val="NormaleTabelle"/>
    <w:uiPriority w:val="59"/>
    <w:rsid w:val="004418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rsid w:val="000E0A9A"/>
    <w:rPr>
      <w:rFonts w:asciiTheme="majorHAnsi" w:eastAsiaTheme="majorEastAsia" w:hAnsiTheme="majorHAnsi" w:cstheme="majorBidi"/>
      <w:color w:val="2F5496" w:themeColor="accent1" w:themeShade="BF"/>
      <w:lang w:val="de-AT"/>
    </w:rPr>
  </w:style>
  <w:style w:type="character" w:customStyle="1" w:styleId="berschrift6Zchn">
    <w:name w:val="Überschrift 6 Zchn"/>
    <w:basedOn w:val="Absatz-Standardschriftart"/>
    <w:link w:val="berschrift6"/>
    <w:uiPriority w:val="9"/>
    <w:rsid w:val="000E0A9A"/>
    <w:rPr>
      <w:rFonts w:asciiTheme="majorHAnsi" w:eastAsiaTheme="majorEastAsia" w:hAnsiTheme="majorHAnsi" w:cstheme="majorBidi"/>
      <w:color w:val="1F3763"/>
      <w:lang w:val="de-AT"/>
    </w:rPr>
  </w:style>
  <w:style w:type="character" w:customStyle="1" w:styleId="berschrift7Zchn">
    <w:name w:val="Überschrift 7 Zchn"/>
    <w:basedOn w:val="Absatz-Standardschriftart"/>
    <w:link w:val="berschrift7"/>
    <w:uiPriority w:val="9"/>
    <w:rsid w:val="000E0A9A"/>
    <w:rPr>
      <w:rFonts w:asciiTheme="majorHAnsi" w:eastAsiaTheme="majorEastAsia" w:hAnsiTheme="majorHAnsi" w:cstheme="majorBidi"/>
      <w:i/>
      <w:iCs/>
      <w:color w:val="1F3763"/>
      <w:lang w:val="de-AT"/>
    </w:rPr>
  </w:style>
  <w:style w:type="character" w:customStyle="1" w:styleId="berschrift8Zchn">
    <w:name w:val="Überschrift 8 Zchn"/>
    <w:basedOn w:val="Absatz-Standardschriftart"/>
    <w:link w:val="berschrift8"/>
    <w:uiPriority w:val="9"/>
    <w:rsid w:val="000E0A9A"/>
    <w:rPr>
      <w:rFonts w:asciiTheme="majorHAnsi" w:eastAsiaTheme="majorEastAsia" w:hAnsiTheme="majorHAnsi" w:cstheme="majorBidi"/>
      <w:color w:val="272727"/>
      <w:sz w:val="21"/>
      <w:szCs w:val="21"/>
      <w:lang w:val="de-AT"/>
    </w:rPr>
  </w:style>
  <w:style w:type="character" w:customStyle="1" w:styleId="berschrift9Zchn">
    <w:name w:val="Überschrift 9 Zchn"/>
    <w:basedOn w:val="Absatz-Standardschriftart"/>
    <w:link w:val="berschrift9"/>
    <w:uiPriority w:val="9"/>
    <w:rsid w:val="000E0A9A"/>
    <w:rPr>
      <w:rFonts w:asciiTheme="majorHAnsi" w:eastAsiaTheme="majorEastAsia" w:hAnsiTheme="majorHAnsi" w:cstheme="majorBidi"/>
      <w:i/>
      <w:iCs/>
      <w:color w:val="272727"/>
      <w:sz w:val="21"/>
      <w:szCs w:val="21"/>
      <w:lang w:val="de-AT"/>
    </w:rPr>
  </w:style>
  <w:style w:type="paragraph" w:styleId="Titel">
    <w:name w:val="Title"/>
    <w:basedOn w:val="Standard"/>
    <w:next w:val="Standard"/>
    <w:link w:val="TitelZchn"/>
    <w:uiPriority w:val="10"/>
    <w:qFormat/>
    <w:rsid w:val="000E0A9A"/>
    <w:pPr>
      <w:spacing w:after="0"/>
      <w:contextualSpacing/>
    </w:pPr>
    <w:rPr>
      <w:rFonts w:asciiTheme="majorHAnsi" w:eastAsiaTheme="majorEastAsia" w:hAnsiTheme="majorHAnsi" w:cstheme="majorBidi"/>
      <w:sz w:val="56"/>
      <w:szCs w:val="56"/>
    </w:rPr>
  </w:style>
  <w:style w:type="character" w:customStyle="1" w:styleId="TitelZchn">
    <w:name w:val="Titel Zchn"/>
    <w:basedOn w:val="Absatz-Standardschriftart"/>
    <w:link w:val="Titel"/>
    <w:uiPriority w:val="10"/>
    <w:rsid w:val="000E0A9A"/>
    <w:rPr>
      <w:rFonts w:asciiTheme="majorHAnsi" w:eastAsiaTheme="majorEastAsia" w:hAnsiTheme="majorHAnsi" w:cstheme="majorBidi"/>
      <w:sz w:val="56"/>
      <w:szCs w:val="56"/>
      <w:lang w:val="de-AT"/>
    </w:rPr>
  </w:style>
  <w:style w:type="paragraph" w:styleId="Untertitel">
    <w:name w:val="Subtitle"/>
    <w:basedOn w:val="Standard"/>
    <w:next w:val="Standard"/>
    <w:link w:val="UntertitelZchn"/>
    <w:uiPriority w:val="11"/>
    <w:qFormat/>
    <w:rsid w:val="32A241DF"/>
    <w:rPr>
      <w:rFonts w:eastAsiaTheme="minorEastAsia"/>
      <w:color w:val="5A5A5A"/>
    </w:rPr>
  </w:style>
  <w:style w:type="character" w:customStyle="1" w:styleId="UntertitelZchn">
    <w:name w:val="Untertitel Zchn"/>
    <w:basedOn w:val="Absatz-Standardschriftart"/>
    <w:link w:val="Untertitel"/>
    <w:uiPriority w:val="11"/>
    <w:rsid w:val="000E0A9A"/>
    <w:rPr>
      <w:rFonts w:eastAsiaTheme="minorEastAsia"/>
      <w:color w:val="5A5A5A"/>
      <w:lang w:val="de-AT"/>
    </w:rPr>
  </w:style>
  <w:style w:type="paragraph" w:styleId="Zitat">
    <w:name w:val="Quote"/>
    <w:basedOn w:val="Standard"/>
    <w:next w:val="Standard"/>
    <w:link w:val="ZitatZchn"/>
    <w:uiPriority w:val="29"/>
    <w:qFormat/>
    <w:rsid w:val="000E0A9A"/>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E0A9A"/>
    <w:rPr>
      <w:i/>
      <w:iCs/>
      <w:color w:val="404040" w:themeColor="text1" w:themeTint="BF"/>
      <w:lang w:val="de-AT"/>
    </w:rPr>
  </w:style>
  <w:style w:type="paragraph" w:styleId="IntensivesZitat">
    <w:name w:val="Intense Quote"/>
    <w:basedOn w:val="Standard"/>
    <w:next w:val="Standard"/>
    <w:link w:val="IntensivesZitatZchn"/>
    <w:uiPriority w:val="30"/>
    <w:qFormat/>
    <w:rsid w:val="000E0A9A"/>
    <w:pP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0E0A9A"/>
    <w:rPr>
      <w:i/>
      <w:iCs/>
      <w:color w:val="4472C4" w:themeColor="accent1"/>
      <w:lang w:val="de-AT"/>
    </w:rPr>
  </w:style>
  <w:style w:type="paragraph" w:styleId="Verzeichnis4">
    <w:name w:val="toc 4"/>
    <w:basedOn w:val="Standard"/>
    <w:next w:val="Standard"/>
    <w:uiPriority w:val="39"/>
    <w:unhideWhenUsed/>
    <w:rsid w:val="000E0A9A"/>
    <w:pPr>
      <w:spacing w:after="100"/>
      <w:ind w:left="660"/>
    </w:pPr>
  </w:style>
  <w:style w:type="paragraph" w:styleId="Verzeichnis5">
    <w:name w:val="toc 5"/>
    <w:basedOn w:val="Standard"/>
    <w:next w:val="Standard"/>
    <w:uiPriority w:val="39"/>
    <w:unhideWhenUsed/>
    <w:rsid w:val="000E0A9A"/>
    <w:pPr>
      <w:spacing w:after="100"/>
      <w:ind w:left="880"/>
    </w:pPr>
  </w:style>
  <w:style w:type="paragraph" w:styleId="Verzeichnis6">
    <w:name w:val="toc 6"/>
    <w:basedOn w:val="Standard"/>
    <w:next w:val="Standard"/>
    <w:uiPriority w:val="39"/>
    <w:unhideWhenUsed/>
    <w:rsid w:val="000E0A9A"/>
    <w:pPr>
      <w:spacing w:after="100"/>
      <w:ind w:left="1100"/>
    </w:pPr>
  </w:style>
  <w:style w:type="paragraph" w:styleId="Verzeichnis7">
    <w:name w:val="toc 7"/>
    <w:basedOn w:val="Standard"/>
    <w:next w:val="Standard"/>
    <w:uiPriority w:val="39"/>
    <w:unhideWhenUsed/>
    <w:rsid w:val="000E0A9A"/>
    <w:pPr>
      <w:spacing w:after="100"/>
      <w:ind w:left="1320"/>
    </w:pPr>
  </w:style>
  <w:style w:type="paragraph" w:styleId="Verzeichnis8">
    <w:name w:val="toc 8"/>
    <w:basedOn w:val="Standard"/>
    <w:next w:val="Standard"/>
    <w:uiPriority w:val="39"/>
    <w:unhideWhenUsed/>
    <w:rsid w:val="000E0A9A"/>
    <w:pPr>
      <w:spacing w:after="100"/>
      <w:ind w:left="1540"/>
    </w:pPr>
  </w:style>
  <w:style w:type="paragraph" w:styleId="Verzeichnis9">
    <w:name w:val="toc 9"/>
    <w:basedOn w:val="Standard"/>
    <w:next w:val="Standard"/>
    <w:uiPriority w:val="39"/>
    <w:unhideWhenUsed/>
    <w:rsid w:val="000E0A9A"/>
    <w:pPr>
      <w:spacing w:after="100"/>
      <w:ind w:left="1760"/>
    </w:pPr>
  </w:style>
  <w:style w:type="paragraph" w:styleId="Endnotentext">
    <w:name w:val="endnote text"/>
    <w:basedOn w:val="Standard"/>
    <w:link w:val="EndnotentextZchn"/>
    <w:uiPriority w:val="99"/>
    <w:semiHidden/>
    <w:unhideWhenUsed/>
    <w:rsid w:val="000E0A9A"/>
    <w:pPr>
      <w:spacing w:after="0"/>
    </w:pPr>
    <w:rPr>
      <w:sz w:val="20"/>
      <w:szCs w:val="20"/>
    </w:rPr>
  </w:style>
  <w:style w:type="character" w:customStyle="1" w:styleId="EndnotentextZchn">
    <w:name w:val="Endnotentext Zchn"/>
    <w:basedOn w:val="Absatz-Standardschriftart"/>
    <w:link w:val="Endnotentext"/>
    <w:uiPriority w:val="99"/>
    <w:semiHidden/>
    <w:rsid w:val="000E0A9A"/>
    <w:rPr>
      <w:sz w:val="20"/>
      <w:szCs w:val="20"/>
      <w:lang w:val="de-AT"/>
    </w:rPr>
  </w:style>
  <w:style w:type="paragraph" w:styleId="Fuzeile">
    <w:name w:val="footer"/>
    <w:basedOn w:val="Standard"/>
    <w:link w:val="FuzeileZchn"/>
    <w:uiPriority w:val="99"/>
    <w:unhideWhenUsed/>
    <w:rsid w:val="000E0A9A"/>
    <w:pPr>
      <w:tabs>
        <w:tab w:val="center" w:pos="4680"/>
        <w:tab w:val="right" w:pos="9360"/>
      </w:tabs>
      <w:spacing w:after="0"/>
    </w:pPr>
  </w:style>
  <w:style w:type="character" w:customStyle="1" w:styleId="FuzeileZchn">
    <w:name w:val="Fußzeile Zchn"/>
    <w:basedOn w:val="Absatz-Standardschriftart"/>
    <w:link w:val="Fuzeile"/>
    <w:uiPriority w:val="99"/>
    <w:rsid w:val="000E0A9A"/>
    <w:rPr>
      <w:lang w:val="de-AT"/>
    </w:rPr>
  </w:style>
  <w:style w:type="paragraph" w:styleId="Funotentext">
    <w:name w:val="footnote text"/>
    <w:basedOn w:val="Standard"/>
    <w:link w:val="FunotentextZchn"/>
    <w:uiPriority w:val="99"/>
    <w:semiHidden/>
    <w:unhideWhenUsed/>
    <w:rsid w:val="000E0A9A"/>
    <w:pPr>
      <w:spacing w:after="0"/>
    </w:pPr>
    <w:rPr>
      <w:sz w:val="20"/>
      <w:szCs w:val="20"/>
    </w:rPr>
  </w:style>
  <w:style w:type="character" w:customStyle="1" w:styleId="FunotentextZchn">
    <w:name w:val="Fußnotentext Zchn"/>
    <w:basedOn w:val="Absatz-Standardschriftart"/>
    <w:link w:val="Funotentext"/>
    <w:uiPriority w:val="99"/>
    <w:semiHidden/>
    <w:rsid w:val="000E0A9A"/>
    <w:rPr>
      <w:sz w:val="20"/>
      <w:szCs w:val="20"/>
      <w:lang w:val="de-AT"/>
    </w:rPr>
  </w:style>
  <w:style w:type="paragraph" w:styleId="Kopfzeile">
    <w:name w:val="header"/>
    <w:basedOn w:val="Standard"/>
    <w:link w:val="KopfzeileZchn"/>
    <w:uiPriority w:val="99"/>
    <w:unhideWhenUsed/>
    <w:rsid w:val="000E0A9A"/>
    <w:pPr>
      <w:tabs>
        <w:tab w:val="center" w:pos="4680"/>
        <w:tab w:val="right" w:pos="9360"/>
      </w:tabs>
      <w:spacing w:after="0"/>
    </w:pPr>
  </w:style>
  <w:style w:type="character" w:customStyle="1" w:styleId="KopfzeileZchn">
    <w:name w:val="Kopfzeile Zchn"/>
    <w:basedOn w:val="Absatz-Standardschriftart"/>
    <w:link w:val="Kopfzeile"/>
    <w:uiPriority w:val="99"/>
    <w:rsid w:val="000E0A9A"/>
    <w:rPr>
      <w:lang w:val="de-AT"/>
    </w:rPr>
  </w:style>
  <w:style w:type="paragraph" w:styleId="Literaturverzeichnis">
    <w:name w:val="Bibliography"/>
    <w:basedOn w:val="Standard"/>
    <w:next w:val="Standard"/>
    <w:uiPriority w:val="37"/>
    <w:unhideWhenUsed/>
    <w:rsid w:val="00AB6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2884">
      <w:bodyDiv w:val="1"/>
      <w:marLeft w:val="0"/>
      <w:marRight w:val="0"/>
      <w:marTop w:val="0"/>
      <w:marBottom w:val="0"/>
      <w:divBdr>
        <w:top w:val="none" w:sz="0" w:space="0" w:color="auto"/>
        <w:left w:val="none" w:sz="0" w:space="0" w:color="auto"/>
        <w:bottom w:val="none" w:sz="0" w:space="0" w:color="auto"/>
        <w:right w:val="none" w:sz="0" w:space="0" w:color="auto"/>
      </w:divBdr>
    </w:div>
    <w:div w:id="182326329">
      <w:bodyDiv w:val="1"/>
      <w:marLeft w:val="0"/>
      <w:marRight w:val="0"/>
      <w:marTop w:val="0"/>
      <w:marBottom w:val="0"/>
      <w:divBdr>
        <w:top w:val="none" w:sz="0" w:space="0" w:color="auto"/>
        <w:left w:val="none" w:sz="0" w:space="0" w:color="auto"/>
        <w:bottom w:val="none" w:sz="0" w:space="0" w:color="auto"/>
        <w:right w:val="none" w:sz="0" w:space="0" w:color="auto"/>
      </w:divBdr>
    </w:div>
    <w:div w:id="808548374">
      <w:bodyDiv w:val="1"/>
      <w:marLeft w:val="0"/>
      <w:marRight w:val="0"/>
      <w:marTop w:val="0"/>
      <w:marBottom w:val="0"/>
      <w:divBdr>
        <w:top w:val="none" w:sz="0" w:space="0" w:color="auto"/>
        <w:left w:val="none" w:sz="0" w:space="0" w:color="auto"/>
        <w:bottom w:val="none" w:sz="0" w:space="0" w:color="auto"/>
        <w:right w:val="none" w:sz="0" w:space="0" w:color="auto"/>
      </w:divBdr>
    </w:div>
    <w:div w:id="1120418174">
      <w:bodyDiv w:val="1"/>
      <w:marLeft w:val="0"/>
      <w:marRight w:val="0"/>
      <w:marTop w:val="0"/>
      <w:marBottom w:val="0"/>
      <w:divBdr>
        <w:top w:val="none" w:sz="0" w:space="0" w:color="auto"/>
        <w:left w:val="none" w:sz="0" w:space="0" w:color="auto"/>
        <w:bottom w:val="none" w:sz="0" w:space="0" w:color="auto"/>
        <w:right w:val="none" w:sz="0" w:space="0" w:color="auto"/>
      </w:divBdr>
    </w:div>
    <w:div w:id="1243761123">
      <w:bodyDiv w:val="1"/>
      <w:marLeft w:val="0"/>
      <w:marRight w:val="0"/>
      <w:marTop w:val="0"/>
      <w:marBottom w:val="0"/>
      <w:divBdr>
        <w:top w:val="none" w:sz="0" w:space="0" w:color="auto"/>
        <w:left w:val="none" w:sz="0" w:space="0" w:color="auto"/>
        <w:bottom w:val="none" w:sz="0" w:space="0" w:color="auto"/>
        <w:right w:val="none" w:sz="0" w:space="0" w:color="auto"/>
      </w:divBdr>
    </w:div>
    <w:div w:id="1818837117">
      <w:bodyDiv w:val="1"/>
      <w:marLeft w:val="0"/>
      <w:marRight w:val="0"/>
      <w:marTop w:val="0"/>
      <w:marBottom w:val="0"/>
      <w:divBdr>
        <w:top w:val="none" w:sz="0" w:space="0" w:color="auto"/>
        <w:left w:val="none" w:sz="0" w:space="0" w:color="auto"/>
        <w:bottom w:val="none" w:sz="0" w:space="0" w:color="auto"/>
        <w:right w:val="none" w:sz="0" w:space="0" w:color="auto"/>
      </w:divBdr>
    </w:div>
    <w:div w:id="213143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ink/ink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ustomXml" Target="ink/ink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011894E27D4A62A08C2CF9045C90CA"/>
        <w:category>
          <w:name w:val="Allgemein"/>
          <w:gallery w:val="placeholder"/>
        </w:category>
        <w:types>
          <w:type w:val="bbPlcHdr"/>
        </w:types>
        <w:behaviors>
          <w:behavior w:val="content"/>
        </w:behaviors>
        <w:guid w:val="{4A9CAEE4-445E-4EC2-B3B5-61D596C01AD2}"/>
      </w:docPartPr>
      <w:docPartBody>
        <w:p w:rsidR="001A5A70" w:rsidRDefault="00AD1BDD" w:rsidP="00AD1BDD">
          <w:pPr>
            <w:pStyle w:val="BF011894E27D4A62A08C2CF9045C90CA"/>
          </w:pPr>
          <w:r>
            <w:rPr>
              <w:color w:val="2F5496" w:themeColor="accent1" w:themeShade="BF"/>
              <w:sz w:val="24"/>
              <w:szCs w:val="24"/>
              <w:lang w:val="de-DE"/>
            </w:rPr>
            <w:t>[Firmenname]</w:t>
          </w:r>
        </w:p>
      </w:docPartBody>
    </w:docPart>
    <w:docPart>
      <w:docPartPr>
        <w:name w:val="E27E6D68D3EB456395545D12B98D8503"/>
        <w:category>
          <w:name w:val="Allgemein"/>
          <w:gallery w:val="placeholder"/>
        </w:category>
        <w:types>
          <w:type w:val="bbPlcHdr"/>
        </w:types>
        <w:behaviors>
          <w:behavior w:val="content"/>
        </w:behaviors>
        <w:guid w:val="{FD39CAE1-84D4-48F3-B871-431A6194EA6F}"/>
      </w:docPartPr>
      <w:docPartBody>
        <w:p w:rsidR="001A5A70" w:rsidRDefault="00AD1BDD" w:rsidP="00AD1BDD">
          <w:pPr>
            <w:pStyle w:val="E27E6D68D3EB456395545D12B98D8503"/>
          </w:pPr>
          <w:r>
            <w:rPr>
              <w:rFonts w:asciiTheme="majorHAnsi" w:eastAsiaTheme="majorEastAsia" w:hAnsiTheme="majorHAnsi" w:cstheme="majorBidi"/>
              <w:color w:val="4472C4" w:themeColor="accent1"/>
              <w:sz w:val="88"/>
              <w:szCs w:val="88"/>
              <w:lang w:val="de-DE"/>
            </w:rPr>
            <w:t>[Dokumenttitel]</w:t>
          </w:r>
        </w:p>
      </w:docPartBody>
    </w:docPart>
    <w:docPart>
      <w:docPartPr>
        <w:name w:val="32D1C66D78C94DDFA5060D2C264DC8ED"/>
        <w:category>
          <w:name w:val="Allgemein"/>
          <w:gallery w:val="placeholder"/>
        </w:category>
        <w:types>
          <w:type w:val="bbPlcHdr"/>
        </w:types>
        <w:behaviors>
          <w:behavior w:val="content"/>
        </w:behaviors>
        <w:guid w:val="{376040DF-00E1-4A56-9995-B07260094F8D}"/>
      </w:docPartPr>
      <w:docPartBody>
        <w:p w:rsidR="001A5A70" w:rsidRDefault="00AD1BDD" w:rsidP="00AD1BDD">
          <w:pPr>
            <w:pStyle w:val="32D1C66D78C94DDFA5060D2C264DC8ED"/>
          </w:pPr>
          <w:r>
            <w:rPr>
              <w:color w:val="2F5496" w:themeColor="accent1" w:themeShade="BF"/>
              <w:sz w:val="24"/>
              <w:szCs w:val="24"/>
              <w:lang w:val="de-DE"/>
            </w:rPr>
            <w:t>[Untertitel des Dokuments]</w:t>
          </w:r>
        </w:p>
      </w:docPartBody>
    </w:docPart>
    <w:docPart>
      <w:docPartPr>
        <w:name w:val="CF7E287EB053464EAF83AC39EBF733C6"/>
        <w:category>
          <w:name w:val="Allgemein"/>
          <w:gallery w:val="placeholder"/>
        </w:category>
        <w:types>
          <w:type w:val="bbPlcHdr"/>
        </w:types>
        <w:behaviors>
          <w:behavior w:val="content"/>
        </w:behaviors>
        <w:guid w:val="{954F0623-67E9-4E5F-B2FE-D5385493E002}"/>
      </w:docPartPr>
      <w:docPartBody>
        <w:p w:rsidR="001A5A70" w:rsidRDefault="00AD1BDD" w:rsidP="00AD1BDD">
          <w:pPr>
            <w:pStyle w:val="CF7E287EB053464EAF83AC39EBF733C6"/>
          </w:pPr>
          <w:r>
            <w:rPr>
              <w:color w:val="4472C4" w:themeColor="accent1"/>
              <w:sz w:val="28"/>
              <w:szCs w:val="28"/>
              <w:lang w:val="de-DE"/>
            </w:rPr>
            <w:t>[Name des Autors]</w:t>
          </w:r>
        </w:p>
      </w:docPartBody>
    </w:docPart>
    <w:docPart>
      <w:docPartPr>
        <w:name w:val="39D7062B84704C828716EB18E04CB077"/>
        <w:category>
          <w:name w:val="Allgemein"/>
          <w:gallery w:val="placeholder"/>
        </w:category>
        <w:types>
          <w:type w:val="bbPlcHdr"/>
        </w:types>
        <w:behaviors>
          <w:behavior w:val="content"/>
        </w:behaviors>
        <w:guid w:val="{498496AB-BDCC-41F9-B71C-2085997487B7}"/>
      </w:docPartPr>
      <w:docPartBody>
        <w:p w:rsidR="001A5A70" w:rsidRDefault="00AD1BDD" w:rsidP="00AD1BDD">
          <w:pPr>
            <w:pStyle w:val="39D7062B84704C828716EB18E04CB077"/>
          </w:pPr>
          <w:r>
            <w:rPr>
              <w:color w:val="4472C4" w:themeColor="accent1"/>
              <w:sz w:val="28"/>
              <w:szCs w:val="28"/>
              <w:lang w:val="de-DE"/>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D1BDD"/>
    <w:rsid w:val="001A5A70"/>
    <w:rsid w:val="00305232"/>
    <w:rsid w:val="0037023F"/>
    <w:rsid w:val="00610A86"/>
    <w:rsid w:val="00AD1BDD"/>
    <w:rsid w:val="00ED3A2E"/>
    <w:rsid w:val="00F948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F011894E27D4A62A08C2CF9045C90CA">
    <w:name w:val="BF011894E27D4A62A08C2CF9045C90CA"/>
    <w:rsid w:val="00AD1BDD"/>
  </w:style>
  <w:style w:type="paragraph" w:customStyle="1" w:styleId="E27E6D68D3EB456395545D12B98D8503">
    <w:name w:val="E27E6D68D3EB456395545D12B98D8503"/>
    <w:rsid w:val="00AD1BDD"/>
  </w:style>
  <w:style w:type="paragraph" w:customStyle="1" w:styleId="32D1C66D78C94DDFA5060D2C264DC8ED">
    <w:name w:val="32D1C66D78C94DDFA5060D2C264DC8ED"/>
    <w:rsid w:val="00AD1BDD"/>
  </w:style>
  <w:style w:type="paragraph" w:customStyle="1" w:styleId="CF7E287EB053464EAF83AC39EBF733C6">
    <w:name w:val="CF7E287EB053464EAF83AC39EBF733C6"/>
    <w:rsid w:val="00AD1BDD"/>
  </w:style>
  <w:style w:type="paragraph" w:customStyle="1" w:styleId="39D7062B84704C828716EB18E04CB077">
    <w:name w:val="39D7062B84704C828716EB18E04CB077"/>
    <w:rsid w:val="00AD1B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09T08:37:12.966"/>
    </inkml:context>
    <inkml:brush xml:id="br0">
      <inkml:brushProperty name="width" value="0.35" units="cm"/>
      <inkml:brushProperty name="height" value="0.35" units="cm"/>
      <inkml:brushProperty name="color" value="#FFFFFF"/>
    </inkml:brush>
  </inkml:definitions>
  <inkml:trace contextRef="#ctx0" brushRef="#br0">47 56 2959 0 0,'-1'0'134'0'0,"-38"-17"414"0"0,36 15-325 0 0,3 2-210 0 0,0 0 1 0 0,0 0-1 0 0,-1 0 0 0 0,1-1 1 0 0,0 1-1 0 0,0 0 1 0 0,0 0-1 0 0,0 0 0 0 0,-1 0 1 0 0,1 0-1 0 0,0 0 1 0 0,0 0-1 0 0,0-1 0 0 0,0 1 1 0 0,0 0-1 0 0,-1 0 1 0 0,1 0-1 0 0,0 0 0 0 0,0 0 1 0 0,0-1-1 0 0,0 1 1 0 0,0 0-1 0 0,0 0 0 0 0,0 0 1 0 0,0-1-1 0 0,0 1 1 0 0,0 0-1 0 0,-1 0 0 0 0,1 0 1 0 0,0-1-1 0 0,0 1 1 0 0,0 0-1 0 0,1-1 0 0 0,-1 1-10 0 0,-1-1 7 0 0,1-1-1 0 0,0 1 1 0 0,1-1 0 0 0,-1 1 0 0 0,0 0-1 0 0,0-1 1 0 0,1 1 0 0 0,-1-1-1 0 0,1 1 1 0 0,-1 0 0 0 0,1-1 0 0 0,-1 1-1 0 0,2-2 1 0 0,5-6-21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09T08:37:07.374"/>
    </inkml:context>
    <inkml:brush xml:id="br0">
      <inkml:brushProperty name="width" value="0.35" units="cm"/>
      <inkml:brushProperty name="height" value="0.35" units="cm"/>
      <inkml:brushProperty name="color" value="#FFFFFF"/>
    </inkml:brush>
  </inkml:definitions>
  <inkml:trace contextRef="#ctx0" brushRef="#br0">44 80 13359 0 0,'-18'6'736'0'0,"-8"2"-132"0"0,58-41-4293 0 0,-22 24 3395 0 0,-1-1 0 0 0,14-15 1 0 0,-11 8-365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Kat97</b:Tag>
    <b:SourceType>ArticleInAPeriodical</b:SourceType>
    <b:Guid>{388798CC-67FC-435C-BFA3-275434DEB0EE}</b:Guid>
    <b:Title>Das Modell der didaktischen Rekonstruktion</b:Title>
    <b:Year>1997</b:Year>
    <b:Pages>3-18</b:Pages>
    <b:Author>
      <b:Author>
        <b:NameList>
          <b:Person>
            <b:Last>Kattmann</b:Last>
            <b:First>Ulrich</b:First>
          </b:Person>
          <b:Person>
            <b:Last>Duit</b:Last>
            <b:First>Reinders</b:First>
          </b:Person>
          <b:Person>
            <b:Last>Gropengießer</b:Last>
            <b:First>Harald</b:First>
          </b:Person>
          <b:Person>
            <b:Last>Komorek</b:Last>
            <b:First>Michael</b:First>
          </b:Person>
        </b:NameList>
      </b:Author>
    </b:Author>
    <b:PeriodicalTitle>Zeitschrift für Didaktik der Naturwissenschaften</b:PeriodicalTitle>
    <b:Volume>Heft 3</b:Volume>
    <b:RefOrder>1</b:RefOrder>
  </b:Source>
  <b:Source>
    <b:Tag>GWL21</b:Tag>
    <b:SourceType>Book</b:SourceType>
    <b:Guid>{66E790BC-FE74-46F8-878F-79101E6B4AE2}</b:Guid>
    <b:Author>
      <b:Author>
        <b:NameList>
          <b:Person>
            <b:Last>Lehrplankommision GW</b:Last>
          </b:Person>
        </b:NameList>
      </b:Author>
    </b:Author>
    <b:Title>Geographie und wirtschaftliche Bildung, Lehrplanentwurf Nr. 8 von 24.11.2021</b:Title>
    <b:Year>2021</b:Year>
    <b:City>Wien</b:City>
    <b:YearAccessed>2022</b:YearAccessed>
    <b:MonthAccessed>Februar</b:MonthAccessed>
    <b:DayAccessed>10</b:DayAccessed>
    <b:URL>https://www.eduacademy.at/gwb/mod/resource/view.php?id=36073 </b:URL>
    <b:RefOrder>2</b:RefOrder>
  </b:Source>
  <b:Source>
    <b:Tag>Brü16</b:Tag>
    <b:SourceType>ArticleInAPeriodical</b:SourceType>
    <b:Guid>{C58D563E-0915-4ABA-919F-D7E9A0A2FF83}</b:Guid>
    <b:Title>Außerschulisches Lernen im Geographieunterricht</b:Title>
    <b:Year>2016</b:Year>
    <b:Author>
      <b:Author>
        <b:NameList>
          <b:Person>
            <b:Last>Brühne</b:Last>
            <b:First>Thomas</b:First>
          </b:Person>
        </b:NameList>
      </b:Author>
    </b:Author>
    <b:Pages>4-10</b:Pages>
    <b:PeriodicalTitle>Geographie aktuell &amp; Schule Jg. 48, H. 220</b:PeriodicalTitle>
    <b:RefOrder>3</b:RefOrder>
  </b:Source>
  <b:Source>
    <b:Tag>DOR22</b:Tag>
    <b:SourceType>InternetSite</b:SourceType>
    <b:Guid>{09F802CC-BEB6-4622-B2A4-3F4F630CA1D5}</b:Guid>
    <b:Author>
      <b:Author>
        <b:NameList>
          <b:Person>
            <b:Last>DORIS</b:Last>
          </b:Person>
        </b:NameList>
      </b:Author>
    </b:Author>
    <b:Title>Stadtplan Linz</b:Title>
    <b:Year>2022</b:Year>
    <b:URL>https://wo.doris.at/weboffice/synserver?project=weboffice&amp;client=flex&amp;user=guest&amp;view=stadtplan&amp;scale=5000&amp;X=71149&amp;Y=350837</b:URL>
    <b:YearAccessed>2022</b:YearAccessed>
    <b:MonthAccessed>Februar</b:MonthAccessed>
    <b:DayAccessed>08</b:DayAccessed>
    <b:RefOrder>4</b:RefOrder>
  </b:Source>
</b:Sources>
</file>

<file path=customXml/item5.xml><?xml version="1.0" encoding="utf-8"?>
<ct:contentTypeSchema xmlns:ct="http://schemas.microsoft.com/office/2006/metadata/contentType" xmlns:ma="http://schemas.microsoft.com/office/2006/metadata/properties/metaAttributes" ct:_="" ma:_="" ma:contentTypeName="Dokument" ma:contentTypeID="0x01010035E2E8125F324348B5BE6A228AAAE8E5" ma:contentTypeVersion="7" ma:contentTypeDescription="Ein neues Dokument erstellen." ma:contentTypeScope="" ma:versionID="015491a00e44e7a26c9b298129ab86f2">
  <xsd:schema xmlns:xsd="http://www.w3.org/2001/XMLSchema" xmlns:xs="http://www.w3.org/2001/XMLSchema" xmlns:p="http://schemas.microsoft.com/office/2006/metadata/properties" xmlns:ns3="fa579f79-c2e8-4772-bba5-8b4204f4576f" targetNamespace="http://schemas.microsoft.com/office/2006/metadata/properties" ma:root="true" ma:fieldsID="72a07806dad041eb61e488cf9269e566" ns3:_="">
    <xsd:import namespace="fa579f79-c2e8-4772-bba5-8b4204f4576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79f79-c2e8-4772-bba5-8b4204f457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D1730-A16A-4926-9197-AB1C735822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0062FF-CF66-47BE-BDA4-A14973243B11}">
  <ds:schemaRefs>
    <ds:schemaRef ds:uri="http://schemas.microsoft.com/sharepoint/v3/contenttype/forms"/>
  </ds:schemaRefs>
</ds:datastoreItem>
</file>

<file path=customXml/itemProps4.xml><?xml version="1.0" encoding="utf-8"?>
<ds:datastoreItem xmlns:ds="http://schemas.openxmlformats.org/officeDocument/2006/customXml" ds:itemID="{1E7CB0B4-7F74-4BFF-9A98-8CB038E36651}">
  <ds:schemaRefs>
    <ds:schemaRef ds:uri="http://schemas.openxmlformats.org/officeDocument/2006/bibliography"/>
  </ds:schemaRefs>
</ds:datastoreItem>
</file>

<file path=customXml/itemProps5.xml><?xml version="1.0" encoding="utf-8"?>
<ds:datastoreItem xmlns:ds="http://schemas.openxmlformats.org/officeDocument/2006/customXml" ds:itemID="{7435B006-E36D-463B-9058-72886C8C6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79f79-c2e8-4772-bba5-8b4204f45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3388</Words>
  <Characters>21351</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Entdecke Linz</vt:lpstr>
    </vt:vector>
  </TitlesOfParts>
  <Company>Geo- und Wirtschaftsmedien und ihre Didaktik</Company>
  <LinksUpToDate>false</LinksUpToDate>
  <CharactersWithSpaces>24690</CharactersWithSpaces>
  <SharedDoc>false</SharedDoc>
  <HLinks>
    <vt:vector size="84" baseType="variant">
      <vt:variant>
        <vt:i4>1376316</vt:i4>
      </vt:variant>
      <vt:variant>
        <vt:i4>80</vt:i4>
      </vt:variant>
      <vt:variant>
        <vt:i4>0</vt:i4>
      </vt:variant>
      <vt:variant>
        <vt:i4>5</vt:i4>
      </vt:variant>
      <vt:variant>
        <vt:lpwstr/>
      </vt:variant>
      <vt:variant>
        <vt:lpwstr>_Toc95226316</vt:lpwstr>
      </vt:variant>
      <vt:variant>
        <vt:i4>1441852</vt:i4>
      </vt:variant>
      <vt:variant>
        <vt:i4>74</vt:i4>
      </vt:variant>
      <vt:variant>
        <vt:i4>0</vt:i4>
      </vt:variant>
      <vt:variant>
        <vt:i4>5</vt:i4>
      </vt:variant>
      <vt:variant>
        <vt:lpwstr/>
      </vt:variant>
      <vt:variant>
        <vt:lpwstr>_Toc95226315</vt:lpwstr>
      </vt:variant>
      <vt:variant>
        <vt:i4>1507388</vt:i4>
      </vt:variant>
      <vt:variant>
        <vt:i4>68</vt:i4>
      </vt:variant>
      <vt:variant>
        <vt:i4>0</vt:i4>
      </vt:variant>
      <vt:variant>
        <vt:i4>5</vt:i4>
      </vt:variant>
      <vt:variant>
        <vt:lpwstr/>
      </vt:variant>
      <vt:variant>
        <vt:lpwstr>_Toc95226314</vt:lpwstr>
      </vt:variant>
      <vt:variant>
        <vt:i4>1048636</vt:i4>
      </vt:variant>
      <vt:variant>
        <vt:i4>62</vt:i4>
      </vt:variant>
      <vt:variant>
        <vt:i4>0</vt:i4>
      </vt:variant>
      <vt:variant>
        <vt:i4>5</vt:i4>
      </vt:variant>
      <vt:variant>
        <vt:lpwstr/>
      </vt:variant>
      <vt:variant>
        <vt:lpwstr>_Toc95226313</vt:lpwstr>
      </vt:variant>
      <vt:variant>
        <vt:i4>1114172</vt:i4>
      </vt:variant>
      <vt:variant>
        <vt:i4>56</vt:i4>
      </vt:variant>
      <vt:variant>
        <vt:i4>0</vt:i4>
      </vt:variant>
      <vt:variant>
        <vt:i4>5</vt:i4>
      </vt:variant>
      <vt:variant>
        <vt:lpwstr/>
      </vt:variant>
      <vt:variant>
        <vt:lpwstr>_Toc95226312</vt:lpwstr>
      </vt:variant>
      <vt:variant>
        <vt:i4>1179708</vt:i4>
      </vt:variant>
      <vt:variant>
        <vt:i4>50</vt:i4>
      </vt:variant>
      <vt:variant>
        <vt:i4>0</vt:i4>
      </vt:variant>
      <vt:variant>
        <vt:i4>5</vt:i4>
      </vt:variant>
      <vt:variant>
        <vt:lpwstr/>
      </vt:variant>
      <vt:variant>
        <vt:lpwstr>_Toc95226311</vt:lpwstr>
      </vt:variant>
      <vt:variant>
        <vt:i4>1245244</vt:i4>
      </vt:variant>
      <vt:variant>
        <vt:i4>44</vt:i4>
      </vt:variant>
      <vt:variant>
        <vt:i4>0</vt:i4>
      </vt:variant>
      <vt:variant>
        <vt:i4>5</vt:i4>
      </vt:variant>
      <vt:variant>
        <vt:lpwstr/>
      </vt:variant>
      <vt:variant>
        <vt:lpwstr>_Toc95226310</vt:lpwstr>
      </vt:variant>
      <vt:variant>
        <vt:i4>1703997</vt:i4>
      </vt:variant>
      <vt:variant>
        <vt:i4>38</vt:i4>
      </vt:variant>
      <vt:variant>
        <vt:i4>0</vt:i4>
      </vt:variant>
      <vt:variant>
        <vt:i4>5</vt:i4>
      </vt:variant>
      <vt:variant>
        <vt:lpwstr/>
      </vt:variant>
      <vt:variant>
        <vt:lpwstr>_Toc95226309</vt:lpwstr>
      </vt:variant>
      <vt:variant>
        <vt:i4>1769533</vt:i4>
      </vt:variant>
      <vt:variant>
        <vt:i4>32</vt:i4>
      </vt:variant>
      <vt:variant>
        <vt:i4>0</vt:i4>
      </vt:variant>
      <vt:variant>
        <vt:i4>5</vt:i4>
      </vt:variant>
      <vt:variant>
        <vt:lpwstr/>
      </vt:variant>
      <vt:variant>
        <vt:lpwstr>_Toc95226308</vt:lpwstr>
      </vt:variant>
      <vt:variant>
        <vt:i4>1310781</vt:i4>
      </vt:variant>
      <vt:variant>
        <vt:i4>26</vt:i4>
      </vt:variant>
      <vt:variant>
        <vt:i4>0</vt:i4>
      </vt:variant>
      <vt:variant>
        <vt:i4>5</vt:i4>
      </vt:variant>
      <vt:variant>
        <vt:lpwstr/>
      </vt:variant>
      <vt:variant>
        <vt:lpwstr>_Toc95226307</vt:lpwstr>
      </vt:variant>
      <vt:variant>
        <vt:i4>1376317</vt:i4>
      </vt:variant>
      <vt:variant>
        <vt:i4>20</vt:i4>
      </vt:variant>
      <vt:variant>
        <vt:i4>0</vt:i4>
      </vt:variant>
      <vt:variant>
        <vt:i4>5</vt:i4>
      </vt:variant>
      <vt:variant>
        <vt:lpwstr/>
      </vt:variant>
      <vt:variant>
        <vt:lpwstr>_Toc95226306</vt:lpwstr>
      </vt:variant>
      <vt:variant>
        <vt:i4>1441853</vt:i4>
      </vt:variant>
      <vt:variant>
        <vt:i4>14</vt:i4>
      </vt:variant>
      <vt:variant>
        <vt:i4>0</vt:i4>
      </vt:variant>
      <vt:variant>
        <vt:i4>5</vt:i4>
      </vt:variant>
      <vt:variant>
        <vt:lpwstr/>
      </vt:variant>
      <vt:variant>
        <vt:lpwstr>_Toc95226305</vt:lpwstr>
      </vt:variant>
      <vt:variant>
        <vt:i4>1507389</vt:i4>
      </vt:variant>
      <vt:variant>
        <vt:i4>8</vt:i4>
      </vt:variant>
      <vt:variant>
        <vt:i4>0</vt:i4>
      </vt:variant>
      <vt:variant>
        <vt:i4>5</vt:i4>
      </vt:variant>
      <vt:variant>
        <vt:lpwstr/>
      </vt:variant>
      <vt:variant>
        <vt:lpwstr>_Toc95226304</vt:lpwstr>
      </vt:variant>
      <vt:variant>
        <vt:i4>1048637</vt:i4>
      </vt:variant>
      <vt:variant>
        <vt:i4>2</vt:i4>
      </vt:variant>
      <vt:variant>
        <vt:i4>0</vt:i4>
      </vt:variant>
      <vt:variant>
        <vt:i4>5</vt:i4>
      </vt:variant>
      <vt:variant>
        <vt:lpwstr/>
      </vt:variant>
      <vt:variant>
        <vt:lpwstr>_Toc95226303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Entdecke Linz</dc:title>
  <dc:subject>Route 10: Urfahr entlang der Donau</dc:subject>
  <dc:creator>Kerstin Grimas und Sophie Kimla</dc:creator>
  <cp:keywords/>
  <dc:description/>
  <cp:lastModifiedBy>Sophie Kimla</cp:lastModifiedBy>
  <cp:revision>35</cp:revision>
  <cp:lastPrinted>2022-02-10T18:02:00Z</cp:lastPrinted>
  <dcterms:created xsi:type="dcterms:W3CDTF">2022-02-12T14:33:00Z</dcterms:created>
  <dcterms:modified xsi:type="dcterms:W3CDTF">2022-02-12T15:04:00Z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0x01010035E2E8125F324348B5BE6A228AAAE8E5</vt:lpwstr>
  </property>
</Properties>
</file>