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C0208" w14:textId="3656E2D8" w:rsidR="00B36BF7" w:rsidRPr="00B36BF7" w:rsidRDefault="00B36BF7" w:rsidP="001E2A98">
      <w:pPr>
        <w:pBdr>
          <w:top w:val="single" w:sz="4" w:space="1" w:color="auto"/>
          <w:bottom w:val="single" w:sz="4" w:space="1" w:color="auto"/>
        </w:pBdr>
        <w:jc w:val="center"/>
        <w:rPr>
          <w:lang w:val="de-AT"/>
        </w:rPr>
      </w:pPr>
      <w:r w:rsidRPr="00B36BF7">
        <w:rPr>
          <w:lang w:val="de-AT"/>
        </w:rPr>
        <w:t xml:space="preserve"> </w:t>
      </w:r>
    </w:p>
    <w:p w14:paraId="08F0D9A9" w14:textId="48E047B7" w:rsidR="002138BD" w:rsidRPr="00DA7DC4" w:rsidRDefault="00056C63" w:rsidP="001E2A98">
      <w:pPr>
        <w:pBdr>
          <w:top w:val="single" w:sz="4" w:space="1" w:color="auto"/>
          <w:bottom w:val="single" w:sz="4" w:space="1" w:color="auto"/>
        </w:pBdr>
        <w:jc w:val="center"/>
        <w:rPr>
          <w:color w:val="385623" w:themeColor="accent6" w:themeShade="80"/>
          <w:sz w:val="40"/>
          <w:szCs w:val="40"/>
          <w:lang w:val="de-AT"/>
        </w:rPr>
      </w:pPr>
      <w:r w:rsidRPr="00DA7DC4">
        <w:rPr>
          <w:color w:val="385623" w:themeColor="accent6" w:themeShade="80"/>
          <w:sz w:val="40"/>
          <w:szCs w:val="40"/>
          <w:lang w:val="de-AT"/>
        </w:rPr>
        <w:t>Human-Footprint Projekt</w:t>
      </w:r>
    </w:p>
    <w:p w14:paraId="77BB91B3" w14:textId="20916FFE" w:rsidR="00056C63" w:rsidRPr="00DA7DC4" w:rsidRDefault="00056C63" w:rsidP="001E2A98">
      <w:pPr>
        <w:pBdr>
          <w:top w:val="single" w:sz="4" w:space="1" w:color="auto"/>
          <w:bottom w:val="single" w:sz="4" w:space="1" w:color="auto"/>
        </w:pBdr>
        <w:jc w:val="center"/>
        <w:rPr>
          <w:color w:val="538135" w:themeColor="accent6" w:themeShade="BF"/>
          <w:sz w:val="28"/>
          <w:szCs w:val="28"/>
          <w:lang w:val="de-AT"/>
        </w:rPr>
      </w:pPr>
      <w:r w:rsidRPr="00DA7DC4">
        <w:rPr>
          <w:color w:val="538135" w:themeColor="accent6" w:themeShade="BF"/>
          <w:sz w:val="28"/>
          <w:szCs w:val="28"/>
          <w:lang w:val="de-AT"/>
        </w:rPr>
        <w:t>am Beispiel der Stadtentwicklung in Dubai</w:t>
      </w:r>
    </w:p>
    <w:p w14:paraId="06821EB2" w14:textId="77777777" w:rsidR="00B36BF7" w:rsidRPr="00056C63" w:rsidRDefault="00B36BF7" w:rsidP="001E2A98">
      <w:pPr>
        <w:pBdr>
          <w:top w:val="single" w:sz="4" w:space="1" w:color="auto"/>
          <w:bottom w:val="single" w:sz="4" w:space="1" w:color="auto"/>
        </w:pBdr>
        <w:jc w:val="center"/>
        <w:rPr>
          <w:sz w:val="28"/>
          <w:szCs w:val="28"/>
          <w:lang w:val="de-AT"/>
        </w:rPr>
      </w:pPr>
    </w:p>
    <w:p w14:paraId="7ED02241" w14:textId="385C77FF" w:rsidR="00056C63" w:rsidRDefault="00056C63" w:rsidP="00056C63">
      <w:pPr>
        <w:jc w:val="center"/>
        <w:rPr>
          <w:sz w:val="24"/>
          <w:szCs w:val="24"/>
          <w:lang w:val="de-AT"/>
        </w:rPr>
      </w:pPr>
    </w:p>
    <w:p w14:paraId="4E743DB0" w14:textId="77777777" w:rsidR="00056C63" w:rsidRDefault="00056C63" w:rsidP="00056C63">
      <w:pPr>
        <w:jc w:val="center"/>
        <w:rPr>
          <w:sz w:val="24"/>
          <w:szCs w:val="24"/>
          <w:lang w:val="de-AT"/>
        </w:rPr>
      </w:pPr>
    </w:p>
    <w:p w14:paraId="6A0D29BD" w14:textId="16072402" w:rsidR="00056C63" w:rsidRDefault="00056C63" w:rsidP="00056C63">
      <w:pPr>
        <w:jc w:val="center"/>
        <w:rPr>
          <w:sz w:val="24"/>
          <w:szCs w:val="24"/>
          <w:lang w:val="de-AT"/>
        </w:rPr>
      </w:pPr>
    </w:p>
    <w:p w14:paraId="2AFD2D3B" w14:textId="2F3F7DCC" w:rsidR="00056C63" w:rsidRDefault="00056C63" w:rsidP="00056C63">
      <w:pPr>
        <w:jc w:val="center"/>
        <w:rPr>
          <w:sz w:val="24"/>
          <w:szCs w:val="24"/>
          <w:lang w:val="de-AT"/>
        </w:rPr>
      </w:pPr>
      <w:r w:rsidRPr="00056C63">
        <w:rPr>
          <w:sz w:val="24"/>
          <w:szCs w:val="24"/>
          <w:lang w:val="de-AT"/>
        </w:rPr>
        <w:t xml:space="preserve">Julija Ivanika </w:t>
      </w:r>
    </w:p>
    <w:p w14:paraId="6BC94F01" w14:textId="5B0A751E" w:rsidR="00483753" w:rsidRDefault="00483753" w:rsidP="00483753">
      <w:pPr>
        <w:jc w:val="center"/>
        <w:rPr>
          <w:sz w:val="24"/>
          <w:szCs w:val="24"/>
          <w:lang w:val="de-AT"/>
        </w:rPr>
      </w:pPr>
      <w:hyperlink r:id="rId5" w:history="1">
        <w:r w:rsidRPr="007D472E">
          <w:rPr>
            <w:rStyle w:val="Hyperlink"/>
            <w:sz w:val="24"/>
            <w:szCs w:val="24"/>
            <w:lang w:val="de-AT"/>
          </w:rPr>
          <w:t>julija.ivanika@ph-linz.at</w:t>
        </w:r>
      </w:hyperlink>
      <w:r>
        <w:rPr>
          <w:sz w:val="24"/>
          <w:szCs w:val="24"/>
          <w:lang w:val="de-AT"/>
        </w:rPr>
        <w:t xml:space="preserve"> </w:t>
      </w:r>
    </w:p>
    <w:p w14:paraId="3B3BE1AE" w14:textId="77777777" w:rsidR="00483753" w:rsidRPr="00056C63" w:rsidRDefault="00483753" w:rsidP="00483753">
      <w:pPr>
        <w:jc w:val="center"/>
        <w:rPr>
          <w:sz w:val="24"/>
          <w:szCs w:val="24"/>
          <w:lang w:val="de-AT"/>
        </w:rPr>
      </w:pPr>
    </w:p>
    <w:p w14:paraId="2275C27E" w14:textId="51790142" w:rsidR="00056C63" w:rsidRPr="00056C63" w:rsidRDefault="00056C63" w:rsidP="00056C63">
      <w:pPr>
        <w:jc w:val="center"/>
        <w:rPr>
          <w:sz w:val="24"/>
          <w:szCs w:val="24"/>
          <w:lang w:val="de-AT"/>
        </w:rPr>
      </w:pPr>
      <w:r w:rsidRPr="00056C63">
        <w:rPr>
          <w:sz w:val="24"/>
          <w:szCs w:val="24"/>
          <w:lang w:val="de-AT"/>
        </w:rPr>
        <w:t>Fachdidaktik Geomedien</w:t>
      </w:r>
    </w:p>
    <w:p w14:paraId="2A322502" w14:textId="5C6F70C9" w:rsidR="00056C63" w:rsidRDefault="00056C63" w:rsidP="00056C63">
      <w:pPr>
        <w:jc w:val="center"/>
        <w:rPr>
          <w:sz w:val="24"/>
          <w:szCs w:val="24"/>
          <w:lang w:val="de-AT"/>
        </w:rPr>
      </w:pPr>
      <w:r w:rsidRPr="00056C63">
        <w:rPr>
          <w:sz w:val="24"/>
          <w:szCs w:val="24"/>
          <w:lang w:val="de-AT"/>
        </w:rPr>
        <w:t>WS 2021/22</w:t>
      </w:r>
    </w:p>
    <w:p w14:paraId="3A46C5C8" w14:textId="13599821" w:rsidR="00056C63" w:rsidRDefault="00483753" w:rsidP="00056C63">
      <w:pPr>
        <w:jc w:val="center"/>
        <w:rPr>
          <w:sz w:val="24"/>
          <w:szCs w:val="24"/>
          <w:lang w:val="de-AT"/>
        </w:rPr>
      </w:pPr>
      <w:r>
        <w:rPr>
          <w:noProof/>
        </w:rPr>
        <w:drawing>
          <wp:inline distT="0" distB="0" distL="0" distR="0" wp14:anchorId="6F2DE2B5" wp14:editId="4E5F26D9">
            <wp:extent cx="838200" cy="2952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50493767" w14:textId="77777777" w:rsidR="00056C63" w:rsidRPr="00056C63" w:rsidRDefault="00056C63" w:rsidP="00056C63">
      <w:pPr>
        <w:jc w:val="center"/>
        <w:rPr>
          <w:sz w:val="24"/>
          <w:szCs w:val="24"/>
          <w:lang w:val="de-AT"/>
        </w:rPr>
      </w:pPr>
    </w:p>
    <w:p w14:paraId="077E3C35" w14:textId="6B505ACA" w:rsidR="00056C63" w:rsidRDefault="00056C63" w:rsidP="00056C63">
      <w:pPr>
        <w:rPr>
          <w:lang w:val="de-AT"/>
        </w:rPr>
      </w:pPr>
    </w:p>
    <w:p w14:paraId="04B7E981" w14:textId="1E859F8E" w:rsidR="00056C63" w:rsidRDefault="00056C63" w:rsidP="00056C63">
      <w:pPr>
        <w:rPr>
          <w:lang w:val="de-AT"/>
        </w:rPr>
      </w:pPr>
    </w:p>
    <w:p w14:paraId="7210F0FD" w14:textId="303B4A6D" w:rsidR="00056C63" w:rsidRPr="00056C63" w:rsidRDefault="00056C63" w:rsidP="00056C63">
      <w:pPr>
        <w:rPr>
          <w:sz w:val="24"/>
          <w:szCs w:val="24"/>
          <w:lang w:val="de-AT"/>
        </w:rPr>
      </w:pPr>
      <w:r w:rsidRPr="00056C63">
        <w:rPr>
          <w:sz w:val="24"/>
          <w:szCs w:val="24"/>
          <w:lang w:val="de-AT"/>
        </w:rPr>
        <w:t xml:space="preserve">Im Zuge der Lehrveranstaltung </w:t>
      </w:r>
      <w:r w:rsidR="00D31D85">
        <w:rPr>
          <w:sz w:val="24"/>
          <w:szCs w:val="24"/>
          <w:lang w:val="de-AT"/>
        </w:rPr>
        <w:t>„</w:t>
      </w:r>
      <w:r w:rsidRPr="00056C63">
        <w:rPr>
          <w:sz w:val="24"/>
          <w:szCs w:val="24"/>
          <w:lang w:val="de-AT"/>
        </w:rPr>
        <w:t>Fachdidaktik Geomedien</w:t>
      </w:r>
      <w:r w:rsidR="00D31D85">
        <w:rPr>
          <w:sz w:val="24"/>
          <w:szCs w:val="24"/>
          <w:lang w:val="de-AT"/>
        </w:rPr>
        <w:t>“</w:t>
      </w:r>
      <w:r w:rsidRPr="00056C63">
        <w:rPr>
          <w:sz w:val="24"/>
          <w:szCs w:val="24"/>
          <w:lang w:val="de-AT"/>
        </w:rPr>
        <w:t xml:space="preserve"> im Wintersemester 2021/22 und einem Vortrag des AEC Linz zum Thema „Human Footprint“ </w:t>
      </w:r>
      <w:r w:rsidR="00571701">
        <w:rPr>
          <w:sz w:val="24"/>
          <w:szCs w:val="24"/>
          <w:lang w:val="de-AT"/>
        </w:rPr>
        <w:t>wurde im folgenden Projekt</w:t>
      </w:r>
      <w:r w:rsidRPr="00056C63">
        <w:rPr>
          <w:sz w:val="24"/>
          <w:szCs w:val="24"/>
          <w:lang w:val="de-AT"/>
        </w:rPr>
        <w:t xml:space="preserve"> eine Unterrichtsequenz erarbeitet, die das menschliche Einwirken auf unsere Erde zeigen soll. </w:t>
      </w:r>
    </w:p>
    <w:p w14:paraId="048BA330" w14:textId="7C002739" w:rsidR="00056C63" w:rsidRDefault="00056C63" w:rsidP="00056C63">
      <w:pPr>
        <w:rPr>
          <w:lang w:val="de-AT"/>
        </w:rPr>
      </w:pPr>
    </w:p>
    <w:p w14:paraId="2CEDBE27" w14:textId="030226A2" w:rsidR="00056C63" w:rsidRPr="00CD757D" w:rsidRDefault="00056C63" w:rsidP="00056C63">
      <w:pPr>
        <w:pStyle w:val="berschrift1"/>
        <w:rPr>
          <w:b/>
          <w:bCs/>
          <w:color w:val="385623" w:themeColor="accent6" w:themeShade="80"/>
          <w:lang w:val="de-AT"/>
        </w:rPr>
      </w:pPr>
      <w:r w:rsidRPr="00CD757D">
        <w:rPr>
          <w:b/>
          <w:bCs/>
          <w:color w:val="385623" w:themeColor="accent6" w:themeShade="80"/>
          <w:lang w:val="de-AT"/>
        </w:rPr>
        <w:t xml:space="preserve">Konzept </w:t>
      </w:r>
    </w:p>
    <w:p w14:paraId="0490BEF7" w14:textId="4C11724C" w:rsidR="00056C63" w:rsidRDefault="00056C63" w:rsidP="00056C63">
      <w:pPr>
        <w:rPr>
          <w:lang w:val="de-AT"/>
        </w:rPr>
      </w:pPr>
    </w:p>
    <w:p w14:paraId="349D3B09" w14:textId="377F30AE" w:rsidR="00056C63" w:rsidRDefault="00056C63" w:rsidP="00056C63">
      <w:pPr>
        <w:rPr>
          <w:rFonts w:cstheme="minorHAnsi"/>
          <w:sz w:val="24"/>
          <w:szCs w:val="24"/>
          <w:lang w:val="de-AT"/>
        </w:rPr>
      </w:pPr>
      <w:r w:rsidRPr="00075037">
        <w:rPr>
          <w:rFonts w:cstheme="minorHAnsi"/>
          <w:sz w:val="24"/>
          <w:szCs w:val="24"/>
          <w:lang w:val="de-AT"/>
        </w:rPr>
        <w:t>Die Schülerinnen und Schüler einer achten Klasse AHS werden sich in dieser Unterrichtsstunde der Stadtentwicklung am Beispiel von Dubai widmen. Durch den Ölfund 1966 entwickelte sich Dubai in kürzester Zeit vom Fischerdorf zu einer Metropole. Ziel dieser Unterrichtsstunde ist es, den Urbanisierungsprozess nachvollziehbar zu machen und die wirtschaftliche Entwicklung der Stadt aufzuzeigen.</w:t>
      </w:r>
    </w:p>
    <w:p w14:paraId="257B4F7D" w14:textId="06A544CE" w:rsidR="005417DC" w:rsidRPr="00075037" w:rsidRDefault="005417DC" w:rsidP="00056C63">
      <w:pPr>
        <w:rPr>
          <w:rFonts w:cstheme="minorHAnsi"/>
          <w:sz w:val="24"/>
          <w:szCs w:val="24"/>
          <w:lang w:val="de-AT"/>
        </w:rPr>
      </w:pPr>
      <w:r>
        <w:rPr>
          <w:sz w:val="24"/>
          <w:szCs w:val="24"/>
          <w:lang w:val="de-AT"/>
        </w:rPr>
        <w:t xml:space="preserve">Zu Beginn erfolgt ein Brainstorming zur Stadt Dubai, um das Vorwissen zu aktivieren und </w:t>
      </w:r>
      <w:r w:rsidRPr="009F36BB">
        <w:rPr>
          <w:sz w:val="24"/>
          <w:szCs w:val="24"/>
          <w:lang w:val="de-AT"/>
        </w:rPr>
        <w:t>Assoziationen und mögliche Images zu erheben. Im zweiten Schritt werden die S</w:t>
      </w:r>
      <w:r>
        <w:rPr>
          <w:sz w:val="24"/>
          <w:szCs w:val="24"/>
          <w:lang w:val="de-AT"/>
        </w:rPr>
        <w:t>chülerinnen und Schüler</w:t>
      </w:r>
      <w:r w:rsidRPr="009F36BB">
        <w:rPr>
          <w:sz w:val="24"/>
          <w:szCs w:val="24"/>
          <w:lang w:val="de-AT"/>
        </w:rPr>
        <w:t xml:space="preserve"> in Gruppen geteilt, wo sie verschiedene Themen ausarbeiten. Unter anderem werden sie Satellitenbilder der Stadt betrachten und vergleichen und ein Zeitraffervideo sehen. Dadurch soll die schnelle Stadtentwicklung veranschaulicht werden. Eine andere Gruppe wird sich über die Wirtschaftsentwicklung Dubais anhand der unten genannten </w:t>
      </w:r>
      <w:r w:rsidRPr="009F36BB">
        <w:rPr>
          <w:sz w:val="24"/>
          <w:szCs w:val="24"/>
          <w:lang w:val="de-AT"/>
        </w:rPr>
        <w:lastRenderedPageBreak/>
        <w:t>Webseiten informieren. Tourismus und Weltausstellung sind weitere Themen, die in Kleingruppen erarbeitet werde</w:t>
      </w:r>
      <w:r>
        <w:rPr>
          <w:sz w:val="24"/>
          <w:szCs w:val="24"/>
          <w:lang w:val="de-AT"/>
        </w:rPr>
        <w:t>n</w:t>
      </w:r>
      <w:r w:rsidRPr="009F36BB">
        <w:rPr>
          <w:sz w:val="24"/>
          <w:szCs w:val="24"/>
          <w:lang w:val="de-AT"/>
        </w:rPr>
        <w:t>. In neu gemischten Gruppen diskutieren sie über die Auswirkungen des Ölfunds in Dubai. Wie hat sich die Wirtschaft dadurch gewandelt? Welche Auswirkung hatte der Fund auf die Gesellschaft? Warum kam es zu Einwanderungsströmen aus dem Ausland – was macht die Stadt attraktiv für Einwanderer? Wieso wird Dubai als „Steueroase“ bezeichnet? Weiters soll die Entwicklung des Tourismus in Dubai beleuchtet werden. Nach der Gruppendiskussion folgt eine Plenumsdiskussion zur Zukunft der Stadt.</w:t>
      </w:r>
    </w:p>
    <w:p w14:paraId="49F96ABD" w14:textId="0080BA91" w:rsidR="00056C63" w:rsidRDefault="00056C63" w:rsidP="00056C63">
      <w:pPr>
        <w:rPr>
          <w:sz w:val="24"/>
          <w:szCs w:val="24"/>
          <w:lang w:val="de-AT"/>
        </w:rPr>
      </w:pPr>
    </w:p>
    <w:p w14:paraId="65820159" w14:textId="0FA7F706" w:rsidR="00056C63" w:rsidRPr="00CD757D" w:rsidRDefault="00056C63" w:rsidP="00056C63">
      <w:pPr>
        <w:pStyle w:val="berschrift1"/>
        <w:rPr>
          <w:b/>
          <w:bCs/>
          <w:color w:val="385623" w:themeColor="accent6" w:themeShade="80"/>
          <w:lang w:val="de-AT"/>
        </w:rPr>
      </w:pPr>
      <w:r w:rsidRPr="00CD757D">
        <w:rPr>
          <w:b/>
          <w:bCs/>
          <w:color w:val="385623" w:themeColor="accent6" w:themeShade="80"/>
          <w:lang w:val="de-AT"/>
        </w:rPr>
        <w:t xml:space="preserve">Lehrplanbezug </w:t>
      </w:r>
    </w:p>
    <w:p w14:paraId="39BC564E" w14:textId="77F2BC0D" w:rsidR="00056C63" w:rsidRDefault="00056C63" w:rsidP="00056C63">
      <w:pPr>
        <w:rPr>
          <w:lang w:val="de-AT"/>
        </w:rPr>
      </w:pPr>
    </w:p>
    <w:p w14:paraId="4A73A3E1" w14:textId="77777777" w:rsidR="00056C63" w:rsidRPr="00B36BF7" w:rsidRDefault="00056C63" w:rsidP="00056C63">
      <w:pPr>
        <w:pStyle w:val="berschrift2"/>
        <w:rPr>
          <w:bCs/>
          <w:color w:val="538135" w:themeColor="accent6" w:themeShade="BF"/>
          <w:sz w:val="28"/>
          <w:szCs w:val="28"/>
          <w:lang w:val="de-AT"/>
        </w:rPr>
      </w:pPr>
      <w:r w:rsidRPr="00B36BF7">
        <w:rPr>
          <w:bCs/>
          <w:color w:val="538135" w:themeColor="accent6" w:themeShade="BF"/>
          <w:sz w:val="28"/>
          <w:szCs w:val="28"/>
          <w:lang w:val="de-AT"/>
        </w:rPr>
        <w:t>Lehrplanbezug: 8. Klasse Oberstufe AHS (2016)</w:t>
      </w:r>
    </w:p>
    <w:p w14:paraId="5162DD7B" w14:textId="77777777" w:rsidR="00056C63" w:rsidRPr="00075037" w:rsidRDefault="00056C63" w:rsidP="00056C63">
      <w:pPr>
        <w:rPr>
          <w:sz w:val="24"/>
          <w:szCs w:val="24"/>
          <w:lang w:val="de-AT"/>
        </w:rPr>
      </w:pPr>
      <w:r w:rsidRPr="00075037">
        <w:rPr>
          <w:sz w:val="24"/>
          <w:szCs w:val="24"/>
          <w:lang w:val="de-AT"/>
        </w:rPr>
        <w:t xml:space="preserve">Kompetenzmodul 7 – lokal – regional – global: Vernetzung – Wahrnehmung – Konflikte </w:t>
      </w:r>
    </w:p>
    <w:p w14:paraId="58D7A35B" w14:textId="77777777" w:rsidR="00056C63" w:rsidRPr="00075037" w:rsidRDefault="00056C63" w:rsidP="00056C63">
      <w:pPr>
        <w:pStyle w:val="Listenabsatz"/>
        <w:numPr>
          <w:ilvl w:val="0"/>
          <w:numId w:val="1"/>
        </w:numPr>
        <w:rPr>
          <w:bCs/>
          <w:sz w:val="24"/>
          <w:szCs w:val="24"/>
          <w:lang w:val="de-AT"/>
        </w:rPr>
      </w:pPr>
      <w:r w:rsidRPr="00075037">
        <w:rPr>
          <w:sz w:val="24"/>
          <w:szCs w:val="24"/>
          <w:lang w:val="de-AT"/>
        </w:rPr>
        <w:t>Städte als Lebensräume und ökonomische Zentren untersuchen</w:t>
      </w:r>
    </w:p>
    <w:p w14:paraId="63A2B492" w14:textId="77777777" w:rsidR="00056C63" w:rsidRPr="00075037" w:rsidRDefault="00056C63" w:rsidP="00056C63">
      <w:pPr>
        <w:pStyle w:val="Listenabsatz"/>
        <w:numPr>
          <w:ilvl w:val="1"/>
          <w:numId w:val="1"/>
        </w:numPr>
        <w:rPr>
          <w:bCs/>
          <w:sz w:val="24"/>
          <w:szCs w:val="24"/>
          <w:lang w:val="de-AT"/>
        </w:rPr>
      </w:pPr>
      <w:r w:rsidRPr="00075037">
        <w:rPr>
          <w:sz w:val="24"/>
          <w:szCs w:val="24"/>
          <w:lang w:val="de-AT"/>
        </w:rPr>
        <w:t>Prozesse von Urbanität und Urbanisierung beschreiben</w:t>
      </w:r>
    </w:p>
    <w:p w14:paraId="73F62F0F" w14:textId="77777777" w:rsidR="00056C63" w:rsidRPr="00075037" w:rsidRDefault="00056C63" w:rsidP="00056C63">
      <w:pPr>
        <w:pStyle w:val="Listenabsatz"/>
        <w:numPr>
          <w:ilvl w:val="1"/>
          <w:numId w:val="1"/>
        </w:numPr>
        <w:rPr>
          <w:bCs/>
          <w:sz w:val="24"/>
          <w:szCs w:val="24"/>
          <w:lang w:val="de-AT"/>
        </w:rPr>
      </w:pPr>
      <w:r w:rsidRPr="00075037">
        <w:rPr>
          <w:sz w:val="24"/>
          <w:szCs w:val="24"/>
          <w:lang w:val="de-AT"/>
        </w:rPr>
        <w:t>Bedeutung von Metropolen als Steuerungszentren der Wirtschaft beurteilen</w:t>
      </w:r>
    </w:p>
    <w:p w14:paraId="4678537A" w14:textId="77777777" w:rsidR="00056C63" w:rsidRPr="00B36BF7" w:rsidRDefault="00056C63" w:rsidP="00056C63">
      <w:pPr>
        <w:pStyle w:val="berschrift2"/>
        <w:rPr>
          <w:bCs/>
          <w:color w:val="538135" w:themeColor="accent6" w:themeShade="BF"/>
          <w:sz w:val="28"/>
          <w:szCs w:val="28"/>
          <w:lang w:val="de-AT"/>
        </w:rPr>
      </w:pPr>
      <w:r w:rsidRPr="00B36BF7">
        <w:rPr>
          <w:bCs/>
          <w:color w:val="538135" w:themeColor="accent6" w:themeShade="BF"/>
          <w:sz w:val="28"/>
          <w:szCs w:val="28"/>
          <w:lang w:val="de-AT"/>
        </w:rPr>
        <w:t>Digitale Grundbildung (2018)</w:t>
      </w:r>
    </w:p>
    <w:p w14:paraId="11274112" w14:textId="514DA25F" w:rsidR="00056C63" w:rsidRPr="00075037" w:rsidRDefault="00056C63" w:rsidP="00056C63">
      <w:pPr>
        <w:pStyle w:val="Listenabsatz"/>
        <w:numPr>
          <w:ilvl w:val="0"/>
          <w:numId w:val="1"/>
        </w:numPr>
        <w:rPr>
          <w:sz w:val="24"/>
          <w:szCs w:val="24"/>
          <w:lang w:val="de-AT"/>
        </w:rPr>
      </w:pPr>
      <w:r w:rsidRPr="00075037">
        <w:rPr>
          <w:sz w:val="24"/>
          <w:szCs w:val="24"/>
          <w:lang w:val="de-AT"/>
        </w:rPr>
        <w:t>Informations-,</w:t>
      </w:r>
      <w:r w:rsidR="00CD757D">
        <w:rPr>
          <w:sz w:val="24"/>
          <w:szCs w:val="24"/>
          <w:lang w:val="de-AT"/>
        </w:rPr>
        <w:t xml:space="preserve"> </w:t>
      </w:r>
      <w:r w:rsidRPr="00075037">
        <w:rPr>
          <w:sz w:val="24"/>
          <w:szCs w:val="24"/>
          <w:lang w:val="de-AT"/>
        </w:rPr>
        <w:t>Daten- und Medienkompetenz</w:t>
      </w:r>
    </w:p>
    <w:p w14:paraId="29F80989" w14:textId="77777777" w:rsidR="00056C63" w:rsidRPr="00075037" w:rsidRDefault="00056C63" w:rsidP="00056C63">
      <w:pPr>
        <w:pStyle w:val="Listenabsatz"/>
        <w:numPr>
          <w:ilvl w:val="1"/>
          <w:numId w:val="1"/>
        </w:numPr>
        <w:rPr>
          <w:sz w:val="24"/>
          <w:szCs w:val="24"/>
          <w:lang w:val="de-AT"/>
        </w:rPr>
      </w:pPr>
      <w:r w:rsidRPr="00075037">
        <w:rPr>
          <w:sz w:val="24"/>
          <w:szCs w:val="24"/>
          <w:lang w:val="de-AT"/>
        </w:rPr>
        <w:t>können mit automatisiert aufbereiteten Informationsangeboten eigenverantwortlich umgehen.</w:t>
      </w:r>
    </w:p>
    <w:p w14:paraId="2B9296E0" w14:textId="77777777" w:rsidR="00056C63" w:rsidRPr="00075037" w:rsidRDefault="00056C63" w:rsidP="00056C63">
      <w:pPr>
        <w:pStyle w:val="Listenabsatz"/>
        <w:numPr>
          <w:ilvl w:val="0"/>
          <w:numId w:val="1"/>
        </w:numPr>
        <w:rPr>
          <w:sz w:val="24"/>
          <w:szCs w:val="24"/>
          <w:lang w:val="de-AT"/>
        </w:rPr>
      </w:pPr>
      <w:r w:rsidRPr="00075037">
        <w:rPr>
          <w:sz w:val="24"/>
          <w:szCs w:val="24"/>
          <w:lang w:val="de-AT"/>
        </w:rPr>
        <w:t xml:space="preserve">Digitale Kommunikation und Social Media </w:t>
      </w:r>
    </w:p>
    <w:p w14:paraId="31B2DB81" w14:textId="77777777" w:rsidR="00056C63" w:rsidRPr="00075037" w:rsidRDefault="00056C63" w:rsidP="00056C63">
      <w:pPr>
        <w:pStyle w:val="Listenabsatz"/>
        <w:numPr>
          <w:ilvl w:val="1"/>
          <w:numId w:val="1"/>
        </w:numPr>
        <w:rPr>
          <w:sz w:val="24"/>
          <w:szCs w:val="24"/>
          <w:lang w:val="de-AT"/>
        </w:rPr>
      </w:pPr>
      <w:r w:rsidRPr="00075037">
        <w:rPr>
          <w:sz w:val="24"/>
          <w:szCs w:val="24"/>
          <w:lang w:val="de-AT"/>
        </w:rPr>
        <w:t>nutzen verantwortungsvoll passende Werkzeuge und Technologien (etwa Wiki, cloudbasierte Werkzeuge, Lernplattform, ePortfolio)</w:t>
      </w:r>
    </w:p>
    <w:p w14:paraId="362527C6" w14:textId="77777777" w:rsidR="00056C63" w:rsidRPr="00056C63" w:rsidRDefault="00056C63" w:rsidP="00056C63">
      <w:pPr>
        <w:rPr>
          <w:lang w:val="de-AT"/>
        </w:rPr>
      </w:pPr>
    </w:p>
    <w:p w14:paraId="545AA5F3" w14:textId="2BD87326" w:rsidR="00056C63" w:rsidRPr="001E2A98" w:rsidRDefault="009E07C0" w:rsidP="009E07C0">
      <w:pPr>
        <w:pStyle w:val="berschrift1"/>
        <w:rPr>
          <w:b/>
          <w:color w:val="385623" w:themeColor="accent6" w:themeShade="80"/>
          <w:lang w:val="de-AT"/>
        </w:rPr>
      </w:pPr>
      <w:r w:rsidRPr="001E2A98">
        <w:rPr>
          <w:b/>
          <w:color w:val="385623" w:themeColor="accent6" w:themeShade="80"/>
          <w:lang w:val="de-AT"/>
        </w:rPr>
        <w:t xml:space="preserve">Lernziele </w:t>
      </w:r>
    </w:p>
    <w:p w14:paraId="29C64CE0" w14:textId="77777777" w:rsidR="009E07C0" w:rsidRPr="009E07C0" w:rsidRDefault="009E07C0" w:rsidP="009E07C0">
      <w:pPr>
        <w:rPr>
          <w:lang w:val="de-AT"/>
        </w:rPr>
      </w:pPr>
    </w:p>
    <w:p w14:paraId="48C42485" w14:textId="480D839C" w:rsidR="00075037" w:rsidRPr="00075037" w:rsidRDefault="009E07C0" w:rsidP="009E07C0">
      <w:pPr>
        <w:rPr>
          <w:sz w:val="24"/>
          <w:szCs w:val="24"/>
          <w:lang w:val="de-AT"/>
        </w:rPr>
      </w:pPr>
      <w:r w:rsidRPr="00075037">
        <w:rPr>
          <w:sz w:val="24"/>
          <w:szCs w:val="24"/>
          <w:lang w:val="de-AT"/>
        </w:rPr>
        <w:t>Folgende Lernziele sollen nach Abhaltung der Unterrichtssequenz erreicht werden:</w:t>
      </w:r>
    </w:p>
    <w:p w14:paraId="7CB09051" w14:textId="53C47120" w:rsidR="009E07C0" w:rsidRPr="00B36BF7" w:rsidRDefault="009E07C0" w:rsidP="009E07C0">
      <w:pPr>
        <w:pStyle w:val="berschrift2"/>
        <w:rPr>
          <w:color w:val="538135" w:themeColor="accent6" w:themeShade="BF"/>
          <w:sz w:val="28"/>
          <w:szCs w:val="28"/>
          <w:lang w:val="de-AT"/>
        </w:rPr>
      </w:pPr>
      <w:r w:rsidRPr="00B36BF7">
        <w:rPr>
          <w:color w:val="538135" w:themeColor="accent6" w:themeShade="BF"/>
          <w:sz w:val="28"/>
          <w:szCs w:val="28"/>
          <w:lang w:val="de-AT"/>
        </w:rPr>
        <w:t xml:space="preserve">Groblernziel </w:t>
      </w:r>
    </w:p>
    <w:p w14:paraId="3234C4E6" w14:textId="4CE70576" w:rsidR="009E07C0" w:rsidRDefault="00075037" w:rsidP="009E07C0">
      <w:pPr>
        <w:rPr>
          <w:sz w:val="24"/>
          <w:szCs w:val="24"/>
          <w:lang w:val="de-AT"/>
        </w:rPr>
      </w:pPr>
      <w:r>
        <w:rPr>
          <w:sz w:val="24"/>
          <w:szCs w:val="24"/>
          <w:lang w:val="de-AT"/>
        </w:rPr>
        <w:t xml:space="preserve">Die Schülerinnen </w:t>
      </w:r>
      <w:r w:rsidRPr="00215BB1">
        <w:rPr>
          <w:sz w:val="24"/>
          <w:szCs w:val="24"/>
          <w:lang w:val="de-AT"/>
        </w:rPr>
        <w:t>und Schüler</w:t>
      </w:r>
      <w:r w:rsidR="00BF7C0A" w:rsidRPr="00215BB1">
        <w:rPr>
          <w:sz w:val="24"/>
          <w:szCs w:val="24"/>
          <w:lang w:val="de-AT"/>
        </w:rPr>
        <w:t xml:space="preserve"> </w:t>
      </w:r>
      <w:r w:rsidR="00215BB1" w:rsidRPr="00215BB1">
        <w:rPr>
          <w:sz w:val="24"/>
          <w:szCs w:val="24"/>
          <w:lang w:val="de-AT"/>
        </w:rPr>
        <w:t>setzen sich</w:t>
      </w:r>
      <w:r w:rsidR="00215BB1">
        <w:rPr>
          <w:sz w:val="24"/>
          <w:szCs w:val="24"/>
          <w:lang w:val="de-AT"/>
        </w:rPr>
        <w:t xml:space="preserve"> mit </w:t>
      </w:r>
      <w:r w:rsidR="00BF7C0A">
        <w:rPr>
          <w:sz w:val="24"/>
          <w:szCs w:val="24"/>
          <w:lang w:val="de-AT"/>
        </w:rPr>
        <w:t>Stadtentwicklung und deren Auswirkung auf Mensch und Umwelt im Form des menschlichen Fußabdruckes</w:t>
      </w:r>
      <w:r w:rsidR="00215BB1">
        <w:rPr>
          <w:sz w:val="24"/>
          <w:szCs w:val="24"/>
          <w:lang w:val="de-AT"/>
        </w:rPr>
        <w:t xml:space="preserve"> auseinander</w:t>
      </w:r>
      <w:r w:rsidR="00BF7C0A">
        <w:rPr>
          <w:sz w:val="24"/>
          <w:szCs w:val="24"/>
          <w:lang w:val="de-AT"/>
        </w:rPr>
        <w:t xml:space="preserve">. </w:t>
      </w:r>
    </w:p>
    <w:p w14:paraId="1E70F107" w14:textId="77777777" w:rsidR="00075037" w:rsidRPr="00075037" w:rsidRDefault="00075037" w:rsidP="009E07C0">
      <w:pPr>
        <w:rPr>
          <w:sz w:val="24"/>
          <w:szCs w:val="24"/>
          <w:lang w:val="de-AT"/>
        </w:rPr>
      </w:pPr>
    </w:p>
    <w:p w14:paraId="6216D79F" w14:textId="287AED49" w:rsidR="009E07C0" w:rsidRPr="00B36BF7" w:rsidRDefault="009E07C0" w:rsidP="009E07C0">
      <w:pPr>
        <w:pStyle w:val="berschrift2"/>
        <w:rPr>
          <w:bCs/>
          <w:color w:val="538135" w:themeColor="accent6" w:themeShade="BF"/>
          <w:sz w:val="28"/>
          <w:szCs w:val="28"/>
          <w:lang w:val="de-AT"/>
        </w:rPr>
      </w:pPr>
      <w:r w:rsidRPr="00B36BF7">
        <w:rPr>
          <w:bCs/>
          <w:color w:val="538135" w:themeColor="accent6" w:themeShade="BF"/>
          <w:sz w:val="28"/>
          <w:szCs w:val="28"/>
          <w:lang w:val="de-AT"/>
        </w:rPr>
        <w:t xml:space="preserve">Feinlernziele </w:t>
      </w:r>
    </w:p>
    <w:p w14:paraId="5410566F" w14:textId="77777777" w:rsidR="00075037" w:rsidRPr="00075037" w:rsidRDefault="00075037" w:rsidP="00075037">
      <w:pPr>
        <w:rPr>
          <w:bCs/>
          <w:sz w:val="24"/>
          <w:szCs w:val="24"/>
          <w:lang w:val="de-AT"/>
        </w:rPr>
      </w:pPr>
      <w:r w:rsidRPr="00075037">
        <w:rPr>
          <w:bCs/>
          <w:sz w:val="24"/>
          <w:szCs w:val="24"/>
          <w:lang w:val="de-AT"/>
        </w:rPr>
        <w:t>Die S/S beschreiben die städtische Entwicklung Dubais ab 1966 mit Hilfe von Satellitenbildern und einem Zeitraffervideo. (I)</w:t>
      </w:r>
    </w:p>
    <w:p w14:paraId="11D0C0D6" w14:textId="77777777" w:rsidR="00075037" w:rsidRPr="00075037" w:rsidRDefault="00075037" w:rsidP="00075037">
      <w:pPr>
        <w:rPr>
          <w:bCs/>
          <w:sz w:val="24"/>
          <w:szCs w:val="24"/>
          <w:lang w:val="de-AT"/>
        </w:rPr>
      </w:pPr>
      <w:r w:rsidRPr="00075037">
        <w:rPr>
          <w:bCs/>
          <w:sz w:val="24"/>
          <w:szCs w:val="24"/>
          <w:lang w:val="de-AT"/>
        </w:rPr>
        <w:t>Die S/S analysieren, wie sich der Ölfund 1966 auf die Wirtschaft ausgewirkt hat und wie sich diese seitdem verändert hat. (II)</w:t>
      </w:r>
    </w:p>
    <w:p w14:paraId="1082836C" w14:textId="77777777" w:rsidR="00075037" w:rsidRPr="00075037" w:rsidRDefault="00075037" w:rsidP="00075037">
      <w:pPr>
        <w:rPr>
          <w:bCs/>
          <w:sz w:val="24"/>
          <w:szCs w:val="24"/>
          <w:lang w:val="de-AT"/>
        </w:rPr>
      </w:pPr>
      <w:r w:rsidRPr="00075037">
        <w:rPr>
          <w:bCs/>
          <w:sz w:val="24"/>
          <w:szCs w:val="24"/>
          <w:lang w:val="de-AT"/>
        </w:rPr>
        <w:lastRenderedPageBreak/>
        <w:t>Die S/S beurteilen die Attraktivität Dubais für Einwanderer im Zusammenhang mit dem Begriff „Steueroase“. (III)</w:t>
      </w:r>
    </w:p>
    <w:p w14:paraId="79F88A1E" w14:textId="6DDB57E1" w:rsidR="00075037" w:rsidRDefault="00075037" w:rsidP="00075037">
      <w:pPr>
        <w:rPr>
          <w:bCs/>
          <w:sz w:val="24"/>
          <w:szCs w:val="24"/>
        </w:rPr>
      </w:pPr>
      <w:r w:rsidRPr="00075037">
        <w:rPr>
          <w:bCs/>
          <w:sz w:val="24"/>
          <w:szCs w:val="24"/>
          <w:lang w:val="de-AT"/>
        </w:rPr>
        <w:t xml:space="preserve">Die S/S beurteilen, wie sich die Einwanderungs- sowie Tourismusströme Dubais in Zukunft entwickeln werden. </w:t>
      </w:r>
      <w:r w:rsidRPr="00075037">
        <w:rPr>
          <w:bCs/>
          <w:sz w:val="24"/>
          <w:szCs w:val="24"/>
        </w:rPr>
        <w:t>(III)</w:t>
      </w:r>
    </w:p>
    <w:p w14:paraId="12C757BD" w14:textId="047DB106" w:rsidR="00075037" w:rsidRDefault="00075037" w:rsidP="00075037">
      <w:pPr>
        <w:rPr>
          <w:bCs/>
          <w:sz w:val="24"/>
          <w:szCs w:val="24"/>
        </w:rPr>
      </w:pPr>
    </w:p>
    <w:p w14:paraId="64FCF1F8" w14:textId="6670A417" w:rsidR="00075037" w:rsidRPr="001E2A98" w:rsidRDefault="00075037" w:rsidP="00075037">
      <w:pPr>
        <w:pStyle w:val="berschrift1"/>
        <w:rPr>
          <w:b/>
          <w:color w:val="385623" w:themeColor="accent6" w:themeShade="80"/>
        </w:rPr>
      </w:pPr>
      <w:r w:rsidRPr="001E2A98">
        <w:rPr>
          <w:b/>
          <w:color w:val="385623" w:themeColor="accent6" w:themeShade="80"/>
        </w:rPr>
        <w:t xml:space="preserve">Phase 1 – Brainstorming </w:t>
      </w:r>
    </w:p>
    <w:p w14:paraId="57DAC778" w14:textId="1E75258F" w:rsidR="006F3E94" w:rsidRDefault="006F3E94" w:rsidP="00075037">
      <w:pPr>
        <w:pStyle w:val="berschrift1"/>
        <w:rPr>
          <w:rFonts w:ascii="Segoe UI" w:hAnsi="Segoe UI" w:cs="Segoe UI"/>
          <w:color w:val="212529"/>
          <w:sz w:val="23"/>
          <w:szCs w:val="23"/>
          <w:shd w:val="clear" w:color="auto" w:fill="FFFFFF"/>
          <w:lang w:val="de-AT"/>
        </w:rPr>
      </w:pPr>
      <w:r w:rsidRPr="006F3E94">
        <w:rPr>
          <w:rFonts w:asciiTheme="minorHAnsi" w:hAnsiTheme="minorHAnsi" w:cstheme="minorHAnsi"/>
          <w:color w:val="212529"/>
          <w:sz w:val="24"/>
          <w:szCs w:val="24"/>
          <w:shd w:val="clear" w:color="auto" w:fill="FFFFFF"/>
          <w:lang w:val="de-AT"/>
        </w:rPr>
        <w:t>Als Einstieg in das Thema wird ein Brainstorming über die Website mentimeter.com erfolgen. Hierbei sollen Images der Stadt und Assoziationen erhoben werden. Auch das Vorwissen wird auf diese Weise erfasst. Die Ergebnisse werden in einer Wordcloud zusammengefasst</w:t>
      </w:r>
      <w:r w:rsidRPr="006F3E94">
        <w:rPr>
          <w:rFonts w:ascii="Segoe UI" w:hAnsi="Segoe UI" w:cs="Segoe UI"/>
          <w:color w:val="212529"/>
          <w:sz w:val="23"/>
          <w:szCs w:val="23"/>
          <w:shd w:val="clear" w:color="auto" w:fill="FFFFFF"/>
          <w:lang w:val="de-AT"/>
        </w:rPr>
        <w:t>. </w:t>
      </w:r>
    </w:p>
    <w:p w14:paraId="0F2EB079" w14:textId="77777777" w:rsidR="006F3E94" w:rsidRPr="006F3E94" w:rsidRDefault="006F3E94" w:rsidP="006F3E94">
      <w:pPr>
        <w:rPr>
          <w:lang w:val="de-AT"/>
        </w:rPr>
      </w:pPr>
    </w:p>
    <w:p w14:paraId="057CE783" w14:textId="370F29A6" w:rsidR="006F3E94" w:rsidRDefault="006F3E94" w:rsidP="006F3E94">
      <w:pPr>
        <w:rPr>
          <w:lang w:val="de-AT"/>
        </w:rPr>
      </w:pPr>
      <w:r>
        <w:rPr>
          <w:noProof/>
        </w:rPr>
        <w:drawing>
          <wp:anchor distT="0" distB="0" distL="114300" distR="114300" simplePos="0" relativeHeight="251658240" behindDoc="1" locked="0" layoutInCell="1" allowOverlap="1" wp14:anchorId="6E98DDD0" wp14:editId="6235CC11">
            <wp:simplePos x="0" y="0"/>
            <wp:positionH relativeFrom="column">
              <wp:posOffset>4882515</wp:posOffset>
            </wp:positionH>
            <wp:positionV relativeFrom="paragraph">
              <wp:posOffset>1022985</wp:posOffset>
            </wp:positionV>
            <wp:extent cx="1397000" cy="1397000"/>
            <wp:effectExtent l="0" t="0" r="0" b="0"/>
            <wp:wrapTight wrapText="bothSides">
              <wp:wrapPolygon edited="0">
                <wp:start x="0" y="0"/>
                <wp:lineTo x="0" y="21207"/>
                <wp:lineTo x="21207" y="21207"/>
                <wp:lineTo x="2120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anchor>
        </w:drawing>
      </w:r>
      <w:r>
        <w:rPr>
          <w:noProof/>
        </w:rPr>
        <w:drawing>
          <wp:inline distT="0" distB="0" distL="0" distR="0" wp14:anchorId="06D59B46" wp14:editId="7FEDFBF8">
            <wp:extent cx="4397829" cy="2411244"/>
            <wp:effectExtent l="0" t="0" r="3175" b="8255"/>
            <wp:docPr id="1" name="Grafik 1" descr="Dubai Wordcloud Men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bai Wordcloud Mentime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2824" cy="2419465"/>
                    </a:xfrm>
                    <a:prstGeom prst="rect">
                      <a:avLst/>
                    </a:prstGeom>
                    <a:noFill/>
                    <a:ln>
                      <a:noFill/>
                    </a:ln>
                  </pic:spPr>
                </pic:pic>
              </a:graphicData>
            </a:graphic>
          </wp:inline>
        </w:drawing>
      </w:r>
    </w:p>
    <w:p w14:paraId="6E3C4ECB" w14:textId="475C32A1" w:rsidR="006F3E94" w:rsidRPr="006F3E94" w:rsidRDefault="006F3E94" w:rsidP="006F3E94">
      <w:pPr>
        <w:pStyle w:val="StandardWeb"/>
        <w:shd w:val="clear" w:color="auto" w:fill="FFFFFF"/>
        <w:spacing w:before="0" w:beforeAutospacing="0"/>
        <w:rPr>
          <w:rFonts w:asciiTheme="minorHAnsi" w:hAnsiTheme="minorHAnsi" w:cstheme="minorHAnsi"/>
          <w:color w:val="212529"/>
        </w:rPr>
      </w:pPr>
      <w:r w:rsidRPr="006F3E94">
        <w:rPr>
          <w:rFonts w:asciiTheme="minorHAnsi" w:hAnsiTheme="minorHAnsi" w:cstheme="minorHAnsi"/>
          <w:color w:val="212529"/>
        </w:rPr>
        <w:t>S</w:t>
      </w:r>
      <w:r w:rsidRPr="006F3E94">
        <w:rPr>
          <w:rFonts w:asciiTheme="minorHAnsi" w:hAnsiTheme="minorHAnsi" w:cstheme="minorHAnsi"/>
          <w:color w:val="212529"/>
        </w:rPr>
        <w:t>o könnte eine beispielhafte Wordcloud zum Thema Dubai aussehen. Sie wird aus der Nennung von Begriffen der Schülerinnen und Schüler generiert. </w:t>
      </w:r>
    </w:p>
    <w:p w14:paraId="59741662" w14:textId="642F38E5" w:rsidR="006F3E94" w:rsidRDefault="006F3E94" w:rsidP="006F3E94">
      <w:pPr>
        <w:pStyle w:val="StandardWeb"/>
        <w:shd w:val="clear" w:color="auto" w:fill="FFFFFF"/>
        <w:spacing w:before="0" w:beforeAutospacing="0"/>
        <w:rPr>
          <w:rFonts w:asciiTheme="minorHAnsi" w:hAnsiTheme="minorHAnsi" w:cstheme="minorHAnsi"/>
          <w:color w:val="212529"/>
        </w:rPr>
      </w:pPr>
      <w:r w:rsidRPr="006F3E94">
        <w:rPr>
          <w:rFonts w:asciiTheme="minorHAnsi" w:hAnsiTheme="minorHAnsi" w:cstheme="minorHAnsi"/>
          <w:color w:val="212529"/>
        </w:rPr>
        <w:t>Das erstellte Mentimeter kann unter folgendem Link aufgerufen werden: https://www.menti.com/vb55pp9zbt </w:t>
      </w:r>
    </w:p>
    <w:p w14:paraId="02A6A799" w14:textId="7D96631F" w:rsidR="006F3E94" w:rsidRDefault="006F3E94" w:rsidP="006F3E94">
      <w:pPr>
        <w:pStyle w:val="StandardWeb"/>
        <w:shd w:val="clear" w:color="auto" w:fill="FFFFFF"/>
        <w:spacing w:before="0" w:beforeAutospacing="0"/>
        <w:rPr>
          <w:rFonts w:asciiTheme="minorHAnsi" w:hAnsiTheme="minorHAnsi" w:cstheme="minorHAnsi"/>
          <w:color w:val="212529"/>
        </w:rPr>
      </w:pPr>
      <w:r>
        <w:rPr>
          <w:rFonts w:asciiTheme="minorHAnsi" w:hAnsiTheme="minorHAnsi" w:cstheme="minorHAnsi"/>
          <w:color w:val="212529"/>
        </w:rPr>
        <w:t xml:space="preserve">Alternativ zum Link, kann auch der QR-Code gescannt werden. </w:t>
      </w:r>
    </w:p>
    <w:p w14:paraId="0D659D97" w14:textId="77777777" w:rsidR="006F3E94" w:rsidRPr="006F3E94" w:rsidRDefault="006F3E94" w:rsidP="006F3E94">
      <w:pPr>
        <w:pStyle w:val="StandardWeb"/>
        <w:shd w:val="clear" w:color="auto" w:fill="FFFFFF"/>
        <w:spacing w:before="0" w:beforeAutospacing="0"/>
        <w:rPr>
          <w:rFonts w:asciiTheme="minorHAnsi" w:hAnsiTheme="minorHAnsi" w:cstheme="minorHAnsi"/>
          <w:color w:val="212529"/>
        </w:rPr>
      </w:pPr>
    </w:p>
    <w:p w14:paraId="5F5A0E47" w14:textId="779CDD18" w:rsidR="00075037" w:rsidRPr="006F3E94" w:rsidRDefault="00075037" w:rsidP="00075037">
      <w:pPr>
        <w:pStyle w:val="berschrift1"/>
        <w:rPr>
          <w:b/>
          <w:color w:val="385623" w:themeColor="accent6" w:themeShade="80"/>
          <w:lang w:val="de-AT"/>
        </w:rPr>
      </w:pPr>
      <w:r w:rsidRPr="006F3E94">
        <w:rPr>
          <w:b/>
          <w:color w:val="385623" w:themeColor="accent6" w:themeShade="80"/>
          <w:lang w:val="de-AT"/>
        </w:rPr>
        <w:t>Phase 2 – Themenausarbeitung in Gruppen</w:t>
      </w:r>
    </w:p>
    <w:p w14:paraId="2463E226" w14:textId="09854D3C" w:rsidR="00075037" w:rsidRDefault="00075037" w:rsidP="00075037">
      <w:pPr>
        <w:rPr>
          <w:rFonts w:cstheme="minorHAnsi"/>
          <w:color w:val="212529"/>
          <w:sz w:val="24"/>
          <w:szCs w:val="24"/>
          <w:shd w:val="clear" w:color="auto" w:fill="FFFFFF"/>
          <w:lang w:val="de-AT"/>
        </w:rPr>
      </w:pPr>
      <w:r w:rsidRPr="00075037">
        <w:rPr>
          <w:rFonts w:cstheme="minorHAnsi"/>
          <w:color w:val="212529"/>
          <w:sz w:val="24"/>
          <w:szCs w:val="24"/>
          <w:shd w:val="clear" w:color="auto" w:fill="FFFFFF"/>
          <w:lang w:val="de-AT"/>
        </w:rPr>
        <w:t>Die Schülerinnen und Schüler werden in der 2. Unterrichtsphase in vier Gruppen geteilt. Jede Gruppe erhält ein Thema, welches gemeinsam ausgearbeitet werden soll. Dafür stehen Links für Webseiten und Videos zur Verfügung. Die Schülerinnen und Schüler dürfen jedoch auch selbstständig recherchieren, um ihren Themenbereich abzudecken. Folgende Themen werden vergeben: Stadtentwicklung, Wirtschaftswandel, Tourismus, Weltausstellung </w:t>
      </w:r>
    </w:p>
    <w:p w14:paraId="59F0AB18" w14:textId="00E0AFAF" w:rsidR="00A90770" w:rsidRDefault="00A90770" w:rsidP="00075037">
      <w:pPr>
        <w:rPr>
          <w:rFonts w:cstheme="minorHAnsi"/>
          <w:color w:val="212529"/>
          <w:sz w:val="24"/>
          <w:szCs w:val="24"/>
          <w:shd w:val="clear" w:color="auto" w:fill="FFFFFF"/>
          <w:lang w:val="de-AT"/>
        </w:rPr>
      </w:pPr>
    </w:p>
    <w:p w14:paraId="46C078A2" w14:textId="6EB6C7FE" w:rsidR="00A90770" w:rsidRDefault="00A90770" w:rsidP="00A90770">
      <w:pPr>
        <w:pStyle w:val="berschrift2"/>
        <w:rPr>
          <w:color w:val="538135" w:themeColor="accent6" w:themeShade="BF"/>
          <w:sz w:val="28"/>
          <w:szCs w:val="28"/>
          <w:shd w:val="clear" w:color="auto" w:fill="FFFFFF"/>
          <w:lang w:val="de-AT"/>
        </w:rPr>
      </w:pPr>
      <w:r w:rsidRPr="00B36BF7">
        <w:rPr>
          <w:color w:val="538135" w:themeColor="accent6" w:themeShade="BF"/>
          <w:sz w:val="28"/>
          <w:szCs w:val="28"/>
          <w:shd w:val="clear" w:color="auto" w:fill="FFFFFF"/>
          <w:lang w:val="de-AT"/>
        </w:rPr>
        <w:lastRenderedPageBreak/>
        <w:t xml:space="preserve">Stadtentwicklung </w:t>
      </w:r>
    </w:p>
    <w:p w14:paraId="75235E52" w14:textId="572466F7" w:rsidR="00A13E76" w:rsidRDefault="00A13E76" w:rsidP="00A13E76">
      <w:pPr>
        <w:rPr>
          <w:rFonts w:cstheme="minorHAnsi"/>
          <w:color w:val="212529"/>
          <w:sz w:val="24"/>
          <w:szCs w:val="24"/>
          <w:shd w:val="clear" w:color="auto" w:fill="FFFFFF"/>
          <w:lang w:val="de-AT"/>
        </w:rPr>
      </w:pPr>
      <w:r w:rsidRPr="00A13E76">
        <w:rPr>
          <w:rFonts w:cstheme="minorHAnsi"/>
          <w:color w:val="212529"/>
          <w:sz w:val="24"/>
          <w:szCs w:val="24"/>
          <w:shd w:val="clear" w:color="auto" w:fill="FFFFFF"/>
          <w:lang w:val="de-AT"/>
        </w:rPr>
        <w:t>Die Schülerinnen und Schüler, die das Themenfeld Stadtentwicklung behandeln, vergleichen Satellitenbildaufnahmen der Stadt aus verschiedenen Jahren. Mit Hilfe dieser Satellitenbilder und einem Zeitraffer-Video der Stadtentwicklung sollen die Veränderungen der Stadt hervorgehoben werden.</w:t>
      </w:r>
    </w:p>
    <w:p w14:paraId="2A8EFC81" w14:textId="20C01E39" w:rsidR="00424CD5" w:rsidRDefault="00424CD5" w:rsidP="00A13E76">
      <w:r>
        <w:rPr>
          <w:noProof/>
        </w:rPr>
        <w:drawing>
          <wp:inline distT="0" distB="0" distL="0" distR="0" wp14:anchorId="3DB6B347" wp14:editId="02D3DB5B">
            <wp:extent cx="1879600" cy="1239392"/>
            <wp:effectExtent l="0" t="0" r="6350" b="0"/>
            <wp:docPr id="4" name="Grafik 4"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Kart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6837" cy="1250758"/>
                    </a:xfrm>
                    <a:prstGeom prst="rect">
                      <a:avLst/>
                    </a:prstGeom>
                    <a:noFill/>
                    <a:ln>
                      <a:noFill/>
                    </a:ln>
                  </pic:spPr>
                </pic:pic>
              </a:graphicData>
            </a:graphic>
          </wp:inline>
        </w:drawing>
      </w:r>
      <w:r w:rsidRPr="00424CD5">
        <w:t xml:space="preserve"> </w:t>
      </w:r>
      <w:r>
        <w:rPr>
          <w:noProof/>
        </w:rPr>
        <w:drawing>
          <wp:inline distT="0" distB="0" distL="0" distR="0" wp14:anchorId="7EF03785" wp14:editId="799152B0">
            <wp:extent cx="1871133" cy="1241235"/>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3929" cy="1249723"/>
                    </a:xfrm>
                    <a:prstGeom prst="rect">
                      <a:avLst/>
                    </a:prstGeom>
                    <a:noFill/>
                    <a:ln>
                      <a:noFill/>
                    </a:ln>
                  </pic:spPr>
                </pic:pic>
              </a:graphicData>
            </a:graphic>
          </wp:inline>
        </w:drawing>
      </w:r>
      <w:r w:rsidRPr="00424CD5">
        <w:t xml:space="preserve"> </w:t>
      </w:r>
      <w:r>
        <w:rPr>
          <w:noProof/>
        </w:rPr>
        <w:drawing>
          <wp:inline distT="0" distB="0" distL="0" distR="0" wp14:anchorId="20A5CD64" wp14:editId="6194B3BC">
            <wp:extent cx="1854200" cy="1236745"/>
            <wp:effectExtent l="0" t="0" r="0" b="1905"/>
            <wp:docPr id="6" name="Grafik 6"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art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5762" cy="1244456"/>
                    </a:xfrm>
                    <a:prstGeom prst="rect">
                      <a:avLst/>
                    </a:prstGeom>
                    <a:noFill/>
                    <a:ln>
                      <a:noFill/>
                    </a:ln>
                  </pic:spPr>
                </pic:pic>
              </a:graphicData>
            </a:graphic>
          </wp:inline>
        </w:drawing>
      </w:r>
    </w:p>
    <w:p w14:paraId="05542BE7" w14:textId="5C295401" w:rsidR="00424CD5" w:rsidRPr="00424CD5" w:rsidRDefault="00424CD5" w:rsidP="00A13E76">
      <w:pPr>
        <w:rPr>
          <w:rFonts w:cstheme="minorHAnsi"/>
          <w:color w:val="212529"/>
          <w:sz w:val="24"/>
          <w:szCs w:val="24"/>
          <w:shd w:val="clear" w:color="auto" w:fill="FFFFFF"/>
          <w:lang w:val="de-AT"/>
        </w:rPr>
      </w:pPr>
      <w:r w:rsidRPr="00424CD5">
        <w:rPr>
          <w:lang w:val="de-AT"/>
        </w:rPr>
        <w:t>Quelle: NASA; Dubai 2000, 2004</w:t>
      </w:r>
      <w:r>
        <w:rPr>
          <w:lang w:val="de-AT"/>
        </w:rPr>
        <w:t xml:space="preserve"> und 2011</w:t>
      </w:r>
    </w:p>
    <w:p w14:paraId="7D3496E0" w14:textId="77777777" w:rsidR="00424CD5" w:rsidRDefault="00424CD5" w:rsidP="00A13E76">
      <w:pPr>
        <w:rPr>
          <w:lang w:val="de-AT"/>
        </w:rPr>
      </w:pPr>
      <w:r>
        <w:rPr>
          <w:lang w:val="de-AT"/>
        </w:rPr>
        <w:t xml:space="preserve">Links: </w:t>
      </w:r>
    </w:p>
    <w:p w14:paraId="161299D8" w14:textId="4248C82F" w:rsidR="00F24BF0" w:rsidRDefault="00424CD5" w:rsidP="00A13E76">
      <w:pPr>
        <w:rPr>
          <w:rFonts w:cstheme="minorHAnsi"/>
          <w:color w:val="212529"/>
          <w:sz w:val="24"/>
          <w:szCs w:val="24"/>
          <w:shd w:val="clear" w:color="auto" w:fill="FFFFFF"/>
          <w:lang w:val="de-AT"/>
        </w:rPr>
      </w:pPr>
      <w:r w:rsidRPr="00424CD5">
        <w:rPr>
          <w:lang w:val="de-AT"/>
        </w:rPr>
        <w:t>Youtube-Video: Zeitraffe</w:t>
      </w:r>
      <w:r>
        <w:rPr>
          <w:lang w:val="de-AT"/>
        </w:rPr>
        <w:t xml:space="preserve">r zur Stadtentwicklung Dubais (1960-2021): </w:t>
      </w:r>
      <w:hyperlink r:id="rId12" w:history="1">
        <w:r w:rsidRPr="007D472E">
          <w:rPr>
            <w:rStyle w:val="Hyperlink"/>
            <w:rFonts w:cstheme="minorHAnsi"/>
            <w:sz w:val="24"/>
            <w:szCs w:val="24"/>
            <w:shd w:val="clear" w:color="auto" w:fill="FFFFFF"/>
            <w:lang w:val="de-AT"/>
          </w:rPr>
          <w:t>https://www.youtube.com/watch?v=XPd5AmTEkd</w:t>
        </w:r>
        <w:r w:rsidRPr="007D472E">
          <w:rPr>
            <w:rStyle w:val="Hyperlink"/>
            <w:rFonts w:cstheme="minorHAnsi"/>
            <w:sz w:val="24"/>
            <w:szCs w:val="24"/>
            <w:shd w:val="clear" w:color="auto" w:fill="FFFFFF"/>
            <w:lang w:val="de-AT"/>
          </w:rPr>
          <w:t>k</w:t>
        </w:r>
      </w:hyperlink>
      <w:r>
        <w:rPr>
          <w:rFonts w:cstheme="minorHAnsi"/>
          <w:color w:val="212529"/>
          <w:sz w:val="24"/>
          <w:szCs w:val="24"/>
          <w:shd w:val="clear" w:color="auto" w:fill="FFFFFF"/>
          <w:lang w:val="de-AT"/>
        </w:rPr>
        <w:t xml:space="preserve"> </w:t>
      </w:r>
    </w:p>
    <w:p w14:paraId="718916E8" w14:textId="610E318E" w:rsidR="00424CD5" w:rsidRDefault="00424CD5" w:rsidP="00A13E76">
      <w:pPr>
        <w:rPr>
          <w:rFonts w:cstheme="minorHAnsi"/>
          <w:color w:val="212529"/>
          <w:sz w:val="24"/>
          <w:szCs w:val="24"/>
          <w:shd w:val="clear" w:color="auto" w:fill="FFFFFF"/>
          <w:lang w:val="de-AT"/>
        </w:rPr>
      </w:pPr>
      <w:r w:rsidRPr="00424CD5">
        <w:rPr>
          <w:sz w:val="24"/>
          <w:szCs w:val="24"/>
          <w:lang w:val="de-AT"/>
        </w:rPr>
        <w:t>Urbanisierung Dubai Satellitenbilder NASA 2000-2009</w:t>
      </w:r>
      <w:r>
        <w:rPr>
          <w:sz w:val="24"/>
          <w:szCs w:val="24"/>
          <w:lang w:val="de-AT"/>
        </w:rPr>
        <w:t xml:space="preserve">: </w:t>
      </w:r>
      <w:hyperlink r:id="rId13" w:history="1">
        <w:r w:rsidRPr="007D472E">
          <w:rPr>
            <w:rStyle w:val="Hyperlink"/>
            <w:rFonts w:cstheme="minorHAnsi"/>
            <w:sz w:val="24"/>
            <w:szCs w:val="24"/>
            <w:shd w:val="clear" w:color="auto" w:fill="FFFFFF"/>
            <w:lang w:val="de-AT"/>
          </w:rPr>
          <w:t>https://earthobservator</w:t>
        </w:r>
        <w:r w:rsidRPr="007D472E">
          <w:rPr>
            <w:rStyle w:val="Hyperlink"/>
            <w:rFonts w:cstheme="minorHAnsi"/>
            <w:sz w:val="24"/>
            <w:szCs w:val="24"/>
            <w:shd w:val="clear" w:color="auto" w:fill="FFFFFF"/>
            <w:lang w:val="de-AT"/>
          </w:rPr>
          <w:t>y</w:t>
        </w:r>
        <w:r w:rsidRPr="007D472E">
          <w:rPr>
            <w:rStyle w:val="Hyperlink"/>
            <w:rFonts w:cstheme="minorHAnsi"/>
            <w:sz w:val="24"/>
            <w:szCs w:val="24"/>
            <w:shd w:val="clear" w:color="auto" w:fill="FFFFFF"/>
            <w:lang w:val="de-AT"/>
          </w:rPr>
          <w:t>.nasa.gov/world-of-change/Dubai/show-a</w:t>
        </w:r>
        <w:r w:rsidRPr="007D472E">
          <w:rPr>
            <w:rStyle w:val="Hyperlink"/>
            <w:rFonts w:cstheme="minorHAnsi"/>
            <w:sz w:val="24"/>
            <w:szCs w:val="24"/>
            <w:shd w:val="clear" w:color="auto" w:fill="FFFFFF"/>
            <w:lang w:val="de-AT"/>
          </w:rPr>
          <w:t>ll</w:t>
        </w:r>
      </w:hyperlink>
      <w:r>
        <w:rPr>
          <w:rFonts w:cstheme="minorHAnsi"/>
          <w:color w:val="212529"/>
          <w:sz w:val="24"/>
          <w:szCs w:val="24"/>
          <w:shd w:val="clear" w:color="auto" w:fill="FFFFFF"/>
          <w:lang w:val="de-AT"/>
        </w:rPr>
        <w:t xml:space="preserve"> </w:t>
      </w:r>
    </w:p>
    <w:p w14:paraId="7890105D" w14:textId="77777777" w:rsidR="002A46EB" w:rsidRPr="00F24BF0" w:rsidRDefault="002A46EB" w:rsidP="00A13E76">
      <w:pPr>
        <w:rPr>
          <w:rFonts w:cstheme="minorHAnsi"/>
          <w:color w:val="212529"/>
          <w:sz w:val="24"/>
          <w:szCs w:val="24"/>
          <w:shd w:val="clear" w:color="auto" w:fill="FFFFFF"/>
          <w:lang w:val="de-AT"/>
        </w:rPr>
      </w:pPr>
    </w:p>
    <w:p w14:paraId="3EB18252" w14:textId="38889DAE" w:rsidR="00A90770" w:rsidRDefault="00CD757D" w:rsidP="00A90770">
      <w:pPr>
        <w:pStyle w:val="berschrift2"/>
        <w:rPr>
          <w:color w:val="538135" w:themeColor="accent6" w:themeShade="BF"/>
          <w:sz w:val="28"/>
          <w:szCs w:val="28"/>
          <w:lang w:val="de-AT"/>
        </w:rPr>
      </w:pPr>
      <w:r w:rsidRPr="00B36BF7">
        <w:rPr>
          <w:color w:val="538135" w:themeColor="accent6" w:themeShade="BF"/>
          <w:sz w:val="28"/>
          <w:szCs w:val="28"/>
          <w:lang w:val="de-AT"/>
        </w:rPr>
        <w:t xml:space="preserve">Wirtschaftswandel </w:t>
      </w:r>
    </w:p>
    <w:p w14:paraId="5A946F92" w14:textId="5DEA52C5" w:rsidR="00F7694F" w:rsidRDefault="00C44A6E" w:rsidP="00F7694F">
      <w:pPr>
        <w:rPr>
          <w:rFonts w:cstheme="minorHAnsi"/>
          <w:color w:val="212529"/>
          <w:sz w:val="24"/>
          <w:szCs w:val="24"/>
          <w:shd w:val="clear" w:color="auto" w:fill="FFFFFF"/>
          <w:lang w:val="de-AT"/>
        </w:rPr>
      </w:pPr>
      <w:r w:rsidRPr="00C44A6E">
        <w:rPr>
          <w:rFonts w:cstheme="minorHAnsi"/>
          <w:color w:val="212529"/>
          <w:sz w:val="24"/>
          <w:szCs w:val="24"/>
          <w:shd w:val="clear" w:color="auto" w:fill="FFFFFF"/>
          <w:lang w:val="de-AT"/>
        </w:rPr>
        <w:t>Die Schülerinnen und Schüler setzen sich mit dem Thema Wirtschaftswandel in Dubai auseinander. Hierbei soll geklärt werden, welchen Einfluss der Ölfund auf die Wirtschaft der Stadt hatte. </w:t>
      </w:r>
      <w:r>
        <w:rPr>
          <w:rFonts w:cstheme="minorHAnsi"/>
          <w:color w:val="212529"/>
          <w:sz w:val="24"/>
          <w:szCs w:val="24"/>
          <w:shd w:val="clear" w:color="auto" w:fill="FFFFFF"/>
          <w:lang w:val="de-AT"/>
        </w:rPr>
        <w:t xml:space="preserve">Diese Gruppe erarbeitet die den Wandel eines ehemaligen Fischerdorfes zu einer reichen Metropole mit großer wirtschaftlicher Bedeutung. </w:t>
      </w:r>
    </w:p>
    <w:p w14:paraId="017625E3" w14:textId="0D9F9837" w:rsidR="00F7694F" w:rsidRPr="004019DA" w:rsidRDefault="00F7694F" w:rsidP="00F7694F">
      <w:pPr>
        <w:rPr>
          <w:rFonts w:cstheme="minorHAnsi"/>
          <w:color w:val="212529"/>
          <w:sz w:val="24"/>
          <w:szCs w:val="24"/>
          <w:shd w:val="clear" w:color="auto" w:fill="FFFFFF"/>
          <w:lang w:val="de-AT"/>
        </w:rPr>
      </w:pPr>
      <w:r w:rsidRPr="004019DA">
        <w:rPr>
          <w:rFonts w:cstheme="minorHAnsi"/>
          <w:color w:val="212529"/>
          <w:sz w:val="24"/>
          <w:szCs w:val="24"/>
          <w:shd w:val="clear" w:color="auto" w:fill="FFFFFF"/>
          <w:lang w:val="de-AT"/>
        </w:rPr>
        <w:t>Links:</w:t>
      </w:r>
    </w:p>
    <w:p w14:paraId="56E02B1D" w14:textId="73FB5E36" w:rsidR="00F7694F" w:rsidRPr="004019DA" w:rsidRDefault="00F7694F" w:rsidP="00F7694F">
      <w:pPr>
        <w:rPr>
          <w:sz w:val="24"/>
          <w:szCs w:val="24"/>
          <w:lang w:val="de-AT"/>
        </w:rPr>
      </w:pPr>
      <w:r w:rsidRPr="004019DA">
        <w:rPr>
          <w:sz w:val="24"/>
          <w:szCs w:val="24"/>
          <w:lang w:val="de-AT"/>
        </w:rPr>
        <w:t xml:space="preserve">Dubai Geschichte der Wirtschaft 1: </w:t>
      </w:r>
      <w:hyperlink r:id="rId14" w:history="1">
        <w:r w:rsidRPr="004019DA">
          <w:rPr>
            <w:rStyle w:val="Hyperlink"/>
            <w:sz w:val="24"/>
            <w:szCs w:val="24"/>
            <w:lang w:val="de-AT"/>
          </w:rPr>
          <w:t>https://www.dubai.de/wissenswertes/geschichte</w:t>
        </w:r>
        <w:r w:rsidRPr="004019DA">
          <w:rPr>
            <w:rStyle w:val="Hyperlink"/>
            <w:sz w:val="24"/>
            <w:szCs w:val="24"/>
            <w:lang w:val="de-AT"/>
          </w:rPr>
          <w:t>/</w:t>
        </w:r>
      </w:hyperlink>
      <w:r w:rsidRPr="004019DA">
        <w:rPr>
          <w:sz w:val="24"/>
          <w:szCs w:val="24"/>
          <w:lang w:val="de-AT"/>
        </w:rPr>
        <w:t xml:space="preserve"> </w:t>
      </w:r>
    </w:p>
    <w:p w14:paraId="0D5A435E" w14:textId="49D0C2AF" w:rsidR="00F7694F" w:rsidRPr="004019DA" w:rsidRDefault="00F7694F" w:rsidP="00F7694F">
      <w:pPr>
        <w:rPr>
          <w:sz w:val="24"/>
          <w:szCs w:val="24"/>
          <w:lang w:val="de-AT"/>
        </w:rPr>
      </w:pPr>
      <w:r w:rsidRPr="004019DA">
        <w:rPr>
          <w:sz w:val="24"/>
          <w:szCs w:val="24"/>
          <w:lang w:val="de-AT"/>
        </w:rPr>
        <w:t>Dubai Geschichte der Wirtschaft</w:t>
      </w:r>
      <w:r w:rsidRPr="004019DA">
        <w:rPr>
          <w:sz w:val="24"/>
          <w:szCs w:val="24"/>
          <w:lang w:val="de-AT"/>
        </w:rPr>
        <w:t xml:space="preserve"> 2: </w:t>
      </w:r>
      <w:hyperlink r:id="rId15" w:history="1">
        <w:r w:rsidRPr="004019DA">
          <w:rPr>
            <w:rStyle w:val="Hyperlink"/>
            <w:sz w:val="24"/>
            <w:szCs w:val="24"/>
            <w:lang w:val="de-AT"/>
          </w:rPr>
          <w:t>https://www.visitdubai.com/de/articles/history-of-dub</w:t>
        </w:r>
        <w:r w:rsidRPr="004019DA">
          <w:rPr>
            <w:rStyle w:val="Hyperlink"/>
            <w:sz w:val="24"/>
            <w:szCs w:val="24"/>
            <w:lang w:val="de-AT"/>
          </w:rPr>
          <w:t>ai</w:t>
        </w:r>
      </w:hyperlink>
      <w:r w:rsidRPr="004019DA">
        <w:rPr>
          <w:sz w:val="24"/>
          <w:szCs w:val="24"/>
          <w:lang w:val="de-AT"/>
        </w:rPr>
        <w:t xml:space="preserve"> </w:t>
      </w:r>
    </w:p>
    <w:p w14:paraId="68C99A00" w14:textId="77777777" w:rsidR="002A46EB" w:rsidRPr="00F7694F" w:rsidRDefault="002A46EB" w:rsidP="00F7694F">
      <w:pPr>
        <w:rPr>
          <w:lang w:val="de-AT"/>
        </w:rPr>
      </w:pPr>
    </w:p>
    <w:p w14:paraId="090A70BD" w14:textId="77777777" w:rsidR="002A46EB" w:rsidRDefault="00F7694F" w:rsidP="00424CD5">
      <w:pPr>
        <w:rPr>
          <w:color w:val="538135" w:themeColor="accent6" w:themeShade="BF"/>
          <w:sz w:val="28"/>
          <w:szCs w:val="28"/>
          <w:lang w:val="de-AT"/>
        </w:rPr>
      </w:pPr>
      <w:r w:rsidRPr="00B36BF7">
        <w:rPr>
          <w:color w:val="538135" w:themeColor="accent6" w:themeShade="BF"/>
          <w:sz w:val="28"/>
          <w:szCs w:val="28"/>
          <w:lang w:val="de-AT"/>
        </w:rPr>
        <w:t>Tourismus</w:t>
      </w:r>
    </w:p>
    <w:p w14:paraId="3CA19460" w14:textId="3EAA8B99" w:rsidR="00F7694F" w:rsidRPr="002A46EB" w:rsidRDefault="002A46EB" w:rsidP="00424CD5">
      <w:pPr>
        <w:rPr>
          <w:rFonts w:cstheme="minorHAnsi"/>
          <w:color w:val="212529"/>
          <w:sz w:val="28"/>
          <w:szCs w:val="28"/>
          <w:shd w:val="clear" w:color="auto" w:fill="FFFFFF"/>
          <w:lang w:val="de-AT"/>
        </w:rPr>
      </w:pPr>
      <w:r w:rsidRPr="002A46EB">
        <w:rPr>
          <w:rFonts w:cstheme="minorHAnsi"/>
          <w:color w:val="212529"/>
          <w:sz w:val="24"/>
          <w:szCs w:val="24"/>
          <w:lang w:val="de-AT"/>
        </w:rPr>
        <w:t>Der Tourismus spielt in der Metropole eine zentrale Rolle. Diese Gruppe soll sich mit der Entwicklung des Tourismus in Dubai beschäftigen und wichtige touristische Attraktionen und Sehenswürdigkeiten der Stadt herausarbeiten. </w:t>
      </w:r>
      <w:r w:rsidR="00F7694F" w:rsidRPr="002A46EB">
        <w:rPr>
          <w:rFonts w:cstheme="minorHAnsi"/>
          <w:color w:val="212529"/>
          <w:sz w:val="28"/>
          <w:szCs w:val="28"/>
          <w:shd w:val="clear" w:color="auto" w:fill="FFFFFF"/>
          <w:lang w:val="de-AT"/>
        </w:rPr>
        <w:t xml:space="preserve"> </w:t>
      </w:r>
    </w:p>
    <w:p w14:paraId="4E6A272B" w14:textId="0B905F38" w:rsidR="000F321E" w:rsidRDefault="000F321E" w:rsidP="00424CD5">
      <w:pPr>
        <w:rPr>
          <w:rFonts w:cstheme="minorHAnsi"/>
          <w:color w:val="212529"/>
          <w:sz w:val="24"/>
          <w:szCs w:val="24"/>
          <w:shd w:val="clear" w:color="auto" w:fill="FFFFFF"/>
          <w:lang w:val="de-AT"/>
        </w:rPr>
      </w:pPr>
      <w:r>
        <w:rPr>
          <w:rFonts w:cstheme="minorHAnsi"/>
          <w:color w:val="212529"/>
          <w:sz w:val="24"/>
          <w:szCs w:val="24"/>
          <w:shd w:val="clear" w:color="auto" w:fill="FFFFFF"/>
          <w:lang w:val="de-AT"/>
        </w:rPr>
        <w:t>Links:</w:t>
      </w:r>
    </w:p>
    <w:p w14:paraId="2E4042C6" w14:textId="3466825B" w:rsidR="00D916EA" w:rsidRDefault="00D916EA" w:rsidP="00424CD5">
      <w:pPr>
        <w:rPr>
          <w:rFonts w:cstheme="minorHAnsi"/>
          <w:color w:val="212529"/>
          <w:sz w:val="24"/>
          <w:szCs w:val="24"/>
          <w:shd w:val="clear" w:color="auto" w:fill="FFFFFF"/>
          <w:lang w:val="de-AT"/>
        </w:rPr>
      </w:pPr>
      <w:r>
        <w:rPr>
          <w:rFonts w:cstheme="minorHAnsi"/>
          <w:color w:val="212529"/>
          <w:sz w:val="24"/>
          <w:szCs w:val="24"/>
          <w:shd w:val="clear" w:color="auto" w:fill="FFFFFF"/>
          <w:lang w:val="de-AT"/>
        </w:rPr>
        <w:t xml:space="preserve">Tourismus 1: </w:t>
      </w:r>
      <w:hyperlink r:id="rId16" w:history="1">
        <w:r w:rsidR="00F7694F" w:rsidRPr="007D472E">
          <w:rPr>
            <w:rStyle w:val="Hyperlink"/>
            <w:rFonts w:cstheme="minorHAnsi"/>
            <w:sz w:val="24"/>
            <w:szCs w:val="24"/>
            <w:shd w:val="clear" w:color="auto" w:fill="FFFFFF"/>
            <w:lang w:val="de-AT"/>
          </w:rPr>
          <w:t>https://www.visitdubai.com/de/things-to-do/dubai-attraction</w:t>
        </w:r>
        <w:r w:rsidR="00F7694F" w:rsidRPr="007D472E">
          <w:rPr>
            <w:rStyle w:val="Hyperlink"/>
            <w:rFonts w:cstheme="minorHAnsi"/>
            <w:sz w:val="24"/>
            <w:szCs w:val="24"/>
            <w:shd w:val="clear" w:color="auto" w:fill="FFFFFF"/>
            <w:lang w:val="de-AT"/>
          </w:rPr>
          <w:t>s</w:t>
        </w:r>
      </w:hyperlink>
      <w:r w:rsidR="00F7694F">
        <w:rPr>
          <w:rFonts w:cstheme="minorHAnsi"/>
          <w:color w:val="212529"/>
          <w:sz w:val="24"/>
          <w:szCs w:val="24"/>
          <w:shd w:val="clear" w:color="auto" w:fill="FFFFFF"/>
          <w:lang w:val="de-AT"/>
        </w:rPr>
        <w:t xml:space="preserve"> </w:t>
      </w:r>
    </w:p>
    <w:p w14:paraId="3D0067CC" w14:textId="4E328D2C" w:rsidR="00D916EA" w:rsidRDefault="00D916EA" w:rsidP="00424CD5">
      <w:pPr>
        <w:rPr>
          <w:rFonts w:cstheme="minorHAnsi"/>
          <w:color w:val="212529"/>
          <w:sz w:val="24"/>
          <w:szCs w:val="24"/>
          <w:shd w:val="clear" w:color="auto" w:fill="FFFFFF"/>
          <w:lang w:val="de-AT"/>
        </w:rPr>
      </w:pPr>
      <w:r>
        <w:rPr>
          <w:rFonts w:cstheme="minorHAnsi"/>
          <w:color w:val="212529"/>
          <w:sz w:val="24"/>
          <w:szCs w:val="24"/>
          <w:shd w:val="clear" w:color="auto" w:fill="FFFFFF"/>
          <w:lang w:val="de-AT"/>
        </w:rPr>
        <w:t xml:space="preserve">Tourismus 2: </w:t>
      </w:r>
      <w:r w:rsidR="00F7694F" w:rsidRPr="00F7694F">
        <w:rPr>
          <w:rFonts w:cstheme="minorHAnsi"/>
          <w:color w:val="0070C0"/>
          <w:sz w:val="24"/>
          <w:szCs w:val="24"/>
          <w:u w:val="single"/>
          <w:shd w:val="clear" w:color="auto" w:fill="FFFFFF"/>
          <w:lang w:val="de-AT"/>
        </w:rPr>
        <w:t>d</w:t>
      </w:r>
      <w:r w:rsidR="00F7694F" w:rsidRPr="00F7694F">
        <w:rPr>
          <w:rFonts w:cstheme="minorHAnsi"/>
          <w:color w:val="0070C0"/>
          <w:sz w:val="24"/>
          <w:szCs w:val="24"/>
          <w:u w:val="single"/>
          <w:shd w:val="clear" w:color="auto" w:fill="FFFFFF"/>
          <w:lang w:val="de-AT"/>
        </w:rPr>
        <w:t>ubai-tourismus.com/dubai-allgemein.html</w:t>
      </w:r>
      <w:r w:rsidR="00F7694F" w:rsidRPr="00F7694F">
        <w:rPr>
          <w:rFonts w:cstheme="minorHAnsi"/>
          <w:color w:val="0070C0"/>
          <w:sz w:val="24"/>
          <w:szCs w:val="24"/>
          <w:shd w:val="clear" w:color="auto" w:fill="FFFFFF"/>
          <w:lang w:val="de-AT"/>
        </w:rPr>
        <w:t xml:space="preserve">  </w:t>
      </w:r>
    </w:p>
    <w:p w14:paraId="144192E6" w14:textId="26EBFFB6" w:rsidR="00D916EA" w:rsidRDefault="00D916EA" w:rsidP="00424CD5">
      <w:pPr>
        <w:rPr>
          <w:rFonts w:cstheme="minorHAnsi"/>
          <w:sz w:val="24"/>
          <w:szCs w:val="24"/>
          <w:lang w:val="de-AT"/>
        </w:rPr>
      </w:pPr>
      <w:r>
        <w:rPr>
          <w:rFonts w:cstheme="minorHAnsi"/>
          <w:sz w:val="24"/>
          <w:szCs w:val="24"/>
          <w:lang w:val="de-AT"/>
        </w:rPr>
        <w:t xml:space="preserve">Tourismus-Sektor Entwicklung: </w:t>
      </w:r>
      <w:hyperlink r:id="rId17" w:history="1">
        <w:r w:rsidRPr="007D472E">
          <w:rPr>
            <w:rStyle w:val="Hyperlink"/>
            <w:rFonts w:cstheme="minorHAnsi"/>
            <w:sz w:val="24"/>
            <w:szCs w:val="24"/>
            <w:lang w:val="de-AT"/>
          </w:rPr>
          <w:t>https://www.laenderdaten.info/Asien/Arabische-Emirate/tourismus.ph</w:t>
        </w:r>
        <w:r w:rsidRPr="007D472E">
          <w:rPr>
            <w:rStyle w:val="Hyperlink"/>
            <w:rFonts w:cstheme="minorHAnsi"/>
            <w:sz w:val="24"/>
            <w:szCs w:val="24"/>
            <w:lang w:val="de-AT"/>
          </w:rPr>
          <w:t>p</w:t>
        </w:r>
      </w:hyperlink>
      <w:r>
        <w:rPr>
          <w:rFonts w:cstheme="minorHAnsi"/>
          <w:sz w:val="24"/>
          <w:szCs w:val="24"/>
          <w:lang w:val="de-AT"/>
        </w:rPr>
        <w:t xml:space="preserve"> </w:t>
      </w:r>
    </w:p>
    <w:p w14:paraId="46BDB060" w14:textId="77777777" w:rsidR="00B97E78" w:rsidRPr="00C44A6E" w:rsidRDefault="00B97E78" w:rsidP="00424CD5">
      <w:pPr>
        <w:rPr>
          <w:rFonts w:cstheme="minorHAnsi"/>
          <w:sz w:val="24"/>
          <w:szCs w:val="24"/>
          <w:lang w:val="de-AT"/>
        </w:rPr>
      </w:pPr>
    </w:p>
    <w:p w14:paraId="568E26D6" w14:textId="4F73ED70" w:rsidR="00CD757D" w:rsidRDefault="00CD757D" w:rsidP="00CD757D">
      <w:pPr>
        <w:pStyle w:val="berschrift2"/>
        <w:rPr>
          <w:color w:val="538135" w:themeColor="accent6" w:themeShade="BF"/>
          <w:sz w:val="28"/>
          <w:szCs w:val="28"/>
          <w:lang w:val="de-AT"/>
        </w:rPr>
      </w:pPr>
      <w:r w:rsidRPr="00B36BF7">
        <w:rPr>
          <w:color w:val="538135" w:themeColor="accent6" w:themeShade="BF"/>
          <w:sz w:val="28"/>
          <w:szCs w:val="28"/>
          <w:lang w:val="de-AT"/>
        </w:rPr>
        <w:t xml:space="preserve">Weltausstellung </w:t>
      </w:r>
    </w:p>
    <w:p w14:paraId="2D68BCCD" w14:textId="296FDE10" w:rsidR="00B97E78" w:rsidRPr="009C7EA6" w:rsidRDefault="00175447" w:rsidP="00B97E78">
      <w:pPr>
        <w:rPr>
          <w:sz w:val="24"/>
          <w:szCs w:val="24"/>
          <w:lang w:val="de-AT"/>
        </w:rPr>
      </w:pPr>
      <w:r>
        <w:rPr>
          <w:sz w:val="24"/>
          <w:szCs w:val="24"/>
          <w:lang w:val="de-AT"/>
        </w:rPr>
        <w:t xml:space="preserve">Dubai ist 2021-2022 der Austragsort der Weltausstellung. Die „Expo 2020“ ist von besonderer wirtschaftlicher Bedeutung für die Stadt. Die Schülerinnen und Schüler der vierten Gruppe werden sich genauer mit diesem Themenbereich beschäftigen.  </w:t>
      </w:r>
    </w:p>
    <w:p w14:paraId="6AA3D1E4" w14:textId="45AE6C0C" w:rsidR="00B97E78" w:rsidRPr="004019DA" w:rsidRDefault="00B97E78" w:rsidP="00B97E78">
      <w:pPr>
        <w:rPr>
          <w:sz w:val="24"/>
          <w:szCs w:val="24"/>
          <w:lang w:val="de-AT"/>
        </w:rPr>
      </w:pPr>
      <w:r w:rsidRPr="004019DA">
        <w:rPr>
          <w:sz w:val="24"/>
          <w:szCs w:val="24"/>
          <w:lang w:val="de-AT"/>
        </w:rPr>
        <w:t xml:space="preserve">Links: </w:t>
      </w:r>
    </w:p>
    <w:p w14:paraId="6355EB5A" w14:textId="65FE5888" w:rsidR="00B97E78" w:rsidRPr="004019DA" w:rsidRDefault="00B97E78" w:rsidP="00B97E78">
      <w:pPr>
        <w:rPr>
          <w:sz w:val="24"/>
          <w:szCs w:val="24"/>
          <w:lang w:val="de-AT"/>
        </w:rPr>
      </w:pPr>
      <w:r w:rsidRPr="004019DA">
        <w:rPr>
          <w:sz w:val="24"/>
          <w:szCs w:val="24"/>
          <w:lang w:val="de-AT"/>
        </w:rPr>
        <w:t xml:space="preserve">Expo 2020 – 1: </w:t>
      </w:r>
      <w:hyperlink r:id="rId18" w:history="1">
        <w:r w:rsidRPr="004019DA">
          <w:rPr>
            <w:rStyle w:val="Hyperlink"/>
            <w:sz w:val="24"/>
            <w:szCs w:val="24"/>
            <w:lang w:val="de-AT"/>
          </w:rPr>
          <w:t>h</w:t>
        </w:r>
        <w:r w:rsidRPr="004019DA">
          <w:rPr>
            <w:rStyle w:val="Hyperlink"/>
            <w:sz w:val="24"/>
            <w:szCs w:val="24"/>
            <w:lang w:val="de-AT"/>
          </w:rPr>
          <w:t>ttps://www.visitdubai.com/articles/ultimate-guide-to-expo-2020-dubai</w:t>
        </w:r>
      </w:hyperlink>
      <w:r w:rsidRPr="004019DA">
        <w:rPr>
          <w:sz w:val="24"/>
          <w:szCs w:val="24"/>
          <w:lang w:val="de-AT"/>
        </w:rPr>
        <w:t xml:space="preserve"> </w:t>
      </w:r>
    </w:p>
    <w:p w14:paraId="21879860" w14:textId="33BDE5A3" w:rsidR="00B97E78" w:rsidRPr="004019DA" w:rsidRDefault="00B97E78" w:rsidP="00B97E78">
      <w:pPr>
        <w:rPr>
          <w:sz w:val="24"/>
          <w:szCs w:val="24"/>
          <w:lang w:val="de-AT"/>
        </w:rPr>
      </w:pPr>
      <w:r w:rsidRPr="004019DA">
        <w:rPr>
          <w:sz w:val="24"/>
          <w:szCs w:val="24"/>
          <w:lang w:val="de-AT"/>
        </w:rPr>
        <w:t xml:space="preserve">Expo 2020 - 2: </w:t>
      </w:r>
      <w:hyperlink r:id="rId19" w:history="1">
        <w:r w:rsidRPr="004019DA">
          <w:rPr>
            <w:rStyle w:val="Hyperlink"/>
            <w:sz w:val="24"/>
            <w:szCs w:val="24"/>
            <w:lang w:val="de-AT"/>
          </w:rPr>
          <w:t>https://www.expo2020dubai.com/d</w:t>
        </w:r>
        <w:r w:rsidRPr="004019DA">
          <w:rPr>
            <w:rStyle w:val="Hyperlink"/>
            <w:sz w:val="24"/>
            <w:szCs w:val="24"/>
            <w:lang w:val="de-AT"/>
          </w:rPr>
          <w:t>e</w:t>
        </w:r>
      </w:hyperlink>
      <w:r w:rsidRPr="004019DA">
        <w:rPr>
          <w:sz w:val="24"/>
          <w:szCs w:val="24"/>
          <w:lang w:val="de-AT"/>
        </w:rPr>
        <w:t xml:space="preserve"> </w:t>
      </w:r>
    </w:p>
    <w:p w14:paraId="11EC98AB" w14:textId="77777777" w:rsidR="00075037" w:rsidRPr="00075037" w:rsidRDefault="00075037" w:rsidP="00075037">
      <w:pPr>
        <w:rPr>
          <w:sz w:val="24"/>
          <w:szCs w:val="24"/>
          <w:lang w:val="de-AT"/>
        </w:rPr>
      </w:pPr>
    </w:p>
    <w:p w14:paraId="0EEDCE4F" w14:textId="0F2131B5" w:rsidR="00075037" w:rsidRPr="001E2A98" w:rsidRDefault="00075037" w:rsidP="00075037">
      <w:pPr>
        <w:pStyle w:val="berschrift1"/>
        <w:rPr>
          <w:b/>
          <w:bCs/>
          <w:color w:val="385623" w:themeColor="accent6" w:themeShade="80"/>
          <w:lang w:val="de-AT"/>
        </w:rPr>
      </w:pPr>
      <w:r w:rsidRPr="001E2A98">
        <w:rPr>
          <w:b/>
          <w:bCs/>
          <w:color w:val="385623" w:themeColor="accent6" w:themeShade="80"/>
          <w:lang w:val="de-AT"/>
        </w:rPr>
        <w:t xml:space="preserve">Phase 3 – Diskussion der Ergebnisse in Gruppen </w:t>
      </w:r>
    </w:p>
    <w:p w14:paraId="4365C0A6" w14:textId="04A3BE6A" w:rsidR="00345321" w:rsidRDefault="00075037" w:rsidP="00075037">
      <w:pPr>
        <w:rPr>
          <w:rFonts w:cstheme="minorHAnsi"/>
          <w:color w:val="212529"/>
          <w:sz w:val="24"/>
          <w:szCs w:val="24"/>
          <w:shd w:val="clear" w:color="auto" w:fill="FFFFFF"/>
          <w:lang w:val="de-AT"/>
        </w:rPr>
      </w:pPr>
      <w:r w:rsidRPr="00075037">
        <w:rPr>
          <w:rFonts w:cstheme="minorHAnsi"/>
          <w:color w:val="212529"/>
          <w:sz w:val="24"/>
          <w:szCs w:val="24"/>
          <w:shd w:val="clear" w:color="auto" w:fill="FFFFFF"/>
          <w:lang w:val="de-AT"/>
        </w:rPr>
        <w:t xml:space="preserve">In der dritten Unterrichtsphase werden die Gruppen so gemischt, dass jede*r Schüler*in mit Mitschüler*innen von jeweils anderen Gruppen zusammenkommen. Ziel dieser Phase ist es, die Informationen, die in der ersten Gruppenphase erworben wurden, mit den Mitschüler*innen zu teilen. Jede Gruppe hat somit einen Experten oder eine Expertin in seiner Gruppe. Jeder soll über sein Thema informieren, die Mitschüler*innen sind aufgefordert </w:t>
      </w:r>
      <w:r w:rsidRPr="00345321">
        <w:rPr>
          <w:rFonts w:cstheme="minorHAnsi"/>
          <w:color w:val="212529"/>
          <w:sz w:val="24"/>
          <w:szCs w:val="24"/>
          <w:shd w:val="clear" w:color="auto" w:fill="FFFFFF"/>
          <w:lang w:val="de-AT"/>
        </w:rPr>
        <w:t xml:space="preserve">Fragen zu stellen. </w:t>
      </w:r>
      <w:r w:rsidR="00345321" w:rsidRPr="00345321">
        <w:rPr>
          <w:rFonts w:cstheme="minorHAnsi"/>
          <w:color w:val="212529"/>
          <w:sz w:val="24"/>
          <w:szCs w:val="24"/>
          <w:shd w:val="clear" w:color="auto" w:fill="FFFFFF"/>
          <w:lang w:val="de-AT"/>
        </w:rPr>
        <w:t>Auf Basis der gesammelten Informationen soll beurteilt werden, was die Stadt für Einwanderer und Touristen attraktiv macht. Weiters soll die Zukunft der Stadt in den Bereichen Stadtentwicklung, Wirtschaftswandel, Tourismus und Gesellschaft diskutiert werden. </w:t>
      </w:r>
    </w:p>
    <w:p w14:paraId="17592308" w14:textId="77777777" w:rsidR="00345321" w:rsidRPr="00345321" w:rsidRDefault="00345321" w:rsidP="00345321">
      <w:pPr>
        <w:pStyle w:val="StandardWeb"/>
        <w:shd w:val="clear" w:color="auto" w:fill="FFFFFF"/>
        <w:spacing w:before="0" w:beforeAutospacing="0"/>
        <w:rPr>
          <w:rFonts w:asciiTheme="minorHAnsi" w:hAnsiTheme="minorHAnsi" w:cstheme="minorHAnsi"/>
          <w:color w:val="212529"/>
        </w:rPr>
      </w:pPr>
      <w:r w:rsidRPr="00345321">
        <w:rPr>
          <w:rFonts w:asciiTheme="minorHAnsi" w:hAnsiTheme="minorHAnsi" w:cstheme="minorHAnsi"/>
          <w:color w:val="212529"/>
        </w:rPr>
        <w:t>Dubai will zukünftig Schritte Richtung Nachhaltigkeit setzen. Dafür werden Links zur Verfügung gestellt. Somit können die Schülerinnen und Schüler auch diesen Aspekt diskutieren.</w:t>
      </w:r>
    </w:p>
    <w:p w14:paraId="51A1A8D8" w14:textId="25FD09D2" w:rsidR="00345321" w:rsidRPr="00345321" w:rsidRDefault="00345321" w:rsidP="00345321">
      <w:pPr>
        <w:pStyle w:val="StandardWeb"/>
        <w:shd w:val="clear" w:color="auto" w:fill="FFFFFF"/>
        <w:spacing w:before="0" w:beforeAutospacing="0"/>
        <w:rPr>
          <w:rFonts w:asciiTheme="minorHAnsi" w:hAnsiTheme="minorHAnsi" w:cstheme="minorHAnsi"/>
          <w:color w:val="212529"/>
        </w:rPr>
      </w:pPr>
      <w:r w:rsidRPr="00345321">
        <w:rPr>
          <w:rFonts w:asciiTheme="minorHAnsi" w:hAnsiTheme="minorHAnsi" w:cstheme="minorHAnsi"/>
          <w:color w:val="212529"/>
        </w:rPr>
        <w:t>Am Ende der Diskussionsphase soll jeder über die vier Themen (aus Phase 2) Bescheid wissen und eine Zukunftsvorstellung der </w:t>
      </w:r>
      <w:r w:rsidRPr="00345321">
        <w:rPr>
          <w:rStyle w:val="Fett"/>
          <w:rFonts w:asciiTheme="minorHAnsi" w:eastAsiaTheme="majorEastAsia" w:hAnsiTheme="minorHAnsi" w:cstheme="minorHAnsi"/>
          <w:b w:val="0"/>
          <w:bCs w:val="0"/>
          <w:color w:val="212529"/>
        </w:rPr>
        <w:t>Stadt</w:t>
      </w:r>
      <w:r w:rsidRPr="00345321">
        <w:rPr>
          <w:rStyle w:val="Fett"/>
          <w:rFonts w:asciiTheme="minorHAnsi" w:eastAsiaTheme="majorEastAsia" w:hAnsiTheme="minorHAnsi" w:cstheme="minorHAnsi"/>
          <w:b w:val="0"/>
          <w:bCs w:val="0"/>
          <w:color w:val="212529"/>
        </w:rPr>
        <w:t xml:space="preserve"> beschreiben</w:t>
      </w:r>
      <w:r>
        <w:rPr>
          <w:rStyle w:val="Fett"/>
          <w:rFonts w:asciiTheme="minorHAnsi" w:eastAsiaTheme="majorEastAsia" w:hAnsiTheme="minorHAnsi" w:cstheme="minorHAnsi"/>
          <w:b w:val="0"/>
          <w:bCs w:val="0"/>
          <w:color w:val="212529"/>
        </w:rPr>
        <w:t>.</w:t>
      </w:r>
    </w:p>
    <w:p w14:paraId="18CC8967" w14:textId="6E67C183" w:rsidR="00345321" w:rsidRDefault="00345321" w:rsidP="00075037">
      <w:pPr>
        <w:rPr>
          <w:rFonts w:cstheme="minorHAnsi"/>
          <w:color w:val="212529"/>
          <w:sz w:val="24"/>
          <w:szCs w:val="24"/>
          <w:shd w:val="clear" w:color="auto" w:fill="FFFFFF"/>
          <w:lang w:val="de-AT"/>
        </w:rPr>
      </w:pPr>
      <w:r w:rsidRPr="00C21D76">
        <w:rPr>
          <w:rFonts w:cstheme="minorHAnsi"/>
          <w:color w:val="212529"/>
          <w:sz w:val="24"/>
          <w:szCs w:val="24"/>
          <w:shd w:val="clear" w:color="auto" w:fill="FFFFFF"/>
          <w:lang w:val="de-AT"/>
        </w:rPr>
        <w:t>Links:</w:t>
      </w:r>
    </w:p>
    <w:p w14:paraId="1D77B488" w14:textId="144DBD47" w:rsidR="00C21D76" w:rsidRDefault="00C21D76" w:rsidP="00075037">
      <w:pPr>
        <w:rPr>
          <w:rFonts w:cstheme="minorHAnsi"/>
          <w:color w:val="212529"/>
          <w:sz w:val="24"/>
          <w:szCs w:val="24"/>
          <w:shd w:val="clear" w:color="auto" w:fill="FFFFFF"/>
          <w:lang w:val="de-AT"/>
        </w:rPr>
      </w:pPr>
      <w:r w:rsidRPr="00C21D76">
        <w:rPr>
          <w:rFonts w:cstheme="minorHAnsi"/>
          <w:color w:val="212529"/>
          <w:sz w:val="24"/>
          <w:szCs w:val="24"/>
          <w:shd w:val="clear" w:color="auto" w:fill="FFFFFF"/>
          <w:lang w:val="de-AT"/>
        </w:rPr>
        <w:t xml:space="preserve">Dubai 2050: nachhaltigste </w:t>
      </w:r>
      <w:r>
        <w:rPr>
          <w:rFonts w:cstheme="minorHAnsi"/>
          <w:color w:val="212529"/>
          <w:sz w:val="24"/>
          <w:szCs w:val="24"/>
          <w:shd w:val="clear" w:color="auto" w:fill="FFFFFF"/>
          <w:lang w:val="de-AT"/>
        </w:rPr>
        <w:t xml:space="preserve">Stadt der Welt: </w:t>
      </w:r>
      <w:hyperlink r:id="rId20" w:history="1">
        <w:r w:rsidR="004019DA" w:rsidRPr="007D472E">
          <w:rPr>
            <w:rStyle w:val="Hyperlink"/>
            <w:rFonts w:cstheme="minorHAnsi"/>
            <w:sz w:val="24"/>
            <w:szCs w:val="24"/>
            <w:shd w:val="clear" w:color="auto" w:fill="FFFFFF"/>
            <w:lang w:val="de-AT"/>
          </w:rPr>
          <w:t>https://blog.dormakaba.com/de/dubai-2050-vom-wuestenstaat-zur-nachhaltigsten-stadt-der-welt</w:t>
        </w:r>
        <w:r w:rsidR="004019DA" w:rsidRPr="007D472E">
          <w:rPr>
            <w:rStyle w:val="Hyperlink"/>
            <w:rFonts w:cstheme="minorHAnsi"/>
            <w:sz w:val="24"/>
            <w:szCs w:val="24"/>
            <w:shd w:val="clear" w:color="auto" w:fill="FFFFFF"/>
            <w:lang w:val="de-AT"/>
          </w:rPr>
          <w:t>/</w:t>
        </w:r>
      </w:hyperlink>
      <w:r w:rsidRPr="00C21D76">
        <w:rPr>
          <w:rFonts w:cstheme="minorHAnsi"/>
          <w:color w:val="212529"/>
          <w:sz w:val="24"/>
          <w:szCs w:val="24"/>
          <w:shd w:val="clear" w:color="auto" w:fill="FFFFFF"/>
          <w:lang w:val="de-AT"/>
        </w:rPr>
        <w:t xml:space="preserve"> </w:t>
      </w:r>
    </w:p>
    <w:p w14:paraId="7A300530" w14:textId="4EF597D7" w:rsidR="004019DA" w:rsidRPr="004019DA" w:rsidRDefault="004019DA" w:rsidP="00075037">
      <w:pPr>
        <w:rPr>
          <w:rFonts w:cstheme="minorHAnsi"/>
          <w:color w:val="212529"/>
          <w:sz w:val="24"/>
          <w:szCs w:val="24"/>
          <w:shd w:val="clear" w:color="auto" w:fill="FFFFFF"/>
        </w:rPr>
      </w:pPr>
      <w:r w:rsidRPr="004019DA">
        <w:rPr>
          <w:rFonts w:cstheme="minorHAnsi"/>
          <w:color w:val="212529"/>
          <w:sz w:val="24"/>
          <w:szCs w:val="24"/>
          <w:shd w:val="clear" w:color="auto" w:fill="FFFFFF"/>
        </w:rPr>
        <w:t xml:space="preserve">Dubai </w:t>
      </w:r>
      <w:r>
        <w:rPr>
          <w:rFonts w:cstheme="minorHAnsi"/>
          <w:color w:val="212529"/>
          <w:sz w:val="24"/>
          <w:szCs w:val="24"/>
          <w:shd w:val="clear" w:color="auto" w:fill="FFFFFF"/>
        </w:rPr>
        <w:t xml:space="preserve">2040: </w:t>
      </w:r>
      <w:hyperlink r:id="rId21" w:history="1">
        <w:r w:rsidRPr="007D472E">
          <w:rPr>
            <w:rStyle w:val="Hyperlink"/>
            <w:rFonts w:cstheme="minorHAnsi"/>
            <w:sz w:val="24"/>
            <w:szCs w:val="24"/>
            <w:shd w:val="clear" w:color="auto" w:fill="FFFFFF"/>
          </w:rPr>
          <w:t>https://www.youtube.com/watch?v=ynv70Hgg-k</w:t>
        </w:r>
        <w:r w:rsidRPr="007D472E">
          <w:rPr>
            <w:rStyle w:val="Hyperlink"/>
            <w:rFonts w:cstheme="minorHAnsi"/>
            <w:sz w:val="24"/>
            <w:szCs w:val="24"/>
            <w:shd w:val="clear" w:color="auto" w:fill="FFFFFF"/>
          </w:rPr>
          <w:t>4</w:t>
        </w:r>
      </w:hyperlink>
      <w:r w:rsidRPr="004019DA">
        <w:rPr>
          <w:rFonts w:cstheme="minorHAnsi"/>
          <w:color w:val="212529"/>
          <w:sz w:val="24"/>
          <w:szCs w:val="24"/>
          <w:shd w:val="clear" w:color="auto" w:fill="FFFFFF"/>
        </w:rPr>
        <w:t xml:space="preserve"> </w:t>
      </w:r>
    </w:p>
    <w:p w14:paraId="5BA4C800" w14:textId="77777777" w:rsidR="00345321" w:rsidRPr="004019DA" w:rsidRDefault="00345321" w:rsidP="00075037">
      <w:pPr>
        <w:rPr>
          <w:rFonts w:cstheme="minorHAnsi"/>
          <w:color w:val="212529"/>
          <w:sz w:val="24"/>
          <w:szCs w:val="24"/>
          <w:highlight w:val="yellow"/>
          <w:shd w:val="clear" w:color="auto" w:fill="FFFFFF"/>
        </w:rPr>
      </w:pPr>
    </w:p>
    <w:p w14:paraId="4214D78F" w14:textId="349E4E09" w:rsidR="00075037" w:rsidRDefault="00075037" w:rsidP="00075037">
      <w:pPr>
        <w:rPr>
          <w:rFonts w:cstheme="minorHAnsi"/>
          <w:color w:val="212529"/>
          <w:sz w:val="24"/>
          <w:szCs w:val="24"/>
          <w:shd w:val="clear" w:color="auto" w:fill="FFFFFF"/>
          <w:lang w:val="de-AT"/>
        </w:rPr>
      </w:pPr>
    </w:p>
    <w:p w14:paraId="509F2FC5" w14:textId="78BA23F7" w:rsidR="00075037" w:rsidRDefault="00075037" w:rsidP="00134951">
      <w:pPr>
        <w:pStyle w:val="berschrift1"/>
        <w:rPr>
          <w:b/>
          <w:bCs/>
          <w:color w:val="385623" w:themeColor="accent6" w:themeShade="80"/>
          <w:shd w:val="clear" w:color="auto" w:fill="FFFFFF"/>
          <w:lang w:val="de-AT"/>
        </w:rPr>
      </w:pPr>
      <w:r w:rsidRPr="001E2A98">
        <w:rPr>
          <w:b/>
          <w:bCs/>
          <w:color w:val="385623" w:themeColor="accent6" w:themeShade="80"/>
          <w:shd w:val="clear" w:color="auto" w:fill="FFFFFF"/>
          <w:lang w:val="de-AT"/>
        </w:rPr>
        <w:t xml:space="preserve">Phase 4 </w:t>
      </w:r>
      <w:r w:rsidR="00134951">
        <w:rPr>
          <w:b/>
          <w:bCs/>
          <w:color w:val="385623" w:themeColor="accent6" w:themeShade="80"/>
          <w:shd w:val="clear" w:color="auto" w:fill="FFFFFF"/>
          <w:lang w:val="de-AT"/>
        </w:rPr>
        <w:t>–</w:t>
      </w:r>
      <w:r w:rsidRPr="001E2A98">
        <w:rPr>
          <w:b/>
          <w:bCs/>
          <w:color w:val="385623" w:themeColor="accent6" w:themeShade="80"/>
          <w:shd w:val="clear" w:color="auto" w:fill="FFFFFF"/>
          <w:lang w:val="de-AT"/>
        </w:rPr>
        <w:t xml:space="preserve"> </w:t>
      </w:r>
      <w:r w:rsidR="00134951">
        <w:rPr>
          <w:b/>
          <w:bCs/>
          <w:color w:val="385623" w:themeColor="accent6" w:themeShade="80"/>
          <w:shd w:val="clear" w:color="auto" w:fill="FFFFFF"/>
          <w:lang w:val="de-AT"/>
        </w:rPr>
        <w:t xml:space="preserve">Diskussion im Plenum </w:t>
      </w:r>
    </w:p>
    <w:p w14:paraId="26B38455" w14:textId="01BE5B4F" w:rsidR="007053D6" w:rsidRPr="007053D6" w:rsidRDefault="00134951" w:rsidP="007053D6">
      <w:pPr>
        <w:rPr>
          <w:rFonts w:cstheme="minorHAnsi"/>
          <w:color w:val="212529"/>
          <w:sz w:val="24"/>
          <w:szCs w:val="24"/>
          <w:lang w:val="de-AT"/>
        </w:rPr>
      </w:pPr>
      <w:r w:rsidRPr="00134951">
        <w:rPr>
          <w:rFonts w:cstheme="minorHAnsi"/>
          <w:color w:val="212529"/>
          <w:sz w:val="24"/>
          <w:szCs w:val="24"/>
          <w:lang w:val="de-AT"/>
        </w:rPr>
        <w:t>Abgeschlossen wird die Unterrichtssequenz mit einer Diskussion im Plenum. An dieser Stelle wird vor allem der Fokus auf die zukünftige Entwicklung der Stadt gelegt. Die Schülerinnen und Schüler können hier die Ergebnisse aus ihren Diskussionsrunden einbringen. Zusammen werden verschiedene Zukunftsszenarien und Entwicklungen der Stadt besprochen.</w:t>
      </w:r>
      <w:r w:rsidR="00113139">
        <w:rPr>
          <w:rFonts w:cstheme="minorHAnsi"/>
          <w:color w:val="212529"/>
          <w:sz w:val="24"/>
          <w:szCs w:val="24"/>
          <w:lang w:val="de-AT"/>
        </w:rPr>
        <w:t xml:space="preserve"> Zudem soll der „Human Footprint“ einer solchen Stadtentwicklung beurteilt werden. </w:t>
      </w:r>
    </w:p>
    <w:sectPr w:rsidR="007053D6" w:rsidRPr="007053D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D54E41"/>
    <w:multiLevelType w:val="hybridMultilevel"/>
    <w:tmpl w:val="CB54D30A"/>
    <w:lvl w:ilvl="0" w:tplc="61A2EC96">
      <w:numFmt w:val="bullet"/>
      <w:lvlText w:val=""/>
      <w:lvlJc w:val="left"/>
      <w:pPr>
        <w:ind w:left="720" w:hanging="360"/>
      </w:pPr>
      <w:rPr>
        <w:rFonts w:ascii="Symbol" w:eastAsiaTheme="minorHAnsi" w:hAnsi="Symbol"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C63"/>
    <w:rsid w:val="00056C63"/>
    <w:rsid w:val="00075037"/>
    <w:rsid w:val="000F321E"/>
    <w:rsid w:val="00113139"/>
    <w:rsid w:val="00134951"/>
    <w:rsid w:val="00175447"/>
    <w:rsid w:val="001E2A98"/>
    <w:rsid w:val="002138BD"/>
    <w:rsid w:val="00215BB1"/>
    <w:rsid w:val="00235E92"/>
    <w:rsid w:val="00292264"/>
    <w:rsid w:val="002A46EB"/>
    <w:rsid w:val="00345321"/>
    <w:rsid w:val="0039530D"/>
    <w:rsid w:val="004019DA"/>
    <w:rsid w:val="00424CD5"/>
    <w:rsid w:val="00483753"/>
    <w:rsid w:val="005417DC"/>
    <w:rsid w:val="00565C94"/>
    <w:rsid w:val="00571701"/>
    <w:rsid w:val="00582FFD"/>
    <w:rsid w:val="006F3E94"/>
    <w:rsid w:val="007053D6"/>
    <w:rsid w:val="009C7EA6"/>
    <w:rsid w:val="009E07C0"/>
    <w:rsid w:val="00A13E76"/>
    <w:rsid w:val="00A772E9"/>
    <w:rsid w:val="00A90770"/>
    <w:rsid w:val="00B36BF7"/>
    <w:rsid w:val="00B97E78"/>
    <w:rsid w:val="00BF7C0A"/>
    <w:rsid w:val="00C21D76"/>
    <w:rsid w:val="00C44A6E"/>
    <w:rsid w:val="00CD757D"/>
    <w:rsid w:val="00D31D85"/>
    <w:rsid w:val="00D916EA"/>
    <w:rsid w:val="00DA7DC4"/>
    <w:rsid w:val="00EB7B80"/>
    <w:rsid w:val="00F24BF0"/>
    <w:rsid w:val="00F7694F"/>
    <w:rsid w:val="00F901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48632"/>
  <w15:chartTrackingRefBased/>
  <w15:docId w15:val="{0C07BD76-7890-4962-8D08-2D34871D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rsid w:val="00056C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56C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56C63"/>
    <w:rPr>
      <w:rFonts w:asciiTheme="majorHAnsi" w:eastAsiaTheme="majorEastAsia" w:hAnsiTheme="majorHAnsi" w:cstheme="majorBidi"/>
      <w:color w:val="2F5496" w:themeColor="accent1" w:themeShade="BF"/>
      <w:sz w:val="32"/>
      <w:szCs w:val="32"/>
      <w:lang w:val="en-GB"/>
    </w:rPr>
  </w:style>
  <w:style w:type="paragraph" w:styleId="Listenabsatz">
    <w:name w:val="List Paragraph"/>
    <w:basedOn w:val="Standard"/>
    <w:uiPriority w:val="34"/>
    <w:qFormat/>
    <w:rsid w:val="00056C63"/>
    <w:pPr>
      <w:ind w:left="720"/>
      <w:contextualSpacing/>
    </w:pPr>
  </w:style>
  <w:style w:type="character" w:customStyle="1" w:styleId="berschrift2Zchn">
    <w:name w:val="Überschrift 2 Zchn"/>
    <w:basedOn w:val="Absatz-Standardschriftart"/>
    <w:link w:val="berschrift2"/>
    <w:uiPriority w:val="9"/>
    <w:rsid w:val="00056C63"/>
    <w:rPr>
      <w:rFonts w:asciiTheme="majorHAnsi" w:eastAsiaTheme="majorEastAsia" w:hAnsiTheme="majorHAnsi" w:cstheme="majorBidi"/>
      <w:color w:val="2F5496" w:themeColor="accent1" w:themeShade="BF"/>
      <w:sz w:val="26"/>
      <w:szCs w:val="26"/>
      <w:lang w:val="en-GB"/>
    </w:rPr>
  </w:style>
  <w:style w:type="paragraph" w:styleId="StandardWeb">
    <w:name w:val="Normal (Web)"/>
    <w:basedOn w:val="Standard"/>
    <w:uiPriority w:val="99"/>
    <w:unhideWhenUsed/>
    <w:rsid w:val="006F3E94"/>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instancename">
    <w:name w:val="instancename"/>
    <w:basedOn w:val="Absatz-Standardschriftart"/>
    <w:rsid w:val="00424CD5"/>
  </w:style>
  <w:style w:type="character" w:customStyle="1" w:styleId="accesshide">
    <w:name w:val="accesshide"/>
    <w:basedOn w:val="Absatz-Standardschriftart"/>
    <w:rsid w:val="00424CD5"/>
  </w:style>
  <w:style w:type="character" w:styleId="Hyperlink">
    <w:name w:val="Hyperlink"/>
    <w:basedOn w:val="Absatz-Standardschriftart"/>
    <w:uiPriority w:val="99"/>
    <w:unhideWhenUsed/>
    <w:rsid w:val="00424CD5"/>
    <w:rPr>
      <w:color w:val="0563C1" w:themeColor="hyperlink"/>
      <w:u w:val="single"/>
    </w:rPr>
  </w:style>
  <w:style w:type="character" w:styleId="NichtaufgelsteErwhnung">
    <w:name w:val="Unresolved Mention"/>
    <w:basedOn w:val="Absatz-Standardschriftart"/>
    <w:uiPriority w:val="99"/>
    <w:semiHidden/>
    <w:unhideWhenUsed/>
    <w:rsid w:val="00424CD5"/>
    <w:rPr>
      <w:color w:val="605E5C"/>
      <w:shd w:val="clear" w:color="auto" w:fill="E1DFDD"/>
    </w:rPr>
  </w:style>
  <w:style w:type="character" w:styleId="BesuchterLink">
    <w:name w:val="FollowedHyperlink"/>
    <w:basedOn w:val="Absatz-Standardschriftart"/>
    <w:uiPriority w:val="99"/>
    <w:semiHidden/>
    <w:unhideWhenUsed/>
    <w:rsid w:val="00424CD5"/>
    <w:rPr>
      <w:color w:val="954F72" w:themeColor="followedHyperlink"/>
      <w:u w:val="single"/>
    </w:rPr>
  </w:style>
  <w:style w:type="character" w:styleId="Fett">
    <w:name w:val="Strong"/>
    <w:basedOn w:val="Absatz-Standardschriftart"/>
    <w:uiPriority w:val="22"/>
    <w:qFormat/>
    <w:rsid w:val="003453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057421">
      <w:bodyDiv w:val="1"/>
      <w:marLeft w:val="0"/>
      <w:marRight w:val="0"/>
      <w:marTop w:val="0"/>
      <w:marBottom w:val="0"/>
      <w:divBdr>
        <w:top w:val="none" w:sz="0" w:space="0" w:color="auto"/>
        <w:left w:val="none" w:sz="0" w:space="0" w:color="auto"/>
        <w:bottom w:val="none" w:sz="0" w:space="0" w:color="auto"/>
        <w:right w:val="none" w:sz="0" w:space="0" w:color="auto"/>
      </w:divBdr>
    </w:div>
    <w:div w:id="152347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arthobservatory.nasa.gov/world-of-change/Dubai/show-all" TargetMode="External"/><Relationship Id="rId18" Type="http://schemas.openxmlformats.org/officeDocument/2006/relationships/hyperlink" Target="https://www.visitdubai.com/articles/ultimate-guide-to-expo-2020-dubai" TargetMode="External"/><Relationship Id="rId3" Type="http://schemas.openxmlformats.org/officeDocument/2006/relationships/settings" Target="settings.xml"/><Relationship Id="rId21" Type="http://schemas.openxmlformats.org/officeDocument/2006/relationships/hyperlink" Target="https://www.youtube.com/watch?v=ynv70Hgg-k4" TargetMode="External"/><Relationship Id="rId7" Type="http://schemas.openxmlformats.org/officeDocument/2006/relationships/image" Target="media/image2.png"/><Relationship Id="rId12" Type="http://schemas.openxmlformats.org/officeDocument/2006/relationships/hyperlink" Target="https://www.youtube.com/watch?v=XPd5AmTEkdk" TargetMode="External"/><Relationship Id="rId17" Type="http://schemas.openxmlformats.org/officeDocument/2006/relationships/hyperlink" Target="https://www.laenderdaten.info/Asien/Arabische-Emirate/tourismus.php" TargetMode="External"/><Relationship Id="rId2" Type="http://schemas.openxmlformats.org/officeDocument/2006/relationships/styles" Target="styles.xml"/><Relationship Id="rId16" Type="http://schemas.openxmlformats.org/officeDocument/2006/relationships/hyperlink" Target="https://www.visitdubai.com/de/things-to-do/dubai-attractions" TargetMode="External"/><Relationship Id="rId20" Type="http://schemas.openxmlformats.org/officeDocument/2006/relationships/hyperlink" Target="https://blog.dormakaba.com/de/dubai-2050-vom-wuestenstaat-zur-nachhaltigsten-stadt-der-wel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julija.ivanika@ph-linz.at" TargetMode="External"/><Relationship Id="rId15" Type="http://schemas.openxmlformats.org/officeDocument/2006/relationships/hyperlink" Target="https://www.visitdubai.com/de/articles/history-of-dubai"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expo2020dubai.com/d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dubai.de/wissenswertes/geschichte/" TargetMode="Externa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1229</Words>
  <Characters>7745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Ivanika</dc:creator>
  <cp:keywords/>
  <dc:description/>
  <cp:lastModifiedBy>Julija Ivanika</cp:lastModifiedBy>
  <cp:revision>38</cp:revision>
  <dcterms:created xsi:type="dcterms:W3CDTF">2022-02-14T13:25:00Z</dcterms:created>
  <dcterms:modified xsi:type="dcterms:W3CDTF">2022-02-15T21:24:00Z</dcterms:modified>
</cp:coreProperties>
</file>