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C8" w:rsidRDefault="00FC1E9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Gruppeneinteilung – Unterrichtskonzepte: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6344"/>
      </w:tblGrid>
      <w:tr w:rsidR="00FC1E97" w:rsidTr="00F542F9">
        <w:tc>
          <w:tcPr>
            <w:tcW w:w="7933" w:type="dxa"/>
          </w:tcPr>
          <w:p w:rsidR="00FC1E97" w:rsidRDefault="00FC1E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FC1E97" w:rsidRDefault="002462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Zwei</w:t>
            </w:r>
            <w:r w:rsidR="00FC1E97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42192F">
              <w:rPr>
                <w:rFonts w:ascii="Arial" w:hAnsi="Arial" w:cs="Arial"/>
                <w:b/>
                <w:sz w:val="24"/>
                <w:szCs w:val="24"/>
              </w:rPr>
              <w:t>- und Dreier</w:t>
            </w:r>
            <w:r w:rsidR="00FC1E97">
              <w:rPr>
                <w:rFonts w:ascii="Arial" w:hAnsi="Arial" w:cs="Arial"/>
                <w:b/>
                <w:sz w:val="24"/>
                <w:szCs w:val="24"/>
              </w:rPr>
              <w:t>gruppe</w:t>
            </w:r>
            <w:r w:rsidR="00C215A0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FC1E97" w:rsidTr="00F542F9">
        <w:tc>
          <w:tcPr>
            <w:tcW w:w="7933" w:type="dxa"/>
          </w:tcPr>
          <w:p w:rsidR="00FC1E97" w:rsidRPr="00F079C5" w:rsidRDefault="00F079C5" w:rsidP="00F079C5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rFonts w:ascii="Arial" w:hAnsi="Arial" w:cs="Arial"/>
              </w:rPr>
            </w:pPr>
            <w:r w:rsidRPr="00F079C5">
              <w:rPr>
                <w:rFonts w:ascii="Arial" w:hAnsi="Arial" w:cs="Arial"/>
              </w:rPr>
              <w:t>Die Macht und Ohnmacht des US-Dollars</w:t>
            </w:r>
          </w:p>
          <w:p w:rsidR="00812D59" w:rsidRDefault="00812D59">
            <w:pPr>
              <w:rPr>
                <w:rFonts w:ascii="Arial" w:hAnsi="Arial" w:cs="Arial"/>
              </w:rPr>
            </w:pPr>
          </w:p>
          <w:p w:rsidR="006768E9" w:rsidRPr="00C215A0" w:rsidRDefault="006768E9">
            <w:pPr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FC1E97" w:rsidRDefault="00FC1E97">
            <w:pPr>
              <w:rPr>
                <w:rFonts w:ascii="Arial" w:hAnsi="Arial" w:cs="Arial"/>
              </w:rPr>
            </w:pPr>
          </w:p>
          <w:p w:rsidR="00507865" w:rsidRDefault="00507865">
            <w:pPr>
              <w:rPr>
                <w:rFonts w:ascii="Arial" w:hAnsi="Arial" w:cs="Arial"/>
              </w:rPr>
            </w:pPr>
          </w:p>
          <w:p w:rsidR="00507865" w:rsidRDefault="00507865">
            <w:pPr>
              <w:rPr>
                <w:rFonts w:ascii="Arial" w:hAnsi="Arial" w:cs="Arial"/>
              </w:rPr>
            </w:pPr>
          </w:p>
          <w:p w:rsidR="00507865" w:rsidRPr="00BE10DE" w:rsidRDefault="00507865">
            <w:pPr>
              <w:rPr>
                <w:rFonts w:ascii="Arial" w:hAnsi="Arial" w:cs="Arial"/>
              </w:rPr>
            </w:pPr>
          </w:p>
        </w:tc>
      </w:tr>
      <w:tr w:rsidR="00FC1E97" w:rsidTr="00F542F9">
        <w:tc>
          <w:tcPr>
            <w:tcW w:w="7933" w:type="dxa"/>
          </w:tcPr>
          <w:p w:rsidR="00FC1E97" w:rsidRPr="00F079C5" w:rsidRDefault="0042192F" w:rsidP="00F079C5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Türkei – wachsende Inflation</w:t>
            </w:r>
          </w:p>
          <w:p w:rsidR="00FC1E97" w:rsidRDefault="00FC1E97">
            <w:pPr>
              <w:rPr>
                <w:rFonts w:ascii="Arial" w:hAnsi="Arial" w:cs="Arial"/>
              </w:rPr>
            </w:pPr>
          </w:p>
          <w:p w:rsidR="00812D59" w:rsidRPr="00C215A0" w:rsidRDefault="00812D59">
            <w:pPr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FC1E97" w:rsidRPr="00F41EE3" w:rsidRDefault="00F41EE3">
            <w:pPr>
              <w:rPr>
                <w:rFonts w:ascii="Arial" w:hAnsi="Arial" w:cs="Arial"/>
                <w:b/>
              </w:rPr>
            </w:pPr>
            <w:r w:rsidRPr="00F41EE3">
              <w:rPr>
                <w:rFonts w:ascii="Arial" w:hAnsi="Arial" w:cs="Arial"/>
                <w:b/>
              </w:rPr>
              <w:t>Bruckner/</w:t>
            </w:r>
            <w:proofErr w:type="spellStart"/>
            <w:r w:rsidRPr="00F41EE3">
              <w:rPr>
                <w:rFonts w:ascii="Arial" w:hAnsi="Arial" w:cs="Arial"/>
                <w:b/>
              </w:rPr>
              <w:t>Singhuber</w:t>
            </w:r>
            <w:proofErr w:type="spellEnd"/>
            <w:r w:rsidRPr="00F41EE3">
              <w:rPr>
                <w:rFonts w:ascii="Arial" w:hAnsi="Arial" w:cs="Arial"/>
                <w:b/>
              </w:rPr>
              <w:t>/Stegmüller</w:t>
            </w:r>
          </w:p>
          <w:p w:rsidR="00507865" w:rsidRDefault="00507865">
            <w:pPr>
              <w:rPr>
                <w:rFonts w:ascii="Arial" w:hAnsi="Arial" w:cs="Arial"/>
              </w:rPr>
            </w:pPr>
          </w:p>
          <w:p w:rsidR="00507865" w:rsidRDefault="00507865">
            <w:pPr>
              <w:rPr>
                <w:rFonts w:ascii="Arial" w:hAnsi="Arial" w:cs="Arial"/>
              </w:rPr>
            </w:pPr>
          </w:p>
          <w:p w:rsidR="00507865" w:rsidRPr="00BE10DE" w:rsidRDefault="00507865">
            <w:pPr>
              <w:rPr>
                <w:rFonts w:ascii="Arial" w:hAnsi="Arial" w:cs="Arial"/>
              </w:rPr>
            </w:pPr>
          </w:p>
        </w:tc>
      </w:tr>
      <w:tr w:rsidR="00FC1E97" w:rsidTr="00F542F9">
        <w:tc>
          <w:tcPr>
            <w:tcW w:w="7933" w:type="dxa"/>
          </w:tcPr>
          <w:p w:rsidR="00F542F9" w:rsidRDefault="0042192F" w:rsidP="00F542F9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F079C5" w:rsidRPr="00F542F9">
              <w:rPr>
                <w:rFonts w:ascii="Arial" w:hAnsi="Arial" w:cs="Arial"/>
              </w:rPr>
              <w:t>geldpolitische Strategie der EZB – aktuelle Entwicklungen im</w:t>
            </w:r>
          </w:p>
          <w:p w:rsidR="00FC1E97" w:rsidRDefault="00F542F9" w:rsidP="00F542F9">
            <w:pPr>
              <w:pStyle w:val="Listenabsatz"/>
              <w:tabs>
                <w:tab w:val="left" w:pos="31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2192F">
              <w:rPr>
                <w:rFonts w:ascii="Arial" w:hAnsi="Arial" w:cs="Arial"/>
              </w:rPr>
              <w:t>Frühjahr 2022</w:t>
            </w:r>
          </w:p>
          <w:p w:rsidR="00812D59" w:rsidRPr="00F542F9" w:rsidRDefault="00812D59" w:rsidP="00F542F9">
            <w:pPr>
              <w:pStyle w:val="Listenabsatz"/>
              <w:tabs>
                <w:tab w:val="left" w:pos="313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507865" w:rsidRDefault="00F542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07865" w:rsidRDefault="00507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7865" w:rsidRDefault="005078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E97" w:rsidRDefault="00F542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C1E97" w:rsidTr="00F542F9">
        <w:tc>
          <w:tcPr>
            <w:tcW w:w="7933" w:type="dxa"/>
          </w:tcPr>
          <w:p w:rsidR="00812D59" w:rsidRDefault="0042192F" w:rsidP="00F542F9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Mindeststeuern als Instrumente für weltweite Steuergerechtigkeit</w:t>
            </w:r>
          </w:p>
          <w:p w:rsidR="00F079C5" w:rsidRPr="0042192F" w:rsidRDefault="00F079C5" w:rsidP="00812D59">
            <w:pPr>
              <w:tabs>
                <w:tab w:val="left" w:pos="313"/>
              </w:tabs>
              <w:ind w:left="29"/>
              <w:rPr>
                <w:rFonts w:ascii="Arial" w:hAnsi="Arial" w:cs="Arial"/>
              </w:rPr>
            </w:pPr>
          </w:p>
          <w:p w:rsidR="00FC1E97" w:rsidRPr="00C215A0" w:rsidRDefault="00FC1E97">
            <w:pPr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FC1E97" w:rsidRPr="00F41EE3" w:rsidRDefault="00F41EE3">
            <w:pPr>
              <w:rPr>
                <w:rFonts w:ascii="Arial" w:hAnsi="Arial" w:cs="Arial"/>
                <w:b/>
              </w:rPr>
            </w:pPr>
            <w:proofErr w:type="spellStart"/>
            <w:r w:rsidRPr="00F41EE3">
              <w:rPr>
                <w:rFonts w:ascii="Arial" w:hAnsi="Arial" w:cs="Arial"/>
                <w:b/>
              </w:rPr>
              <w:t>Froschauer</w:t>
            </w:r>
            <w:proofErr w:type="spellEnd"/>
            <w:r w:rsidRPr="00F41EE3">
              <w:rPr>
                <w:rFonts w:ascii="Arial" w:hAnsi="Arial" w:cs="Arial"/>
                <w:b/>
              </w:rPr>
              <w:t>/Klopf</w:t>
            </w:r>
          </w:p>
          <w:p w:rsidR="00507865" w:rsidRDefault="00507865">
            <w:pPr>
              <w:rPr>
                <w:rFonts w:ascii="Arial" w:hAnsi="Arial" w:cs="Arial"/>
              </w:rPr>
            </w:pPr>
          </w:p>
          <w:p w:rsidR="00507865" w:rsidRDefault="00507865">
            <w:pPr>
              <w:rPr>
                <w:rFonts w:ascii="Arial" w:hAnsi="Arial" w:cs="Arial"/>
              </w:rPr>
            </w:pPr>
          </w:p>
          <w:p w:rsidR="00507865" w:rsidRPr="00BE10DE" w:rsidRDefault="00507865">
            <w:pPr>
              <w:rPr>
                <w:rFonts w:ascii="Arial" w:hAnsi="Arial" w:cs="Arial"/>
              </w:rPr>
            </w:pPr>
          </w:p>
        </w:tc>
      </w:tr>
      <w:tr w:rsidR="00FC1E97" w:rsidTr="00F542F9">
        <w:tc>
          <w:tcPr>
            <w:tcW w:w="7933" w:type="dxa"/>
          </w:tcPr>
          <w:p w:rsidR="00FC1E97" w:rsidRPr="0042192F" w:rsidRDefault="00812D59" w:rsidP="00812D59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192F">
              <w:rPr>
                <w:rFonts w:ascii="Arial" w:hAnsi="Arial" w:cs="Arial"/>
              </w:rPr>
              <w:t>as BIP – ein geeigneter Wohlstandsindikator?</w:t>
            </w:r>
          </w:p>
          <w:p w:rsidR="00F079C5" w:rsidRPr="00C215A0" w:rsidRDefault="00F079C5" w:rsidP="00F079C5">
            <w:pPr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FC1E97" w:rsidRDefault="00FC1E97">
            <w:pPr>
              <w:rPr>
                <w:rFonts w:ascii="Arial" w:hAnsi="Arial" w:cs="Arial"/>
              </w:rPr>
            </w:pPr>
          </w:p>
          <w:p w:rsidR="0042192F" w:rsidRDefault="0042192F">
            <w:pPr>
              <w:rPr>
                <w:rFonts w:ascii="Arial" w:hAnsi="Arial" w:cs="Arial"/>
              </w:rPr>
            </w:pPr>
          </w:p>
          <w:p w:rsidR="0042192F" w:rsidRDefault="0042192F">
            <w:pPr>
              <w:rPr>
                <w:rFonts w:ascii="Arial" w:hAnsi="Arial" w:cs="Arial"/>
              </w:rPr>
            </w:pPr>
          </w:p>
          <w:p w:rsidR="00507865" w:rsidRPr="00BE10DE" w:rsidRDefault="00507865">
            <w:pPr>
              <w:rPr>
                <w:rFonts w:ascii="Arial" w:hAnsi="Arial" w:cs="Arial"/>
              </w:rPr>
            </w:pPr>
          </w:p>
        </w:tc>
      </w:tr>
      <w:tr w:rsidR="00C215A0" w:rsidTr="00F542F9">
        <w:tc>
          <w:tcPr>
            <w:tcW w:w="7933" w:type="dxa"/>
          </w:tcPr>
          <w:p w:rsidR="00C215A0" w:rsidRDefault="0042192F" w:rsidP="00F542F9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Einkommensverteilung und –</w:t>
            </w:r>
            <w:proofErr w:type="spellStart"/>
            <w:r>
              <w:rPr>
                <w:rFonts w:ascii="Arial" w:hAnsi="Arial" w:cs="Arial"/>
              </w:rPr>
              <w:t>besteuerung</w:t>
            </w:r>
            <w:proofErr w:type="spellEnd"/>
            <w:r>
              <w:rPr>
                <w:rFonts w:ascii="Arial" w:hAnsi="Arial" w:cs="Arial"/>
              </w:rPr>
              <w:t xml:space="preserve"> in Österreich</w:t>
            </w:r>
          </w:p>
          <w:p w:rsidR="00F542F9" w:rsidRDefault="00F542F9" w:rsidP="00F542F9">
            <w:pPr>
              <w:pStyle w:val="Listenabsatz"/>
              <w:tabs>
                <w:tab w:val="left" w:pos="313"/>
              </w:tabs>
              <w:ind w:left="0"/>
              <w:rPr>
                <w:rFonts w:ascii="Arial" w:hAnsi="Arial" w:cs="Arial"/>
              </w:rPr>
            </w:pPr>
          </w:p>
          <w:p w:rsidR="00812D59" w:rsidRPr="00F542F9" w:rsidRDefault="00812D59" w:rsidP="00F542F9">
            <w:pPr>
              <w:pStyle w:val="Listenabsatz"/>
              <w:tabs>
                <w:tab w:val="left" w:pos="313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C215A0" w:rsidRPr="00F41EE3" w:rsidRDefault="00F41EE3" w:rsidP="00C904E6">
            <w:pPr>
              <w:rPr>
                <w:rFonts w:ascii="Arial" w:hAnsi="Arial" w:cs="Arial"/>
                <w:b/>
              </w:rPr>
            </w:pPr>
            <w:proofErr w:type="spellStart"/>
            <w:r w:rsidRPr="00F41EE3">
              <w:rPr>
                <w:rFonts w:ascii="Arial" w:hAnsi="Arial" w:cs="Arial"/>
                <w:b/>
              </w:rPr>
              <w:t>Amstler</w:t>
            </w:r>
            <w:proofErr w:type="spellEnd"/>
            <w:r w:rsidRPr="00F41EE3">
              <w:rPr>
                <w:rFonts w:ascii="Arial" w:hAnsi="Arial" w:cs="Arial"/>
                <w:b/>
              </w:rPr>
              <w:t>/</w:t>
            </w:r>
            <w:proofErr w:type="spellStart"/>
            <w:r w:rsidRPr="00F41EE3">
              <w:rPr>
                <w:rFonts w:ascii="Arial" w:hAnsi="Arial" w:cs="Arial"/>
                <w:b/>
              </w:rPr>
              <w:t>Hornitschek</w:t>
            </w:r>
            <w:proofErr w:type="spellEnd"/>
            <w:r w:rsidRPr="00F41EE3">
              <w:rPr>
                <w:rFonts w:ascii="Arial" w:hAnsi="Arial" w:cs="Arial"/>
                <w:b/>
              </w:rPr>
              <w:t>/</w:t>
            </w:r>
            <w:proofErr w:type="spellStart"/>
            <w:r w:rsidRPr="00F41EE3">
              <w:rPr>
                <w:rFonts w:ascii="Arial" w:hAnsi="Arial" w:cs="Arial"/>
                <w:b/>
              </w:rPr>
              <w:t>Köberling</w:t>
            </w:r>
            <w:proofErr w:type="spellEnd"/>
          </w:p>
          <w:p w:rsidR="00507865" w:rsidRPr="00F41EE3" w:rsidRDefault="00507865" w:rsidP="00C904E6">
            <w:pPr>
              <w:rPr>
                <w:rFonts w:ascii="Arial" w:hAnsi="Arial" w:cs="Arial"/>
                <w:b/>
              </w:rPr>
            </w:pPr>
          </w:p>
          <w:p w:rsidR="00507865" w:rsidRDefault="00507865" w:rsidP="00C904E6">
            <w:pPr>
              <w:rPr>
                <w:rFonts w:ascii="Arial" w:hAnsi="Arial" w:cs="Arial"/>
              </w:rPr>
            </w:pPr>
          </w:p>
          <w:p w:rsidR="00507865" w:rsidRPr="00BE10DE" w:rsidRDefault="00507865" w:rsidP="00C904E6">
            <w:pPr>
              <w:rPr>
                <w:rFonts w:ascii="Arial" w:hAnsi="Arial" w:cs="Arial"/>
              </w:rPr>
            </w:pPr>
          </w:p>
        </w:tc>
      </w:tr>
      <w:tr w:rsidR="00C215A0" w:rsidTr="00F542F9">
        <w:tc>
          <w:tcPr>
            <w:tcW w:w="7933" w:type="dxa"/>
          </w:tcPr>
          <w:p w:rsidR="00F542F9" w:rsidRDefault="00C215A0" w:rsidP="00F542F9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29" w:hanging="29"/>
              <w:rPr>
                <w:rFonts w:ascii="Arial" w:hAnsi="Arial" w:cs="Arial"/>
              </w:rPr>
            </w:pPr>
            <w:r w:rsidRPr="00F542F9">
              <w:rPr>
                <w:rFonts w:ascii="Arial" w:hAnsi="Arial" w:cs="Arial"/>
              </w:rPr>
              <w:t>Arbeitsl</w:t>
            </w:r>
            <w:r w:rsidR="00F079C5" w:rsidRPr="00F542F9">
              <w:rPr>
                <w:rFonts w:ascii="Arial" w:hAnsi="Arial" w:cs="Arial"/>
              </w:rPr>
              <w:t>osigke</w:t>
            </w:r>
            <w:r w:rsidR="0042192F">
              <w:rPr>
                <w:rFonts w:ascii="Arial" w:hAnsi="Arial" w:cs="Arial"/>
              </w:rPr>
              <w:t>it in Österreich [Frühjahr 2022</w:t>
            </w:r>
            <w:r w:rsidR="00F079C5" w:rsidRPr="00F542F9">
              <w:rPr>
                <w:rFonts w:ascii="Arial" w:hAnsi="Arial" w:cs="Arial"/>
              </w:rPr>
              <w:t xml:space="preserve">] – primär betroffene </w:t>
            </w:r>
          </w:p>
          <w:p w:rsidR="00F079C5" w:rsidRDefault="00F542F9" w:rsidP="00F542F9">
            <w:pPr>
              <w:tabs>
                <w:tab w:val="left" w:pos="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Personen</w:t>
            </w:r>
            <w:r w:rsidR="00F079C5">
              <w:rPr>
                <w:rFonts w:ascii="Arial" w:hAnsi="Arial" w:cs="Arial"/>
              </w:rPr>
              <w:t>gruppen</w:t>
            </w:r>
          </w:p>
          <w:p w:rsidR="00812D59" w:rsidRPr="00C215A0" w:rsidRDefault="00812D59" w:rsidP="00F542F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C215A0" w:rsidRPr="00F41EE3" w:rsidRDefault="00F41EE3" w:rsidP="00C904E6">
            <w:pPr>
              <w:rPr>
                <w:rFonts w:ascii="Arial" w:hAnsi="Arial" w:cs="Arial"/>
                <w:b/>
              </w:rPr>
            </w:pPr>
            <w:r w:rsidRPr="00F41EE3">
              <w:rPr>
                <w:rFonts w:ascii="Arial" w:hAnsi="Arial" w:cs="Arial"/>
                <w:b/>
              </w:rPr>
              <w:t>Mayer/</w:t>
            </w:r>
            <w:proofErr w:type="spellStart"/>
            <w:r w:rsidRPr="00F41EE3">
              <w:rPr>
                <w:rFonts w:ascii="Arial" w:hAnsi="Arial" w:cs="Arial"/>
                <w:b/>
              </w:rPr>
              <w:t>Puskas</w:t>
            </w:r>
            <w:proofErr w:type="spellEnd"/>
            <w:r w:rsidRPr="00F41EE3">
              <w:rPr>
                <w:rFonts w:ascii="Arial" w:hAnsi="Arial" w:cs="Arial"/>
                <w:b/>
              </w:rPr>
              <w:t>/Reitbauer</w:t>
            </w:r>
          </w:p>
          <w:p w:rsidR="00507865" w:rsidRDefault="00507865" w:rsidP="00C904E6">
            <w:pPr>
              <w:rPr>
                <w:rFonts w:ascii="Arial" w:hAnsi="Arial" w:cs="Arial"/>
              </w:rPr>
            </w:pPr>
          </w:p>
          <w:p w:rsidR="00507865" w:rsidRDefault="00507865" w:rsidP="00C904E6">
            <w:pPr>
              <w:rPr>
                <w:rFonts w:ascii="Arial" w:hAnsi="Arial" w:cs="Arial"/>
              </w:rPr>
            </w:pPr>
          </w:p>
          <w:p w:rsidR="00507865" w:rsidRPr="00BE10DE" w:rsidRDefault="00507865" w:rsidP="00C904E6">
            <w:pPr>
              <w:rPr>
                <w:rFonts w:ascii="Arial" w:hAnsi="Arial" w:cs="Arial"/>
              </w:rPr>
            </w:pPr>
          </w:p>
        </w:tc>
      </w:tr>
      <w:tr w:rsidR="00C215A0" w:rsidTr="00F542F9">
        <w:tc>
          <w:tcPr>
            <w:tcW w:w="7933" w:type="dxa"/>
          </w:tcPr>
          <w:p w:rsidR="00812D59" w:rsidRDefault="0042192F" w:rsidP="00F542F9">
            <w:pPr>
              <w:pStyle w:val="Listenabsatz"/>
              <w:tabs>
                <w:tab w:val="left" w:pos="31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542F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C215A0" w:rsidRPr="00F542F9">
              <w:rPr>
                <w:rFonts w:ascii="Arial" w:hAnsi="Arial" w:cs="Arial"/>
              </w:rPr>
              <w:t xml:space="preserve">Das Auf und ab der Wirtschaft </w:t>
            </w:r>
            <w:r w:rsidR="00812D59">
              <w:rPr>
                <w:rFonts w:ascii="Arial" w:hAnsi="Arial" w:cs="Arial"/>
              </w:rPr>
              <w:t xml:space="preserve">in der Corona-Krise </w:t>
            </w:r>
            <w:r w:rsidR="00C215A0" w:rsidRPr="00F542F9">
              <w:rPr>
                <w:rFonts w:ascii="Arial" w:hAnsi="Arial" w:cs="Arial"/>
              </w:rPr>
              <w:t xml:space="preserve">– aktuelle </w:t>
            </w:r>
          </w:p>
          <w:p w:rsidR="00C215A0" w:rsidRPr="00F542F9" w:rsidRDefault="00812D59" w:rsidP="00F542F9">
            <w:pPr>
              <w:pStyle w:val="Listenabsatz"/>
              <w:tabs>
                <w:tab w:val="left" w:pos="31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219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215A0" w:rsidRPr="00F542F9">
              <w:rPr>
                <w:rFonts w:ascii="Arial" w:hAnsi="Arial" w:cs="Arial"/>
              </w:rPr>
              <w:t>Konjunkturnews</w:t>
            </w:r>
          </w:p>
          <w:p w:rsidR="00C215A0" w:rsidRPr="00C215A0" w:rsidRDefault="00C215A0" w:rsidP="00C904E6">
            <w:pPr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C215A0" w:rsidRDefault="00C215A0" w:rsidP="00C904E6">
            <w:pPr>
              <w:rPr>
                <w:rFonts w:ascii="Arial" w:hAnsi="Arial" w:cs="Arial"/>
              </w:rPr>
            </w:pPr>
          </w:p>
          <w:p w:rsidR="00507865" w:rsidRDefault="00507865" w:rsidP="00C904E6">
            <w:pPr>
              <w:rPr>
                <w:rFonts w:ascii="Arial" w:hAnsi="Arial" w:cs="Arial"/>
              </w:rPr>
            </w:pPr>
          </w:p>
          <w:p w:rsidR="00507865" w:rsidRDefault="00507865" w:rsidP="00C904E6">
            <w:pPr>
              <w:rPr>
                <w:rFonts w:ascii="Arial" w:hAnsi="Arial" w:cs="Arial"/>
              </w:rPr>
            </w:pPr>
          </w:p>
          <w:p w:rsidR="00507865" w:rsidRPr="00BE10DE" w:rsidRDefault="00507865" w:rsidP="00C904E6">
            <w:pPr>
              <w:rPr>
                <w:rFonts w:ascii="Arial" w:hAnsi="Arial" w:cs="Arial"/>
              </w:rPr>
            </w:pPr>
          </w:p>
        </w:tc>
      </w:tr>
      <w:tr w:rsidR="00C215A0" w:rsidTr="00507865">
        <w:trPr>
          <w:trHeight w:val="736"/>
        </w:trPr>
        <w:tc>
          <w:tcPr>
            <w:tcW w:w="7933" w:type="dxa"/>
          </w:tcPr>
          <w:p w:rsidR="00C215A0" w:rsidRPr="0042192F" w:rsidRDefault="00C215A0" w:rsidP="00C040F6">
            <w:pPr>
              <w:pStyle w:val="Listenabsatz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rFonts w:ascii="Arial" w:hAnsi="Arial" w:cs="Arial"/>
              </w:rPr>
            </w:pPr>
            <w:r w:rsidRPr="0042192F">
              <w:rPr>
                <w:rFonts w:ascii="Arial" w:hAnsi="Arial" w:cs="Arial"/>
              </w:rPr>
              <w:t>Wachstumsfalle: Wirtschaftswachstum – wohin?</w:t>
            </w:r>
          </w:p>
          <w:p w:rsidR="00C215A0" w:rsidRDefault="00C215A0" w:rsidP="00C904E6">
            <w:pPr>
              <w:rPr>
                <w:rFonts w:ascii="Arial" w:hAnsi="Arial" w:cs="Arial"/>
              </w:rPr>
            </w:pPr>
          </w:p>
          <w:p w:rsidR="006768E9" w:rsidRPr="00C215A0" w:rsidRDefault="006768E9" w:rsidP="00C904E6">
            <w:pPr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C215A0" w:rsidRPr="00F41EE3" w:rsidRDefault="00F41EE3" w:rsidP="00C904E6">
            <w:pPr>
              <w:rPr>
                <w:rFonts w:ascii="Arial" w:hAnsi="Arial" w:cs="Arial"/>
                <w:b/>
              </w:rPr>
            </w:pPr>
            <w:r w:rsidRPr="00F41EE3">
              <w:rPr>
                <w:rFonts w:ascii="Arial" w:hAnsi="Arial" w:cs="Arial"/>
                <w:b/>
              </w:rPr>
              <w:t>Fitz/</w:t>
            </w:r>
            <w:proofErr w:type="spellStart"/>
            <w:r w:rsidRPr="00F41EE3">
              <w:rPr>
                <w:rFonts w:ascii="Arial" w:hAnsi="Arial" w:cs="Arial"/>
                <w:b/>
              </w:rPr>
              <w:t>Gadringer</w:t>
            </w:r>
            <w:proofErr w:type="spellEnd"/>
            <w:r w:rsidRPr="00F41EE3">
              <w:rPr>
                <w:rFonts w:ascii="Arial" w:hAnsi="Arial" w:cs="Arial"/>
                <w:b/>
              </w:rPr>
              <w:t>/Mayr</w:t>
            </w:r>
          </w:p>
          <w:p w:rsidR="00507865" w:rsidRDefault="00507865" w:rsidP="00C904E6">
            <w:pPr>
              <w:rPr>
                <w:rFonts w:ascii="Arial" w:hAnsi="Arial" w:cs="Arial"/>
              </w:rPr>
            </w:pPr>
          </w:p>
          <w:p w:rsidR="00507865" w:rsidRDefault="00507865" w:rsidP="00C904E6">
            <w:pPr>
              <w:rPr>
                <w:rFonts w:ascii="Arial" w:hAnsi="Arial" w:cs="Arial"/>
              </w:rPr>
            </w:pPr>
          </w:p>
          <w:p w:rsidR="00507865" w:rsidRPr="00BE10DE" w:rsidRDefault="00507865" w:rsidP="00C904E6">
            <w:pPr>
              <w:rPr>
                <w:rFonts w:ascii="Arial" w:hAnsi="Arial" w:cs="Arial"/>
              </w:rPr>
            </w:pPr>
          </w:p>
        </w:tc>
      </w:tr>
    </w:tbl>
    <w:p w:rsidR="006768E9" w:rsidRPr="00FC1E97" w:rsidRDefault="006768E9" w:rsidP="0050786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768E9" w:rsidRPr="00FC1E97" w:rsidSect="00507865">
      <w:pgSz w:w="16838" w:h="11906" w:orient="landscape"/>
      <w:pgMar w:top="568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367FB"/>
    <w:multiLevelType w:val="hybridMultilevel"/>
    <w:tmpl w:val="0A54816A"/>
    <w:lvl w:ilvl="0" w:tplc="0C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51AE5"/>
    <w:multiLevelType w:val="hybridMultilevel"/>
    <w:tmpl w:val="30BE3D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97"/>
    <w:rsid w:val="00246230"/>
    <w:rsid w:val="00342A43"/>
    <w:rsid w:val="0042192F"/>
    <w:rsid w:val="0044719E"/>
    <w:rsid w:val="00507865"/>
    <w:rsid w:val="006768E9"/>
    <w:rsid w:val="006C4DE5"/>
    <w:rsid w:val="00722BC8"/>
    <w:rsid w:val="00812D59"/>
    <w:rsid w:val="008878B5"/>
    <w:rsid w:val="008A45D4"/>
    <w:rsid w:val="009C1F76"/>
    <w:rsid w:val="00AF3B42"/>
    <w:rsid w:val="00BE10DE"/>
    <w:rsid w:val="00C040F6"/>
    <w:rsid w:val="00C215A0"/>
    <w:rsid w:val="00E82806"/>
    <w:rsid w:val="00F079C5"/>
    <w:rsid w:val="00F41EE3"/>
    <w:rsid w:val="00F542F9"/>
    <w:rsid w:val="00F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C103D-B283-4EE7-BF73-1A63FDEA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8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079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Gottfried</dc:creator>
  <cp:lastModifiedBy>Gottfried Koegler</cp:lastModifiedBy>
  <cp:revision>2</cp:revision>
  <cp:lastPrinted>2022-02-20T17:36:00Z</cp:lastPrinted>
  <dcterms:created xsi:type="dcterms:W3CDTF">2022-03-08T14:31:00Z</dcterms:created>
  <dcterms:modified xsi:type="dcterms:W3CDTF">2022-03-08T14:31:00Z</dcterms:modified>
</cp:coreProperties>
</file>