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3803" w14:textId="4056F5C0" w:rsidR="00F96436" w:rsidRPr="00344207" w:rsidRDefault="00344207" w:rsidP="003F5B96">
      <w:pPr>
        <w:pBdr>
          <w:bottom w:val="single" w:sz="4" w:space="1" w:color="70AD47" w:themeColor="accent6"/>
          <w:right w:val="single" w:sz="4" w:space="4" w:color="auto"/>
        </w:pBdr>
        <w:spacing w:line="360" w:lineRule="auto"/>
        <w:jc w:val="both"/>
        <w:rPr>
          <w:b/>
          <w:bCs/>
          <w:color w:val="70AD47" w:themeColor="accent6"/>
          <w:sz w:val="28"/>
          <w:szCs w:val="28"/>
          <w:lang w:val="de-DE"/>
        </w:rPr>
      </w:pPr>
      <w:r>
        <w:rPr>
          <w:b/>
          <w:bCs/>
          <w:color w:val="70AD47" w:themeColor="accent6"/>
          <w:sz w:val="28"/>
          <w:szCs w:val="28"/>
          <w:lang w:val="de-DE"/>
        </w:rPr>
        <w:t>Länderkunde im GW-Unterricht</w:t>
      </w:r>
    </w:p>
    <w:p w14:paraId="1079AA1F" w14:textId="101BA44B" w:rsidR="00F96436" w:rsidRDefault="00344207" w:rsidP="003F5B96">
      <w:pPr>
        <w:spacing w:line="360" w:lineRule="auto"/>
        <w:jc w:val="both"/>
        <w:rPr>
          <w:i/>
          <w:iCs/>
          <w:lang w:val="de-DE"/>
        </w:rPr>
      </w:pPr>
      <w:r>
        <w:rPr>
          <w:i/>
          <w:iCs/>
          <w:lang w:val="de-DE"/>
        </w:rPr>
        <w:t>Lese den Text von Fridrich zum Thema Länderkunde und fasse den Inhalt kurz zusammen.</w:t>
      </w:r>
    </w:p>
    <w:p w14:paraId="0F7A7823" w14:textId="77777777" w:rsidR="008C71E3" w:rsidRPr="008C71E3" w:rsidRDefault="008C71E3" w:rsidP="003F5B96">
      <w:pPr>
        <w:spacing w:line="360" w:lineRule="auto"/>
        <w:jc w:val="both"/>
        <w:rPr>
          <w:i/>
          <w:iCs/>
          <w:lang w:val="de-DE"/>
        </w:rPr>
      </w:pPr>
    </w:p>
    <w:p w14:paraId="1549EA96" w14:textId="54FA9471" w:rsidR="00344207" w:rsidRDefault="00ED64FA" w:rsidP="003F5B96">
      <w:pPr>
        <w:pStyle w:val="Listenabsatz"/>
        <w:numPr>
          <w:ilvl w:val="0"/>
          <w:numId w:val="1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Was ist</w:t>
      </w:r>
      <w:r w:rsidR="00344207">
        <w:rPr>
          <w:lang w:val="de-DE"/>
        </w:rPr>
        <w:t xml:space="preserve"> Länderkunde?</w:t>
      </w:r>
    </w:p>
    <w:p w14:paraId="5D5C98A0" w14:textId="00D3C2BF" w:rsidR="00344207" w:rsidRDefault="00ED64FA" w:rsidP="003F5B96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Vom </w:t>
      </w:r>
      <w:proofErr w:type="spellStart"/>
      <w:r w:rsidR="008C71E3">
        <w:rPr>
          <w:lang w:val="de-DE"/>
        </w:rPr>
        <w:t>Nahen</w:t>
      </w:r>
      <w:proofErr w:type="spellEnd"/>
      <w:r>
        <w:rPr>
          <w:lang w:val="de-DE"/>
        </w:rPr>
        <w:t xml:space="preserve"> zum Fernen bis 1985/86</w:t>
      </w:r>
    </w:p>
    <w:p w14:paraId="04E75AE5" w14:textId="70DB6183" w:rsidR="00ED64FA" w:rsidRDefault="00ED64FA" w:rsidP="003F5B96">
      <w:pPr>
        <w:pStyle w:val="Listenabsatz"/>
        <w:numPr>
          <w:ilvl w:val="0"/>
          <w:numId w:val="1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Was ist Unterricht heute?</w:t>
      </w:r>
    </w:p>
    <w:p w14:paraId="2B38C0BF" w14:textId="6C978526" w:rsidR="00ED64FA" w:rsidRPr="00ED64FA" w:rsidRDefault="00ED64FA" w:rsidP="003F5B96">
      <w:pPr>
        <w:pStyle w:val="Listenabsatz"/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Thematisch und lernzielbestimmt aufgebaut, Integration von räumlichen und ökonomischen Fragestellungen, gegenwarts- und zukunftsbezogen, politisch orientiert</w:t>
      </w:r>
    </w:p>
    <w:p w14:paraId="6D9AB2CD" w14:textId="39D69781" w:rsidR="00344207" w:rsidRDefault="00344207" w:rsidP="003F5B96">
      <w:pPr>
        <w:pStyle w:val="Listenabsatz"/>
        <w:numPr>
          <w:ilvl w:val="0"/>
          <w:numId w:val="1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Was spricht gegen klassische Länderkunde?</w:t>
      </w:r>
    </w:p>
    <w:p w14:paraId="3C03174E" w14:textId="551F6F13" w:rsidR="00344207" w:rsidRDefault="00ED64FA" w:rsidP="003F5B96">
      <w:pPr>
        <w:pStyle w:val="Listenabsatz"/>
        <w:numPr>
          <w:ilvl w:val="0"/>
          <w:numId w:val="2"/>
        </w:numPr>
        <w:spacing w:line="360" w:lineRule="auto"/>
        <w:contextualSpacing w:val="0"/>
        <w:rPr>
          <w:lang w:val="de-DE"/>
        </w:rPr>
      </w:pPr>
      <w:r>
        <w:rPr>
          <w:lang w:val="de-DE"/>
        </w:rPr>
        <w:t>Die alte raumverabsolutierte Sichtweise erscheint nicht mehr adäquat.</w:t>
      </w:r>
    </w:p>
    <w:p w14:paraId="0E66B46D" w14:textId="21690632" w:rsidR="00ED64FA" w:rsidRDefault="00ED64FA" w:rsidP="003F5B96">
      <w:pPr>
        <w:pStyle w:val="Listenabsatz"/>
        <w:numPr>
          <w:ilvl w:val="0"/>
          <w:numId w:val="2"/>
        </w:numPr>
        <w:spacing w:line="360" w:lineRule="auto"/>
        <w:contextualSpacing w:val="0"/>
        <w:rPr>
          <w:lang w:val="de-DE"/>
        </w:rPr>
      </w:pPr>
      <w:r>
        <w:rPr>
          <w:lang w:val="de-DE"/>
        </w:rPr>
        <w:t>Es wurden unzuverlässige Reifikationen vorgenommen.</w:t>
      </w:r>
    </w:p>
    <w:p w14:paraId="0AD8146D" w14:textId="16359A31" w:rsidR="00ED64FA" w:rsidRDefault="00ED64FA" w:rsidP="003F5B96">
      <w:pPr>
        <w:pStyle w:val="Listenabsatz"/>
        <w:numPr>
          <w:ilvl w:val="0"/>
          <w:numId w:val="2"/>
        </w:numPr>
        <w:spacing w:line="360" w:lineRule="auto"/>
        <w:contextualSpacing w:val="0"/>
        <w:rPr>
          <w:lang w:val="de-DE"/>
        </w:rPr>
      </w:pPr>
      <w:r>
        <w:rPr>
          <w:lang w:val="de-DE"/>
        </w:rPr>
        <w:t>Handlungsprobleme werden inadäquat als Raumproblem bezeichnet.</w:t>
      </w:r>
    </w:p>
    <w:p w14:paraId="5A576BD4" w14:textId="573CED4C" w:rsidR="00ED64FA" w:rsidRPr="00A2279C" w:rsidRDefault="00ED64FA" w:rsidP="003F5B96">
      <w:pPr>
        <w:pStyle w:val="Listenabsatz"/>
        <w:numPr>
          <w:ilvl w:val="0"/>
          <w:numId w:val="2"/>
        </w:numPr>
        <w:spacing w:line="360" w:lineRule="auto"/>
        <w:contextualSpacing w:val="0"/>
        <w:rPr>
          <w:lang w:val="de-DE"/>
        </w:rPr>
      </w:pPr>
      <w:r>
        <w:t>Zusammengefasst: Länderkundliche Ansätze aus fachwissenschaftlicher Perspektive der handlungstheoretischen Sozialgeographie sind obsolet und lassen in globalisierten und fragmentierten Lebenswelten von Akteur/innen keine adäquaten Aussagen zu.</w:t>
      </w:r>
    </w:p>
    <w:p w14:paraId="57686090" w14:textId="7E065679" w:rsidR="00A2279C" w:rsidRPr="00A2279C" w:rsidRDefault="00A2279C" w:rsidP="003F5B96">
      <w:pPr>
        <w:pStyle w:val="Listenabsatz"/>
        <w:numPr>
          <w:ilvl w:val="0"/>
          <w:numId w:val="2"/>
        </w:numPr>
        <w:spacing w:line="360" w:lineRule="auto"/>
        <w:contextualSpacing w:val="0"/>
        <w:rPr>
          <w:lang w:val="de-DE"/>
        </w:rPr>
      </w:pPr>
      <w:r>
        <w:t>Das exemplarische Prinzip lässt sich mittels der Länderkunde nicht realisieren, weil jedes Land für sich steht.</w:t>
      </w:r>
    </w:p>
    <w:p w14:paraId="54305DC3" w14:textId="469EDDB6" w:rsidR="00A2279C" w:rsidRPr="00A2279C" w:rsidRDefault="00A2279C" w:rsidP="003F5B96">
      <w:pPr>
        <w:pStyle w:val="Listenabsatz"/>
        <w:numPr>
          <w:ilvl w:val="0"/>
          <w:numId w:val="2"/>
        </w:numPr>
        <w:spacing w:line="360" w:lineRule="auto"/>
        <w:contextualSpacing w:val="0"/>
        <w:rPr>
          <w:lang w:val="de-DE"/>
        </w:rPr>
      </w:pPr>
      <w:r>
        <w:t>Länderkundliche Ansätze bereiten nur in geringem Ausmaß auf die Bewältigung von – u. a. auch ökonomisch hochgradig durchdrungenen – Lebenswelten der Schüler/innen vor und bieten somit kaum Anknüpfungspunkte für diese.</w:t>
      </w:r>
    </w:p>
    <w:p w14:paraId="57AC661C" w14:textId="0761A10D" w:rsidR="00A2279C" w:rsidRPr="00A2279C" w:rsidRDefault="00A2279C" w:rsidP="003F5B96">
      <w:pPr>
        <w:pStyle w:val="Listenabsatz"/>
        <w:numPr>
          <w:ilvl w:val="0"/>
          <w:numId w:val="2"/>
        </w:numPr>
        <w:spacing w:line="360" w:lineRule="auto"/>
        <w:contextualSpacing w:val="0"/>
        <w:rPr>
          <w:lang w:val="de-DE"/>
        </w:rPr>
      </w:pPr>
      <w:r>
        <w:t>Spätestens seit der starken Verbreitung konstruktivistischer Ansätze in der (</w:t>
      </w:r>
      <w:proofErr w:type="spellStart"/>
      <w:r>
        <w:t>fach</w:t>
      </w:r>
      <w:proofErr w:type="spellEnd"/>
      <w:r>
        <w:t>)didaktischen Diskussion wurde das Bewusstsein dafür geschärft, Heranwachsende als Konstrukteur/innen ihrer eigenen „Wirklichkeit“ zu sehen.</w:t>
      </w:r>
    </w:p>
    <w:p w14:paraId="476C3435" w14:textId="5A677AC5" w:rsidR="00A2279C" w:rsidRPr="00A2279C" w:rsidRDefault="00A2279C" w:rsidP="003F5B96">
      <w:pPr>
        <w:pStyle w:val="Listenabsatz"/>
        <w:numPr>
          <w:ilvl w:val="0"/>
          <w:numId w:val="2"/>
        </w:numPr>
        <w:spacing w:line="360" w:lineRule="auto"/>
        <w:contextualSpacing w:val="0"/>
        <w:rPr>
          <w:lang w:val="de-DE"/>
        </w:rPr>
      </w:pPr>
      <w:r>
        <w:t>Kompetenzorientierung umfasst neben Erinnern und Verstehen, anwenden und analysieren auch die kognitiven Kompetenzstufen bewerten und gestalten.</w:t>
      </w:r>
    </w:p>
    <w:p w14:paraId="45746108" w14:textId="3BFEFFE9" w:rsidR="00A2279C" w:rsidRPr="00A2279C" w:rsidRDefault="00A2279C" w:rsidP="003F5B96">
      <w:pPr>
        <w:pStyle w:val="Listenabsatz"/>
        <w:numPr>
          <w:ilvl w:val="0"/>
          <w:numId w:val="2"/>
        </w:numPr>
        <w:spacing w:line="360" w:lineRule="auto"/>
        <w:contextualSpacing w:val="0"/>
        <w:rPr>
          <w:lang w:val="de-DE"/>
        </w:rPr>
      </w:pPr>
      <w:r>
        <w:t xml:space="preserve">Im Gegensatz zu vor Jahrzehnten publizierten, zum Teil opulent ausgestatteten und im damaligen fachwissenschaftlichen Kontext berühmt gewordenen </w:t>
      </w:r>
      <w:r>
        <w:lastRenderedPageBreak/>
        <w:t>länderkundlichen Werken (z.B. Harms 1908; Schiffers 1971) blieb aufgrund des eingeschränkten Umfangs des Schulbuchs zwei Seiten für jenes Land, eine halbe Seite für ein – von den Schulbuchautor/innen als weniger wichtig erachtetes – anderes Land.</w:t>
      </w:r>
    </w:p>
    <w:p w14:paraId="33DF63E4" w14:textId="2E2B9C24" w:rsidR="00A2279C" w:rsidRPr="00A2279C" w:rsidRDefault="00A2279C" w:rsidP="003F5B96">
      <w:pPr>
        <w:pStyle w:val="Listenabsatz"/>
        <w:numPr>
          <w:ilvl w:val="0"/>
          <w:numId w:val="2"/>
        </w:numPr>
        <w:spacing w:line="360" w:lineRule="auto"/>
        <w:contextualSpacing w:val="0"/>
        <w:rPr>
          <w:lang w:val="de-DE"/>
        </w:rPr>
      </w:pPr>
      <w:r>
        <w:t>Länderkundliche Ansätze blenden oftmals die erforderliche Berücksichtigung unterschiedlicher Raumkonzepte der Fachwissenschaft aus, wie etwa geographischer, relationaler und konstruierter Raum sowie Wahrnehmungsraum.</w:t>
      </w:r>
    </w:p>
    <w:p w14:paraId="787F0581" w14:textId="325D2DD3" w:rsidR="00344207" w:rsidRDefault="003F5B96" w:rsidP="003F5B96">
      <w:pPr>
        <w:pStyle w:val="Listenabsatz"/>
        <w:numPr>
          <w:ilvl w:val="0"/>
          <w:numId w:val="1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Innovationsverhalten der GW-LehrerInnen</w:t>
      </w:r>
    </w:p>
    <w:p w14:paraId="36C9DF0A" w14:textId="1170DBF6" w:rsidR="00344207" w:rsidRDefault="00A2279C" w:rsidP="003F5B96">
      <w:pPr>
        <w:pStyle w:val="Listenabsatz"/>
        <w:numPr>
          <w:ilvl w:val="0"/>
          <w:numId w:val="3"/>
        </w:numPr>
        <w:spacing w:line="360" w:lineRule="auto"/>
        <w:contextualSpacing w:val="0"/>
      </w:pPr>
      <w:r>
        <w:t xml:space="preserve">Länderkunde </w:t>
      </w:r>
      <w:r>
        <w:sym w:font="Wingdings" w:char="F0E0"/>
      </w:r>
      <w:r>
        <w:t xml:space="preserve"> Themen- und Lernzielorientierung abgelöst, obwohl beide Bereiche an erster bzw. zweiter Stelle der Lehrer/</w:t>
      </w:r>
      <w:proofErr w:type="spellStart"/>
      <w:r>
        <w:t>innenpräferenz</w:t>
      </w:r>
      <w:proofErr w:type="spellEnd"/>
      <w:r>
        <w:t xml:space="preserve"> lagen.</w:t>
      </w:r>
    </w:p>
    <w:p w14:paraId="3E4CC4FD" w14:textId="2FABF1E1" w:rsidR="00A2279C" w:rsidRPr="003F5B96" w:rsidRDefault="00A2279C" w:rsidP="003F5B96">
      <w:pPr>
        <w:pStyle w:val="Listenabsatz"/>
        <w:numPr>
          <w:ilvl w:val="0"/>
          <w:numId w:val="3"/>
        </w:numPr>
        <w:spacing w:line="360" w:lineRule="auto"/>
        <w:contextualSpacing w:val="0"/>
        <w:rPr>
          <w:lang w:val="de-DE"/>
        </w:rPr>
      </w:pPr>
      <w:r>
        <w:t>Sozial- und Humangeographie im Mittelfeld und Politik weit hinten</w:t>
      </w:r>
    </w:p>
    <w:p w14:paraId="59AD1D1E" w14:textId="2670C647" w:rsidR="00A2279C" w:rsidRDefault="00344207" w:rsidP="003F5B96">
      <w:pPr>
        <w:pStyle w:val="Listenabsatz"/>
        <w:numPr>
          <w:ilvl w:val="0"/>
          <w:numId w:val="1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Was war das Ziel der Studie?</w:t>
      </w:r>
    </w:p>
    <w:p w14:paraId="4F7352C1" w14:textId="44DC0123" w:rsidR="00A2279C" w:rsidRDefault="00A2279C" w:rsidP="003F5B96">
      <w:pPr>
        <w:spacing w:line="360" w:lineRule="auto"/>
        <w:ind w:left="360"/>
        <w:jc w:val="both"/>
        <w:rPr>
          <w:lang w:val="de-DE"/>
        </w:rPr>
      </w:pPr>
      <w:r>
        <w:rPr>
          <w:lang w:val="de-DE"/>
        </w:rPr>
        <w:t>Analyse der aktuellen unterrichtlichen Umsetzung der ökonomischen Bildung an Wiener Schulen der Sek 1</w:t>
      </w:r>
      <w:r w:rsidR="003F5B96">
        <w:rPr>
          <w:lang w:val="de-DE"/>
        </w:rPr>
        <w:t>.</w:t>
      </w:r>
    </w:p>
    <w:p w14:paraId="472487C3" w14:textId="1792EEA1" w:rsidR="003F5B96" w:rsidRDefault="003F5B96" w:rsidP="003F5B96">
      <w:pPr>
        <w:spacing w:line="360" w:lineRule="auto"/>
        <w:ind w:left="360"/>
        <w:jc w:val="both"/>
        <w:rPr>
          <w:lang w:val="de-DE"/>
        </w:rPr>
      </w:pPr>
      <w:r>
        <w:rPr>
          <w:lang w:val="de-DE"/>
        </w:rPr>
        <w:t>Warum das Interesse von LehrerInnen und SchülerInnen an ökonomischer Bildung so gering ist.</w:t>
      </w:r>
    </w:p>
    <w:p w14:paraId="7AD95E91" w14:textId="00DB2CAB" w:rsidR="003F5B96" w:rsidRDefault="003F5B96" w:rsidP="003F5B96">
      <w:pPr>
        <w:pStyle w:val="Listenabsatz"/>
        <w:numPr>
          <w:ilvl w:val="0"/>
          <w:numId w:val="1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Länderkunde heute</w:t>
      </w:r>
    </w:p>
    <w:p w14:paraId="734D4A93" w14:textId="11ECB58C" w:rsidR="003F5B96" w:rsidRPr="003F5B96" w:rsidRDefault="003F5B96" w:rsidP="003F5B96">
      <w:pPr>
        <w:pStyle w:val="Listenabsatz"/>
        <w:numPr>
          <w:ilvl w:val="0"/>
          <w:numId w:val="4"/>
        </w:numPr>
        <w:spacing w:line="360" w:lineRule="auto"/>
        <w:contextualSpacing w:val="0"/>
        <w:jc w:val="both"/>
        <w:rPr>
          <w:lang w:val="de-DE"/>
        </w:rPr>
      </w:pPr>
      <w:r w:rsidRPr="003F5B96">
        <w:rPr>
          <w:lang w:val="de-DE"/>
        </w:rPr>
        <w:t xml:space="preserve">Länderkunde ist immer noch Spitzenreiter bei Beliebtheit (eig. Nicht mehr in GW seit 1985/86). Platz 2 ist Topographie. </w:t>
      </w:r>
    </w:p>
    <w:p w14:paraId="2470AC0E" w14:textId="6B119ECD" w:rsidR="003F5B96" w:rsidRDefault="003F5B96" w:rsidP="003F5B96">
      <w:pPr>
        <w:pStyle w:val="Listenabsatz"/>
        <w:numPr>
          <w:ilvl w:val="0"/>
          <w:numId w:val="4"/>
        </w:numPr>
        <w:spacing w:line="360" w:lineRule="auto"/>
        <w:contextualSpacing w:val="0"/>
        <w:jc w:val="both"/>
        <w:rPr>
          <w:lang w:val="de-DE"/>
        </w:rPr>
      </w:pPr>
      <w:r w:rsidRPr="003F5B96">
        <w:rPr>
          <w:lang w:val="de-DE"/>
        </w:rPr>
        <w:t>Im Mittelpunkt des GW-Unterrichts steht missverständlich die Topographie (</w:t>
      </w:r>
      <w:r w:rsidRPr="003F5B96">
        <w:rPr>
          <w:lang w:val="de-DE"/>
        </w:rPr>
        <w:sym w:font="Wingdings" w:char="F0E0"/>
      </w:r>
      <w:r w:rsidRPr="003F5B96">
        <w:rPr>
          <w:lang w:val="de-DE"/>
        </w:rPr>
        <w:t xml:space="preserve"> der Mensch)</w:t>
      </w:r>
    </w:p>
    <w:p w14:paraId="1E06014E" w14:textId="07704E6D" w:rsidR="003F5B96" w:rsidRDefault="003F5B96" w:rsidP="003F5B96">
      <w:pPr>
        <w:pStyle w:val="Listenabsatz"/>
        <w:numPr>
          <w:ilvl w:val="0"/>
          <w:numId w:val="4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 xml:space="preserve">Vermutung: geringeres Dienstalter </w:t>
      </w:r>
      <w:r w:rsidRPr="003F5B96">
        <w:rPr>
          <w:lang w:val="de-DE"/>
        </w:rPr>
        <w:sym w:font="Wingdings" w:char="F0E0"/>
      </w:r>
      <w:r>
        <w:rPr>
          <w:lang w:val="de-DE"/>
        </w:rPr>
        <w:t xml:space="preserve"> Humangeographie, Wirtschaft und Politik</w:t>
      </w:r>
    </w:p>
    <w:p w14:paraId="44917BB7" w14:textId="48535289" w:rsidR="003F5B96" w:rsidRDefault="003F5B96" w:rsidP="003F5B96">
      <w:pPr>
        <w:pStyle w:val="Listenabsatz"/>
        <w:numPr>
          <w:ilvl w:val="0"/>
          <w:numId w:val="1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Was muss getan werden?</w:t>
      </w:r>
    </w:p>
    <w:p w14:paraId="3F9231E7" w14:textId="30625CDC" w:rsidR="003F5B96" w:rsidRDefault="003F5B96" w:rsidP="003F5B96">
      <w:pPr>
        <w:pStyle w:val="Listenabsatz"/>
        <w:numPr>
          <w:ilvl w:val="0"/>
          <w:numId w:val="5"/>
        </w:numPr>
        <w:spacing w:line="360" w:lineRule="auto"/>
        <w:jc w:val="both"/>
        <w:rPr>
          <w:lang w:val="de-DE"/>
        </w:rPr>
      </w:pPr>
      <w:r>
        <w:rPr>
          <w:lang w:val="de-DE"/>
        </w:rPr>
        <w:t>Studierenden klar machen, dass länderkundliche Ansätze nicht didaktisch-pädagogisch adäquat sind.</w:t>
      </w:r>
    </w:p>
    <w:p w14:paraId="48913FB5" w14:textId="360112CB" w:rsidR="003F5B96" w:rsidRDefault="003F5B96" w:rsidP="003F5B96">
      <w:pPr>
        <w:pStyle w:val="Listenabsatz"/>
        <w:numPr>
          <w:ilvl w:val="0"/>
          <w:numId w:val="5"/>
        </w:num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Längere Dauer des GW-Studiums </w:t>
      </w:r>
      <w:r w:rsidRPr="003F5B96">
        <w:rPr>
          <w:lang w:val="de-DE"/>
        </w:rPr>
        <w:sym w:font="Wingdings" w:char="F0E0"/>
      </w:r>
      <w:r>
        <w:rPr>
          <w:lang w:val="de-DE"/>
        </w:rPr>
        <w:t xml:space="preserve"> weniger Interesse an Länderkunde</w:t>
      </w:r>
    </w:p>
    <w:p w14:paraId="623AB968" w14:textId="497CCF4D" w:rsidR="003F5B96" w:rsidRDefault="003F5B96" w:rsidP="003F5B96">
      <w:pPr>
        <w:pStyle w:val="Listenabsatz"/>
        <w:numPr>
          <w:ilvl w:val="0"/>
          <w:numId w:val="5"/>
        </w:numPr>
        <w:spacing w:line="360" w:lineRule="auto"/>
        <w:jc w:val="both"/>
        <w:rPr>
          <w:lang w:val="de-DE"/>
        </w:rPr>
      </w:pPr>
      <w:r>
        <w:rPr>
          <w:lang w:val="de-DE"/>
        </w:rPr>
        <w:t>Ungeprüfte GW-LehrerInnen müssen aufgeklärt werden</w:t>
      </w:r>
      <w:r w:rsidR="006B2C1D">
        <w:rPr>
          <w:lang w:val="de-DE"/>
        </w:rPr>
        <w:t xml:space="preserve"> </w:t>
      </w:r>
      <w:r w:rsidR="006B2C1D" w:rsidRPr="006B2C1D">
        <w:rPr>
          <w:lang w:val="de-DE"/>
        </w:rPr>
        <w:sym w:font="Wingdings" w:char="F0E0"/>
      </w:r>
      <w:r w:rsidR="006B2C1D">
        <w:rPr>
          <w:lang w:val="de-DE"/>
        </w:rPr>
        <w:t xml:space="preserve"> mehr Fortbildungen</w:t>
      </w:r>
    </w:p>
    <w:p w14:paraId="531EF027" w14:textId="2F477387" w:rsidR="003F5B96" w:rsidRPr="003F5B96" w:rsidRDefault="006B2C1D" w:rsidP="003F5B96">
      <w:pPr>
        <w:pStyle w:val="Listenabsatz"/>
        <w:numPr>
          <w:ilvl w:val="0"/>
          <w:numId w:val="5"/>
        </w:numPr>
        <w:spacing w:line="360" w:lineRule="auto"/>
        <w:jc w:val="both"/>
        <w:rPr>
          <w:lang w:val="de-DE"/>
        </w:rPr>
      </w:pPr>
      <w:r>
        <w:rPr>
          <w:lang w:val="de-DE"/>
        </w:rPr>
        <w:t>Weitere Anstrengungen in der Aus- und Fortbildung von GW-LehrerInnen</w:t>
      </w:r>
    </w:p>
    <w:sectPr w:rsidR="003F5B96" w:rsidRPr="003F5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E702" w14:textId="77777777" w:rsidR="003C7D51" w:rsidRDefault="003C7D51" w:rsidP="00F96436">
      <w:pPr>
        <w:spacing w:after="0" w:line="240" w:lineRule="auto"/>
      </w:pPr>
      <w:r>
        <w:separator/>
      </w:r>
    </w:p>
  </w:endnote>
  <w:endnote w:type="continuationSeparator" w:id="0">
    <w:p w14:paraId="0CA3E0D6" w14:textId="77777777" w:rsidR="003C7D51" w:rsidRDefault="003C7D51" w:rsidP="00F9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1DB8" w14:textId="77777777" w:rsidR="00F96436" w:rsidRDefault="00F964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828701"/>
      <w:docPartObj>
        <w:docPartGallery w:val="Page Numbers (Bottom of Page)"/>
        <w:docPartUnique/>
      </w:docPartObj>
    </w:sdtPr>
    <w:sdtContent>
      <w:p w14:paraId="04E36DB1" w14:textId="5ABC1B8B" w:rsidR="00F96436" w:rsidRDefault="00F9643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85EA947" w14:textId="32F94A3A" w:rsidR="00F96436" w:rsidRDefault="00F9643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E47" w14:textId="77777777" w:rsidR="00F96436" w:rsidRDefault="00F964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3CD2" w14:textId="77777777" w:rsidR="003C7D51" w:rsidRDefault="003C7D51" w:rsidP="00F96436">
      <w:pPr>
        <w:spacing w:after="0" w:line="240" w:lineRule="auto"/>
      </w:pPr>
      <w:r>
        <w:separator/>
      </w:r>
    </w:p>
  </w:footnote>
  <w:footnote w:type="continuationSeparator" w:id="0">
    <w:p w14:paraId="6947137D" w14:textId="77777777" w:rsidR="003C7D51" w:rsidRDefault="003C7D51" w:rsidP="00F9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4A05" w14:textId="77777777" w:rsidR="00F96436" w:rsidRDefault="00F964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7188" w14:textId="0A1E18FF" w:rsidR="00F96436" w:rsidRPr="00F96436" w:rsidRDefault="00F96436">
    <w:pPr>
      <w:pStyle w:val="Kopfzeile"/>
      <w:rPr>
        <w:lang w:val="de-DE"/>
      </w:rPr>
    </w:pPr>
    <w:r>
      <w:rPr>
        <w:lang w:val="de-DE"/>
      </w:rPr>
      <w:t>Simone Hölzl</w:t>
    </w:r>
    <w:r>
      <w:rPr>
        <w:lang w:val="de-DE"/>
      </w:rPr>
      <w:tab/>
    </w:r>
    <w:r>
      <w:rPr>
        <w:lang w:val="de-DE"/>
      </w:rPr>
      <w:tab/>
      <w:t>2022-10-14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FA99" w14:textId="77777777" w:rsidR="00F96436" w:rsidRDefault="00F964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7F63"/>
    <w:multiLevelType w:val="hybridMultilevel"/>
    <w:tmpl w:val="88E6894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15060C"/>
    <w:multiLevelType w:val="hybridMultilevel"/>
    <w:tmpl w:val="3636150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F6812"/>
    <w:multiLevelType w:val="hybridMultilevel"/>
    <w:tmpl w:val="8B607FA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857352"/>
    <w:multiLevelType w:val="hybridMultilevel"/>
    <w:tmpl w:val="21F6632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B0FBA"/>
    <w:multiLevelType w:val="hybridMultilevel"/>
    <w:tmpl w:val="120EEAA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2188023">
    <w:abstractNumId w:val="3"/>
  </w:num>
  <w:num w:numId="2" w16cid:durableId="1160778193">
    <w:abstractNumId w:val="1"/>
  </w:num>
  <w:num w:numId="3" w16cid:durableId="1029452722">
    <w:abstractNumId w:val="4"/>
  </w:num>
  <w:num w:numId="4" w16cid:durableId="1316951532">
    <w:abstractNumId w:val="0"/>
  </w:num>
  <w:num w:numId="5" w16cid:durableId="268054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36"/>
    <w:rsid w:val="00106350"/>
    <w:rsid w:val="00344207"/>
    <w:rsid w:val="003C7D51"/>
    <w:rsid w:val="003F5B96"/>
    <w:rsid w:val="00587CBD"/>
    <w:rsid w:val="006B2C1D"/>
    <w:rsid w:val="008C71E3"/>
    <w:rsid w:val="00A2279C"/>
    <w:rsid w:val="00C26C1E"/>
    <w:rsid w:val="00ED4FA6"/>
    <w:rsid w:val="00ED64FA"/>
    <w:rsid w:val="00F9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BB60"/>
  <w15:chartTrackingRefBased/>
  <w15:docId w15:val="{A312D561-ADAE-42BA-8873-A10FB5E7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436"/>
  </w:style>
  <w:style w:type="paragraph" w:styleId="Fuzeile">
    <w:name w:val="footer"/>
    <w:basedOn w:val="Standard"/>
    <w:link w:val="FuzeileZchn"/>
    <w:uiPriority w:val="99"/>
    <w:unhideWhenUsed/>
    <w:rsid w:val="00F9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436"/>
  </w:style>
  <w:style w:type="paragraph" w:styleId="Listenabsatz">
    <w:name w:val="List Paragraph"/>
    <w:basedOn w:val="Standard"/>
    <w:uiPriority w:val="34"/>
    <w:qFormat/>
    <w:rsid w:val="0034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Hölzl</dc:creator>
  <cp:keywords/>
  <dc:description/>
  <cp:lastModifiedBy>Simone Hölzl</cp:lastModifiedBy>
  <cp:revision>4</cp:revision>
  <dcterms:created xsi:type="dcterms:W3CDTF">2022-10-14T04:29:00Z</dcterms:created>
  <dcterms:modified xsi:type="dcterms:W3CDTF">2022-11-08T08:44:00Z</dcterms:modified>
</cp:coreProperties>
</file>