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825E" w14:textId="77777777" w:rsidR="00A37458" w:rsidRDefault="00A37458" w:rsidP="00592952">
      <w:pPr>
        <w:pStyle w:val="berschrift1"/>
        <w:jc w:val="center"/>
      </w:pPr>
      <w:r>
        <w:t>Topographie (Harald Fitz, 2001)</w:t>
      </w:r>
    </w:p>
    <w:p w14:paraId="7EE509B1" w14:textId="77777777" w:rsidR="00A37458" w:rsidRDefault="00A37458" w:rsidP="00A37458">
      <w:pPr>
        <w:pStyle w:val="berschrift2"/>
      </w:pPr>
      <w:r>
        <w:t>Begriffserklärung:</w:t>
      </w:r>
    </w:p>
    <w:p w14:paraId="33B1B853" w14:textId="77777777" w:rsidR="00A37458" w:rsidRDefault="00A37458" w:rsidP="00A37458">
      <w:pPr>
        <w:pStyle w:val="Listenabsatz"/>
        <w:numPr>
          <w:ilvl w:val="0"/>
          <w:numId w:val="5"/>
        </w:numPr>
      </w:pPr>
      <w:r>
        <w:t>Uneingeweihte denken, GW-Unterricht bestünde nur aus Topographie</w:t>
      </w:r>
    </w:p>
    <w:p w14:paraId="43F906B8" w14:textId="2E9A41E2" w:rsidR="00A37458" w:rsidRDefault="00A37458" w:rsidP="00A37458">
      <w:pPr>
        <w:pStyle w:val="Listenabsatz"/>
        <w:numPr>
          <w:ilvl w:val="0"/>
          <w:numId w:val="5"/>
        </w:numPr>
      </w:pPr>
      <w:r>
        <w:t xml:space="preserve">die meisten </w:t>
      </w:r>
      <w:proofErr w:type="spellStart"/>
      <w:r>
        <w:t>geo</w:t>
      </w:r>
      <w:proofErr w:type="spellEnd"/>
      <w:r>
        <w:t xml:space="preserve">.-Lexika definieren Topographie nicht – gemeint ist aber immer die Bezeichnung aller Objekte wie </w:t>
      </w:r>
      <w:r w:rsidR="00B27E06">
        <w:t>Gebirge</w:t>
      </w:r>
      <w:r>
        <w:t>, Flüsse, Staaten, Städte -&gt; klassisches „Wo ist was?“-Frageschema</w:t>
      </w:r>
    </w:p>
    <w:p w14:paraId="28EC331B" w14:textId="5D9329CD" w:rsidR="00A37458" w:rsidRDefault="00A37458" w:rsidP="00A37458">
      <w:pPr>
        <w:pStyle w:val="Listenabsatz"/>
        <w:numPr>
          <w:ilvl w:val="0"/>
          <w:numId w:val="5"/>
        </w:numPr>
      </w:pPr>
      <w:r>
        <w:t>Im lernzielorientieren Lehrplan versagt dieser unreflektierte Topographieansatz</w:t>
      </w:r>
    </w:p>
    <w:p w14:paraId="08714BC2" w14:textId="71BCFAD7" w:rsidR="00A37458" w:rsidRDefault="00A37458" w:rsidP="00A37458">
      <w:pPr>
        <w:pStyle w:val="berschrift2"/>
        <w:numPr>
          <w:ilvl w:val="0"/>
          <w:numId w:val="4"/>
        </w:numPr>
        <w:ind w:left="357" w:hanging="357"/>
      </w:pPr>
      <w:r>
        <w:t>Topographie früher</w:t>
      </w:r>
    </w:p>
    <w:p w14:paraId="7D7406BF" w14:textId="18FCD861" w:rsidR="00A37458" w:rsidRDefault="00A37458" w:rsidP="00A37458">
      <w:pPr>
        <w:pStyle w:val="Listenabsatz"/>
        <w:numPr>
          <w:ilvl w:val="0"/>
          <w:numId w:val="6"/>
        </w:numPr>
      </w:pPr>
      <w:r>
        <w:t>Schüler wurden mit mehr Detailbegriffen konfrontiert, Lernerfolg war deprimierend.</w:t>
      </w:r>
    </w:p>
    <w:p w14:paraId="6733D335" w14:textId="77777777" w:rsidR="00A37458" w:rsidRDefault="00A37458" w:rsidP="00A37458">
      <w:pPr>
        <w:pStyle w:val="Listenabsatz"/>
        <w:numPr>
          <w:ilvl w:val="0"/>
          <w:numId w:val="6"/>
        </w:numPr>
      </w:pPr>
      <w:r>
        <w:t>in den Augen d. Öffentlichkeit u. vieler Lehrer: Geographie-Unterricht = Topographie-Unterricht</w:t>
      </w:r>
    </w:p>
    <w:p w14:paraId="4A3A81FA" w14:textId="77777777" w:rsidR="00A37458" w:rsidRDefault="00A37458" w:rsidP="00A37458">
      <w:pPr>
        <w:pStyle w:val="Listenabsatz"/>
        <w:numPr>
          <w:ilvl w:val="0"/>
          <w:numId w:val="6"/>
        </w:numPr>
      </w:pPr>
      <w:r>
        <w:t xml:space="preserve">Bruch dieser Anschauung ab Einführung lernzielorientierter Lehrpläne </w:t>
      </w:r>
      <w:proofErr w:type="gramStart"/>
      <w:r>
        <w:t>in 1985</w:t>
      </w:r>
      <w:proofErr w:type="gramEnd"/>
      <w:r>
        <w:t>.</w:t>
      </w:r>
    </w:p>
    <w:p w14:paraId="419938F9" w14:textId="44FB222C" w:rsidR="00A37458" w:rsidRDefault="00A37458" w:rsidP="00A37458">
      <w:pPr>
        <w:pStyle w:val="Listenabsatz"/>
        <w:numPr>
          <w:ilvl w:val="0"/>
          <w:numId w:val="6"/>
        </w:numPr>
      </w:pPr>
      <w:r>
        <w:t>Topographie bis dahin verstanden als „Ortsbeschreibung“ / Ortskunde konnte nun nicht mehr in traditioneller Art „als zusammenfassende Beschreibung für die mit Eigennamen versehenen und lokalisierbaren geographischen Objekte“ aufgefasst werden</w:t>
      </w:r>
    </w:p>
    <w:p w14:paraId="2E2B8A8A" w14:textId="6350EBEC" w:rsidR="00A37458" w:rsidRPr="00051D41" w:rsidRDefault="00A37458" w:rsidP="00A37458">
      <w:pPr>
        <w:pStyle w:val="berschrift3"/>
      </w:pPr>
      <w:r w:rsidRPr="00051D41">
        <w:t>„traditionelle Missverständnisse über Topographie“ wurden deutlich:</w:t>
      </w:r>
    </w:p>
    <w:p w14:paraId="576EA10E" w14:textId="77777777" w:rsidR="00A37458" w:rsidRDefault="00A37458" w:rsidP="00A37458">
      <w:pPr>
        <w:pStyle w:val="Listenabsatz"/>
        <w:numPr>
          <w:ilvl w:val="0"/>
          <w:numId w:val="1"/>
        </w:numPr>
        <w:jc w:val="both"/>
      </w:pPr>
      <w:proofErr w:type="gramStart"/>
      <w:r>
        <w:t>Topographie !</w:t>
      </w:r>
      <w:proofErr w:type="gramEnd"/>
      <w:r>
        <w:t>= Länderkunde, weil „Länderkunde als Integration zahlloser Geofaktoren erst auf der Stufe der Synthese möglich ist“ -&gt; zu schwierig für elementaren Geographieunterricht</w:t>
      </w:r>
    </w:p>
    <w:p w14:paraId="4A257685" w14:textId="77777777" w:rsidR="00A37458" w:rsidRDefault="00A37458" w:rsidP="00A37458">
      <w:pPr>
        <w:pStyle w:val="Listenabsatz"/>
        <w:numPr>
          <w:ilvl w:val="0"/>
          <w:numId w:val="1"/>
        </w:numPr>
        <w:jc w:val="both"/>
      </w:pPr>
      <w:proofErr w:type="gramStart"/>
      <w:r>
        <w:t>Topographie !</w:t>
      </w:r>
      <w:proofErr w:type="gramEnd"/>
      <w:r>
        <w:t>= geographische Lage, weil das bloße Wissen, wo ein Ort auf der Landkarte ist, als Unterrichtsziel nicht ausreicht. Erklärungen und Lagebeziehungen unter geographischem Aspekt werden dadurch vernachlässigt</w:t>
      </w:r>
    </w:p>
    <w:p w14:paraId="1A409D64" w14:textId="77777777" w:rsidR="00A37458" w:rsidRDefault="00A37458" w:rsidP="00A37458">
      <w:pPr>
        <w:pStyle w:val="Listenabsatz"/>
        <w:numPr>
          <w:ilvl w:val="0"/>
          <w:numId w:val="1"/>
        </w:numPr>
        <w:jc w:val="both"/>
      </w:pPr>
      <w:proofErr w:type="gramStart"/>
      <w:r>
        <w:t>Topographie !</w:t>
      </w:r>
      <w:proofErr w:type="gramEnd"/>
      <w:r>
        <w:t>= Vokabelwissen, weil die meisten Orte in Beziehung zu einander stehen und Kriterien aufweisen</w:t>
      </w:r>
    </w:p>
    <w:p w14:paraId="3BE2CD56" w14:textId="77777777" w:rsidR="00A37458" w:rsidRDefault="00A37458" w:rsidP="00A37458">
      <w:pPr>
        <w:pStyle w:val="Listenabsatz"/>
        <w:numPr>
          <w:ilvl w:val="0"/>
          <w:numId w:val="1"/>
        </w:numPr>
        <w:jc w:val="both"/>
      </w:pPr>
      <w:r>
        <w:t>Topographie allein kann keine räumlichen Darstellungen vermitteln, weil sie nur bloßes Faktengerüst bildet</w:t>
      </w:r>
    </w:p>
    <w:p w14:paraId="23739F2F" w14:textId="2D09FC5B" w:rsidR="00A37458" w:rsidRDefault="00A37458" w:rsidP="00A37458">
      <w:pPr>
        <w:pStyle w:val="berschrift2"/>
        <w:numPr>
          <w:ilvl w:val="0"/>
          <w:numId w:val="4"/>
        </w:numPr>
        <w:ind w:left="357" w:hanging="357"/>
      </w:pPr>
      <w:r>
        <w:t>Topographie heute</w:t>
      </w:r>
      <w:r>
        <w:t xml:space="preserve"> (im lernzielorientierten Unterricht)</w:t>
      </w:r>
    </w:p>
    <w:p w14:paraId="512217AD" w14:textId="49A5F63A" w:rsidR="00A37458" w:rsidRDefault="00A37458" w:rsidP="00A37458">
      <w:r>
        <w:t>Topographie umschreibbar mit „Orientierung“ – Lernzielbereich: „sich orientieren können“</w:t>
      </w:r>
    </w:p>
    <w:p w14:paraId="7EE3E024" w14:textId="2EA7BF7B" w:rsidR="00A37458" w:rsidRDefault="00A37458" w:rsidP="00A37458">
      <w:r>
        <w:t>Topographiekenntnisse sollen mit geographischen Inhalten verknüpft werden</w:t>
      </w:r>
    </w:p>
    <w:p w14:paraId="74699557" w14:textId="769F2E7B" w:rsidR="00A37458" w:rsidRDefault="00BB1DB1" w:rsidP="00A37458">
      <w:pPr>
        <w:pStyle w:val="berschrift3"/>
      </w:pPr>
      <w:r>
        <w:t>als</w:t>
      </w:r>
      <w:r w:rsidR="00A37458">
        <w:t xml:space="preserve"> Lernziel „sich orientieren können“ müssen drei Lernfelder unterschieden werden:</w:t>
      </w:r>
    </w:p>
    <w:p w14:paraId="5A073754" w14:textId="286B7C57" w:rsidR="000625C3" w:rsidRDefault="002B3428" w:rsidP="00BF1D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4A0658" wp14:editId="357CEDA5">
                <wp:simplePos x="0" y="0"/>
                <wp:positionH relativeFrom="column">
                  <wp:posOffset>4353560</wp:posOffset>
                </wp:positionH>
                <wp:positionV relativeFrom="paragraph">
                  <wp:posOffset>1065530</wp:posOffset>
                </wp:positionV>
                <wp:extent cx="338667" cy="287866"/>
                <wp:effectExtent l="0" t="0" r="23495" b="171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67" cy="2878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AD04C" w14:textId="5D550279" w:rsidR="000625C3" w:rsidRDefault="000625C3" w:rsidP="000625C3">
                            <w:r>
                              <w:t>c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A06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2.8pt;margin-top:83.9pt;width:26.65pt;height:2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" filled="f">
                <v:textbox>
                  <w:txbxContent>
                    <w:p w14:paraId="79FAD04C" w14:textId="5D550279" w:rsidR="000625C3" w:rsidRDefault="000625C3" w:rsidP="000625C3">
                      <w:r>
                        <w:t>c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229D37" wp14:editId="363235EF">
                <wp:simplePos x="0" y="0"/>
                <wp:positionH relativeFrom="column">
                  <wp:posOffset>2203450</wp:posOffset>
                </wp:positionH>
                <wp:positionV relativeFrom="paragraph">
                  <wp:posOffset>1066165</wp:posOffset>
                </wp:positionV>
                <wp:extent cx="338667" cy="287866"/>
                <wp:effectExtent l="0" t="0" r="23495" b="1714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67" cy="2878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1130" w14:textId="0CED1814" w:rsidR="000625C3" w:rsidRDefault="000625C3" w:rsidP="000625C3">
                            <w:r>
                              <w:t>b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9D37" id="_x0000_s1027" type="#_x0000_t202" style="position:absolute;margin-left:173.5pt;margin-top:83.95pt;width:26.65pt;height:2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" filled="f">
                <v:textbox>
                  <w:txbxContent>
                    <w:p w14:paraId="07B21130" w14:textId="0CED1814" w:rsidR="000625C3" w:rsidRDefault="000625C3" w:rsidP="000625C3">
                      <w:r>
                        <w:t>b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03B7D8" wp14:editId="14266FEE">
                <wp:simplePos x="0" y="0"/>
                <wp:positionH relativeFrom="column">
                  <wp:posOffset>290195</wp:posOffset>
                </wp:positionH>
                <wp:positionV relativeFrom="paragraph">
                  <wp:posOffset>1028065</wp:posOffset>
                </wp:positionV>
                <wp:extent cx="338667" cy="287866"/>
                <wp:effectExtent l="0" t="0" r="23495" b="171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67" cy="2878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5AD33" w14:textId="2568FE65" w:rsidR="000625C3" w:rsidRDefault="000625C3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B7D8" id="_x0000_s1028" type="#_x0000_t202" style="position:absolute;margin-left:22.85pt;margin-top:80.95pt;width:26.65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" filled="f">
                <v:textbox>
                  <w:txbxContent>
                    <w:p w14:paraId="45B5AD33" w14:textId="2568FE65" w:rsidR="000625C3" w:rsidRDefault="000625C3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0625C3">
        <w:rPr>
          <w:noProof/>
        </w:rPr>
        <w:drawing>
          <wp:inline distT="0" distB="0" distL="0" distR="0" wp14:anchorId="304A1F31" wp14:editId="050019DF">
            <wp:extent cx="5829300" cy="2979153"/>
            <wp:effectExtent l="190500" t="171450" r="171450" b="1835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" t="10389" r="1739" b="3960"/>
                    <a:stretch/>
                  </pic:blipFill>
                  <pic:spPr bwMode="auto">
                    <a:xfrm>
                      <a:off x="0" y="0"/>
                      <a:ext cx="5831776" cy="29804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329CA" w14:textId="433E070E" w:rsidR="000625C3" w:rsidRDefault="000625C3" w:rsidP="000625C3">
      <w:pPr>
        <w:pStyle w:val="Beschriftung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 w:rsidR="002B3428">
        <w:rPr>
          <w:noProof/>
        </w:rPr>
        <w:t>1</w:t>
      </w:r>
      <w:r>
        <w:fldChar w:fldCharType="end"/>
      </w:r>
      <w:r>
        <w:t>: drei zu unterscheidende Lernfelder</w:t>
      </w:r>
    </w:p>
    <w:p w14:paraId="4BD2653E" w14:textId="77777777" w:rsidR="00BB1DB1" w:rsidRDefault="00BF1D85" w:rsidP="00BF1D85">
      <w:r>
        <w:lastRenderedPageBreak/>
        <w:t>Diese drei Lernfelder sind wechselweise voneinander abhängig, dadurch werden die topographischen Kenntnisse gegenseitig verstärkt</w:t>
      </w:r>
      <w:r w:rsidR="00BB1DB1">
        <w:t>.</w:t>
      </w:r>
    </w:p>
    <w:p w14:paraId="44BCEF3A" w14:textId="52E6DE0D" w:rsidR="00A37458" w:rsidRDefault="00BF1D85" w:rsidP="00BF1D85">
      <w:r>
        <w:t>„</w:t>
      </w:r>
      <w:r w:rsidRPr="00B664F2">
        <w:rPr>
          <w:b/>
          <w:bCs/>
        </w:rPr>
        <w:t>topographisches Netz</w:t>
      </w:r>
      <w:r>
        <w:t>“ für Österreich</w:t>
      </w:r>
      <w:r w:rsidR="00BB1DB1">
        <w:t xml:space="preserve"> -&gt;</w:t>
      </w:r>
      <w:r>
        <w:t xml:space="preserve"> Europa</w:t>
      </w:r>
      <w:r w:rsidR="00BB1DB1">
        <w:t xml:space="preserve"> -&gt;</w:t>
      </w:r>
      <w:r>
        <w:t xml:space="preserve"> gesamte Erde soll auf diese Weise immer dichter geknüpft werden.</w:t>
      </w:r>
    </w:p>
    <w:p w14:paraId="4147B5A3" w14:textId="7710171D" w:rsidR="00BF1D85" w:rsidRDefault="00BF1D85" w:rsidP="00BF1D85"/>
    <w:p w14:paraId="3DC794BB" w14:textId="509EAE65" w:rsidR="00BF1D85" w:rsidRDefault="00BF1D85" w:rsidP="00BF1D85">
      <w:r w:rsidRPr="000625C3">
        <w:rPr>
          <w:b/>
          <w:bCs/>
        </w:rPr>
        <w:t>zu a)</w:t>
      </w:r>
      <w:r>
        <w:t xml:space="preserve"> Zu Beginn des GW-Unterrichts muss ohne Voraussetzungen topographischer Begriffskanon („geographische Vokabeln“) erarbeitet werden, um darauf aufbauen zu können.</w:t>
      </w:r>
    </w:p>
    <w:p w14:paraId="72952C15" w14:textId="5FC92833" w:rsidR="00BF1D85" w:rsidRDefault="00BF1D85" w:rsidP="00BF1D85"/>
    <w:p w14:paraId="27BA53B1" w14:textId="5A66C620" w:rsidR="00BB1DB1" w:rsidRDefault="00BF1D85" w:rsidP="00BF1D85">
      <w:r w:rsidRPr="000625C3">
        <w:rPr>
          <w:b/>
          <w:bCs/>
        </w:rPr>
        <w:t>zu b)</w:t>
      </w:r>
      <w:r>
        <w:t xml:space="preserve"> </w:t>
      </w:r>
      <w:r w:rsidR="00BB1DB1">
        <w:t>utopisch</w:t>
      </w:r>
      <w:r>
        <w:t>, im topographischen Lernen Vollständigkeit anzustreben</w:t>
      </w:r>
    </w:p>
    <w:p w14:paraId="2943DCBC" w14:textId="77777777" w:rsidR="00BB1DB1" w:rsidRDefault="00BF1D85" w:rsidP="00BB1DB1">
      <w:pPr>
        <w:pStyle w:val="Listenabsatz"/>
        <w:numPr>
          <w:ilvl w:val="0"/>
          <w:numId w:val="17"/>
        </w:numPr>
        <w:ind w:left="567"/>
      </w:pPr>
      <w:r>
        <w:t>Menge der Orte ist zu groß und die Wichtigkeit der Orte ändert sich ebenfalls</w:t>
      </w:r>
    </w:p>
    <w:p w14:paraId="43180F0F" w14:textId="456F0557" w:rsidR="00BF1D85" w:rsidRDefault="00BF1D85" w:rsidP="00BB1DB1">
      <w:pPr>
        <w:pStyle w:val="Listenabsatz"/>
        <w:numPr>
          <w:ilvl w:val="1"/>
          <w:numId w:val="17"/>
        </w:numPr>
        <w:ind w:left="1134"/>
      </w:pPr>
      <w:r>
        <w:t>1970 war Vietnam wichtig, 1994 Ruanda, 2000er Bosnien</w:t>
      </w:r>
      <w:r w:rsidR="00BB1DB1">
        <w:t>, …</w:t>
      </w:r>
    </w:p>
    <w:p w14:paraId="5D59B1A4" w14:textId="46960091" w:rsidR="00BF1D85" w:rsidRDefault="00BF1D85" w:rsidP="00BB1DB1">
      <w:pPr>
        <w:pStyle w:val="Listenabsatz"/>
        <w:numPr>
          <w:ilvl w:val="0"/>
          <w:numId w:val="17"/>
        </w:numPr>
        <w:ind w:left="567"/>
      </w:pPr>
      <w:r>
        <w:t xml:space="preserve">Es wird immer Lücken geben, daher </w:t>
      </w:r>
      <w:r w:rsidR="00BB1DB1">
        <w:t>ist das Ziel nicht den</w:t>
      </w:r>
      <w:r>
        <w:t xml:space="preserve"> SuS </w:t>
      </w:r>
      <w:r w:rsidR="00BB1DB1">
        <w:t xml:space="preserve">beizubringen sofort jeden </w:t>
      </w:r>
      <w:proofErr w:type="spellStart"/>
      <w:r w:rsidR="00BB1DB1">
        <w:t>topogr</w:t>
      </w:r>
      <w:proofErr w:type="spellEnd"/>
      <w:r w:rsidR="00BB1DB1">
        <w:t>. Begriff zu lokalisieren</w:t>
      </w:r>
      <w:r>
        <w:t xml:space="preserve">, sondern </w:t>
      </w:r>
      <w:r w:rsidR="00BB1DB1">
        <w:t>ihnen beizubringen, wie sie sich fehlendes Wissen aneignen können</w:t>
      </w:r>
    </w:p>
    <w:p w14:paraId="1BD38051" w14:textId="460679CD" w:rsidR="00BF1D85" w:rsidRDefault="00BF1D85" w:rsidP="00BF1D85">
      <w:r w:rsidRPr="000625C3">
        <w:rPr>
          <w:b/>
          <w:bCs/>
        </w:rPr>
        <w:t>zu c)</w:t>
      </w:r>
      <w:r>
        <w:t xml:space="preserve"> Topogr. Wissen kann nicht isoliert erarbeitet werden</w:t>
      </w:r>
      <w:r w:rsidR="00B664F2">
        <w:t>, es muss mit Inhalten verknüpft werden</w:t>
      </w:r>
    </w:p>
    <w:p w14:paraId="45784717" w14:textId="77777777" w:rsidR="00BB1DB1" w:rsidRDefault="00B664F2" w:rsidP="00592952">
      <w:pPr>
        <w:pStyle w:val="Listenabsatz"/>
        <w:numPr>
          <w:ilvl w:val="0"/>
          <w:numId w:val="20"/>
        </w:numPr>
      </w:pPr>
      <w:r>
        <w:t xml:space="preserve">Unterscheidung nach </w:t>
      </w:r>
      <w:r w:rsidRPr="00592952">
        <w:rPr>
          <w:b/>
          <w:bCs/>
        </w:rPr>
        <w:t>Orientierungsraster</w:t>
      </w:r>
      <w:r>
        <w:t xml:space="preserve"> und </w:t>
      </w:r>
      <w:r w:rsidRPr="00592952">
        <w:rPr>
          <w:b/>
          <w:bCs/>
        </w:rPr>
        <w:t>Ordnungssystem</w:t>
      </w:r>
      <w:r>
        <w:t xml:space="preserve"> nicht mehr deutlic</w:t>
      </w:r>
      <w:r w:rsidR="00BB1DB1">
        <w:t>h</w:t>
      </w:r>
    </w:p>
    <w:p w14:paraId="5DD49740" w14:textId="77777777" w:rsidR="00592952" w:rsidRDefault="00B664F2" w:rsidP="00592952">
      <w:pPr>
        <w:pStyle w:val="Listenabsatz"/>
        <w:numPr>
          <w:ilvl w:val="0"/>
          <w:numId w:val="20"/>
        </w:numPr>
      </w:pPr>
      <w:r>
        <w:t>Orientierungsraster</w:t>
      </w:r>
      <w:r w:rsidR="00592952">
        <w:t>:</w:t>
      </w:r>
    </w:p>
    <w:p w14:paraId="367E6A21" w14:textId="14324C2D" w:rsidR="00BB1DB1" w:rsidRDefault="00B664F2" w:rsidP="00592952">
      <w:pPr>
        <w:pStyle w:val="Listenabsatz"/>
        <w:numPr>
          <w:ilvl w:val="1"/>
          <w:numId w:val="20"/>
        </w:numPr>
      </w:pPr>
      <w:r>
        <w:t>zerleg</w:t>
      </w:r>
      <w:r w:rsidR="00592952">
        <w:t>en</w:t>
      </w:r>
      <w:r>
        <w:t xml:space="preserve"> den Raum nach einfachen Merkmalen/</w:t>
      </w:r>
      <w:r w:rsidR="00592952">
        <w:t>Kriterien</w:t>
      </w:r>
    </w:p>
    <w:p w14:paraId="58F04ACC" w14:textId="77777777" w:rsidR="00BB1DB1" w:rsidRDefault="00B664F2" w:rsidP="00592952">
      <w:pPr>
        <w:pStyle w:val="Listenabsatz"/>
        <w:numPr>
          <w:ilvl w:val="2"/>
          <w:numId w:val="20"/>
        </w:numPr>
      </w:pPr>
      <w:r>
        <w:t>(zB Niederschlagszonen, Verbreitung der Wüsten, Reisanbaugebiete, …)</w:t>
      </w:r>
    </w:p>
    <w:p w14:paraId="26DC8CB7" w14:textId="4091AE3A" w:rsidR="00592952" w:rsidRDefault="00B664F2" w:rsidP="00592952">
      <w:pPr>
        <w:pStyle w:val="Listenabsatz"/>
        <w:numPr>
          <w:ilvl w:val="1"/>
          <w:numId w:val="20"/>
        </w:numPr>
      </w:pPr>
      <w:r>
        <w:t>bilden Grundlage für Ordnungssysteme</w:t>
      </w:r>
    </w:p>
    <w:p w14:paraId="15B5FF8F" w14:textId="77777777" w:rsidR="00592952" w:rsidRDefault="00592952" w:rsidP="00592952">
      <w:pPr>
        <w:pStyle w:val="Listenabsatz"/>
        <w:numPr>
          <w:ilvl w:val="0"/>
          <w:numId w:val="20"/>
        </w:numPr>
      </w:pPr>
      <w:r>
        <w:t>Ordnungssysteme</w:t>
      </w:r>
      <w:r w:rsidR="00B664F2">
        <w:t xml:space="preserve"> sind auf Zusammenhänge und Synthese verschiedener Merkmale ausgerichtet</w:t>
      </w:r>
    </w:p>
    <w:p w14:paraId="69C76B74" w14:textId="34009738" w:rsidR="00B664F2" w:rsidRDefault="00B664F2" w:rsidP="00592952">
      <w:pPr>
        <w:pStyle w:val="Listenabsatz"/>
        <w:numPr>
          <w:ilvl w:val="2"/>
          <w:numId w:val="20"/>
        </w:numPr>
      </w:pPr>
      <w:r>
        <w:t>(zB Klimazonen, Landschaftszonen, Wirtschaftsräume, …)</w:t>
      </w:r>
    </w:p>
    <w:p w14:paraId="2615A762" w14:textId="041631BA" w:rsidR="00B664F2" w:rsidRDefault="00B664F2" w:rsidP="00BF1D85">
      <w:pPr>
        <w:pStyle w:val="Listenabsatz"/>
        <w:numPr>
          <w:ilvl w:val="0"/>
          <w:numId w:val="20"/>
        </w:numPr>
      </w:pPr>
      <w:r>
        <w:t xml:space="preserve">Topographiekenntnisse müssen </w:t>
      </w:r>
      <w:r w:rsidR="00592952">
        <w:t>wg.</w:t>
      </w:r>
      <w:r>
        <w:t xml:space="preserve"> der Komplexität über Schuljahre hinweg aufgebaut werden.</w:t>
      </w:r>
    </w:p>
    <w:p w14:paraId="1DB1532D" w14:textId="66237D6D" w:rsidR="00B27E06" w:rsidRPr="00592952" w:rsidRDefault="000625C3" w:rsidP="00BF1D85">
      <w:pPr>
        <w:rPr>
          <w:b/>
          <w:bCs/>
        </w:rPr>
      </w:pPr>
      <w:r w:rsidRPr="00592952">
        <w:rPr>
          <w:b/>
          <w:bCs/>
        </w:rPr>
        <w:t>Weitere Änderung</w:t>
      </w:r>
      <w:r w:rsidR="00CA2397" w:rsidRPr="00592952">
        <w:rPr>
          <w:b/>
          <w:bCs/>
        </w:rPr>
        <w:t>en</w:t>
      </w:r>
      <w:r w:rsidRPr="00592952">
        <w:rPr>
          <w:b/>
          <w:bCs/>
        </w:rPr>
        <w:t xml:space="preserve"> lernzielorientierten Unterrichts: </w:t>
      </w:r>
    </w:p>
    <w:p w14:paraId="7E1D1C3B" w14:textId="4FCD9A9D" w:rsidR="000625C3" w:rsidRDefault="000625C3" w:rsidP="00B27E06">
      <w:pPr>
        <w:pStyle w:val="Listenabsatz"/>
        <w:numPr>
          <w:ilvl w:val="0"/>
          <w:numId w:val="8"/>
        </w:numPr>
      </w:pPr>
      <w:r>
        <w:t>GW ist nicht mehr als „Lerngegenstand“ konzipiert</w:t>
      </w:r>
    </w:p>
    <w:p w14:paraId="5A2C850C" w14:textId="6FA930B6" w:rsidR="000625C3" w:rsidRDefault="000625C3" w:rsidP="00B27E06">
      <w:pPr>
        <w:pStyle w:val="Listenabsatz"/>
        <w:numPr>
          <w:ilvl w:val="0"/>
          <w:numId w:val="8"/>
        </w:numPr>
      </w:pPr>
      <w:r>
        <w:t>Kleinräumige Fallbeispiele dominieren nun</w:t>
      </w:r>
    </w:p>
    <w:p w14:paraId="6A069858" w14:textId="3637BBD9" w:rsidR="00B27E06" w:rsidRDefault="00B27E06" w:rsidP="00B27E06">
      <w:pPr>
        <w:pStyle w:val="Listenabsatz"/>
        <w:numPr>
          <w:ilvl w:val="0"/>
          <w:numId w:val="8"/>
        </w:numPr>
      </w:pPr>
      <w:r>
        <w:t>Staaten sind nicht mehr alleinige Maßstabsdimensionen der Unterrichtsbeispiele</w:t>
      </w:r>
    </w:p>
    <w:tbl>
      <w:tblPr>
        <w:tblStyle w:val="Gitternetztabelle2Akzent6"/>
        <w:tblW w:w="10348" w:type="dxa"/>
        <w:tblInd w:w="-210" w:type="dxa"/>
        <w:tblLook w:val="04A0" w:firstRow="1" w:lastRow="0" w:firstColumn="1" w:lastColumn="0" w:noHBand="0" w:noVBand="1"/>
      </w:tblPr>
      <w:tblGrid>
        <w:gridCol w:w="993"/>
        <w:gridCol w:w="9355"/>
      </w:tblGrid>
      <w:tr w:rsidR="00B27E06" w:rsidRPr="00B27E06" w14:paraId="5553E527" w14:textId="77777777" w:rsidTr="00CA2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AA8712" w14:textId="5917C237" w:rsidR="00B27E06" w:rsidRPr="00B27E06" w:rsidRDefault="00B27E06" w:rsidP="00A658C1">
            <w:r w:rsidRPr="00B27E06">
              <w:t>Früher</w:t>
            </w:r>
            <w:r w:rsidR="00CA2397">
              <w:t>:</w:t>
            </w:r>
          </w:p>
        </w:tc>
        <w:tc>
          <w:tcPr>
            <w:tcW w:w="93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0CB3A0" w14:textId="6BA14B5A" w:rsidR="00B27E06" w:rsidRPr="00CA2397" w:rsidRDefault="00CA2397" w:rsidP="00A658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A2397">
              <w:rPr>
                <w:b w:val="0"/>
                <w:bCs w:val="0"/>
              </w:rPr>
              <w:t>Topografie im Unterricht war an Staaten der Erde und Teillandschaften gebunden</w:t>
            </w:r>
          </w:p>
        </w:tc>
      </w:tr>
      <w:tr w:rsidR="00B27E06" w:rsidRPr="00B27E06" w14:paraId="1223E2C5" w14:textId="77777777" w:rsidTr="00CA2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FAAA533" w14:textId="7F8295A3" w:rsidR="00B27E06" w:rsidRPr="00B27E06" w:rsidRDefault="00CA2397" w:rsidP="00A658C1">
            <w:r w:rsidRPr="00B27E06">
              <w:t>Heute</w:t>
            </w:r>
            <w:r>
              <w:t>:</w:t>
            </w:r>
          </w:p>
        </w:tc>
        <w:tc>
          <w:tcPr>
            <w:tcW w:w="9355" w:type="dxa"/>
          </w:tcPr>
          <w:p w14:paraId="10907D4E" w14:textId="7E9005DF" w:rsidR="00B27E06" w:rsidRPr="00CA2397" w:rsidRDefault="00B27E06" w:rsidP="00A65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2397">
              <w:t>Unterscheidung zw. „Feintopographie“ (kleinräumiges Beispiel) und „Grobtopographie“ eines Staates oder Großlandschaft, inkl. „globaler Raster“ (Einordnung in weltweite topographische Übersichten).</w:t>
            </w:r>
          </w:p>
        </w:tc>
      </w:tr>
    </w:tbl>
    <w:p w14:paraId="3F5B806D" w14:textId="77777777" w:rsidR="002B3428" w:rsidRDefault="002B3428" w:rsidP="002B3428"/>
    <w:p w14:paraId="6A4CEF1A" w14:textId="663FF9B5" w:rsidR="002B3428" w:rsidRDefault="002B3428" w:rsidP="002B3428">
      <w:r>
        <w:rPr>
          <w:noProof/>
        </w:rPr>
        <w:drawing>
          <wp:inline distT="0" distB="0" distL="0" distR="0" wp14:anchorId="31E9627D" wp14:editId="3FACA05D">
            <wp:extent cx="6027420" cy="2766060"/>
            <wp:effectExtent l="133350" t="114300" r="125730" b="1676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766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C00FA9D" w14:textId="627E5DB9" w:rsidR="002B3428" w:rsidRDefault="002B3428" w:rsidP="00592952">
      <w:pPr>
        <w:pStyle w:val="Beschriftung"/>
        <w:rPr>
          <w:i w:val="0"/>
          <w:iCs w:val="0"/>
        </w:rPr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: </w:t>
      </w:r>
      <w:r w:rsidRPr="002A100B">
        <w:t>Phasen der topographischen Anbindung eines Raumbeispiels</w:t>
      </w:r>
      <w:r>
        <w:br w:type="page"/>
      </w:r>
    </w:p>
    <w:p w14:paraId="04604407" w14:textId="0FCC8405" w:rsidR="002B3428" w:rsidRDefault="002B3428" w:rsidP="002B3428">
      <w:pPr>
        <w:pStyle w:val="berschrift2"/>
        <w:numPr>
          <w:ilvl w:val="0"/>
          <w:numId w:val="4"/>
        </w:numPr>
        <w:ind w:left="357" w:hanging="357"/>
      </w:pPr>
      <w:r>
        <w:lastRenderedPageBreak/>
        <w:t>Topographie im Unterricht</w:t>
      </w:r>
    </w:p>
    <w:p w14:paraId="05E73774" w14:textId="78D03F72" w:rsidR="002B3428" w:rsidRDefault="002B3428" w:rsidP="002B3428">
      <w:pPr>
        <w:pStyle w:val="Listenabsatz"/>
        <w:numPr>
          <w:ilvl w:val="0"/>
          <w:numId w:val="10"/>
        </w:numPr>
      </w:pPr>
      <w:r>
        <w:t xml:space="preserve">Topographie ist kein theoretisches Problem, sondern </w:t>
      </w:r>
      <w:r w:rsidRPr="002B3428">
        <w:rPr>
          <w:b/>
          <w:bCs/>
        </w:rPr>
        <w:t>methodisches</w:t>
      </w:r>
    </w:p>
    <w:p w14:paraId="681EE655" w14:textId="1E59F110" w:rsidR="002B3428" w:rsidRDefault="002B3428" w:rsidP="002B3428">
      <w:pPr>
        <w:pStyle w:val="Listenabsatz"/>
        <w:numPr>
          <w:ilvl w:val="0"/>
          <w:numId w:val="10"/>
        </w:numPr>
      </w:pPr>
      <w:r>
        <w:t>Kenntnisse können nicht durch Auswendiglernen erworben und internalisiert werden</w:t>
      </w:r>
    </w:p>
    <w:p w14:paraId="7B81A8E8" w14:textId="7A377A09" w:rsidR="002B3428" w:rsidRDefault="002B3428" w:rsidP="002B3428">
      <w:pPr>
        <w:pStyle w:val="Listenabsatz"/>
        <w:numPr>
          <w:ilvl w:val="1"/>
          <w:numId w:val="10"/>
        </w:numPr>
      </w:pPr>
      <w:r>
        <w:t>nur durch gezieltes Üben und Wiederholen in verschiedensten Formen</w:t>
      </w:r>
    </w:p>
    <w:p w14:paraId="29B36E54" w14:textId="390EB11C" w:rsidR="002B3428" w:rsidRDefault="002B3428" w:rsidP="002B3428">
      <w:pPr>
        <w:pStyle w:val="Listenabsatz"/>
        <w:numPr>
          <w:ilvl w:val="0"/>
          <w:numId w:val="10"/>
        </w:numPr>
      </w:pPr>
      <w:r>
        <w:t>Wiederholen u. Üben unter ständig gleichen Fragestellungen ermüdet u. schadet Lernertrag</w:t>
      </w:r>
    </w:p>
    <w:p w14:paraId="627DEF9A" w14:textId="400AA3EA" w:rsidR="002B3428" w:rsidRDefault="002B3428" w:rsidP="002B3428">
      <w:pPr>
        <w:pStyle w:val="Listenabsatz"/>
        <w:numPr>
          <w:ilvl w:val="0"/>
          <w:numId w:val="10"/>
        </w:numPr>
      </w:pPr>
      <w:r>
        <w:t>beim Lernen neuer Begriffe o. Raumbeispiele: an bereits Bekanntes anknüpfen</w:t>
      </w:r>
    </w:p>
    <w:p w14:paraId="2FC135B6" w14:textId="381A065F" w:rsidR="002B3428" w:rsidRDefault="002B3428" w:rsidP="002B3428">
      <w:pPr>
        <w:pStyle w:val="Listenabsatz"/>
        <w:numPr>
          <w:ilvl w:val="1"/>
          <w:numId w:val="10"/>
        </w:numPr>
      </w:pPr>
      <w:r>
        <w:t>anzubietende Raster: Erdteile, Staaten, Klimazonen, Großlandschaften, …</w:t>
      </w:r>
    </w:p>
    <w:p w14:paraId="597346F9" w14:textId="21513F6E" w:rsidR="002B3428" w:rsidRDefault="002B3428" w:rsidP="002B3428">
      <w:pPr>
        <w:pStyle w:val="Listenabsatz"/>
        <w:numPr>
          <w:ilvl w:val="1"/>
          <w:numId w:val="10"/>
        </w:numPr>
      </w:pPr>
      <w:r>
        <w:t xml:space="preserve">diese Art des Wissenserwerbs soll besonders in 5., 6. u. 7. Schulstufe </w:t>
      </w:r>
      <w:r w:rsidR="00CA2397">
        <w:t>beachtet</w:t>
      </w:r>
      <w:r>
        <w:t xml:space="preserve"> werden</w:t>
      </w:r>
    </w:p>
    <w:p w14:paraId="749E5168" w14:textId="25B4D782" w:rsidR="002B3428" w:rsidRDefault="002B3428" w:rsidP="002B3428">
      <w:pPr>
        <w:pStyle w:val="Listenabsatz"/>
        <w:numPr>
          <w:ilvl w:val="0"/>
          <w:numId w:val="10"/>
        </w:numPr>
      </w:pPr>
      <w:r>
        <w:t xml:space="preserve">Topographie soll abwechslungs- und variantenreich </w:t>
      </w:r>
      <w:r w:rsidR="00F87D8C">
        <w:t>erlernt</w:t>
      </w:r>
      <w:r>
        <w:t xml:space="preserve"> werden – Spiele bieten sich an!</w:t>
      </w:r>
    </w:p>
    <w:p w14:paraId="3FDB7C71" w14:textId="32252049" w:rsidR="002B3428" w:rsidRDefault="002B3428" w:rsidP="00843F37">
      <w:pPr>
        <w:pStyle w:val="berschrift2"/>
      </w:pPr>
      <w:r>
        <w:t>Beispiele:</w:t>
      </w:r>
    </w:p>
    <w:p w14:paraId="5BF38EE0" w14:textId="0BAB3B06" w:rsidR="002B3428" w:rsidRPr="00843F37" w:rsidRDefault="002B3428" w:rsidP="00843F37">
      <w:pPr>
        <w:pStyle w:val="berschrift3"/>
        <w:rPr>
          <w:b/>
          <w:bCs/>
        </w:rPr>
      </w:pPr>
      <w:proofErr w:type="spellStart"/>
      <w:r w:rsidRPr="00843F37">
        <w:rPr>
          <w:b/>
          <w:bCs/>
        </w:rPr>
        <w:t>Bsp</w:t>
      </w:r>
      <w:proofErr w:type="spellEnd"/>
      <w:r w:rsidRPr="00843F37">
        <w:rPr>
          <w:b/>
          <w:bCs/>
        </w:rPr>
        <w:t xml:space="preserve"> A: Feintopographie – Grobtopographie – globale Raster </w:t>
      </w:r>
    </w:p>
    <w:p w14:paraId="4BD9891F" w14:textId="22600ADF" w:rsidR="002B3428" w:rsidRDefault="00843F37" w:rsidP="002B3428">
      <w:r>
        <w:t>„Der Vulkan Ätna bricht aus!“ (5. Schulstufe)</w:t>
      </w:r>
    </w:p>
    <w:p w14:paraId="5161F22A" w14:textId="18B6233D" w:rsidR="00843F37" w:rsidRDefault="00843F37" w:rsidP="00843F37">
      <w:pPr>
        <w:ind w:left="567"/>
        <w:jc w:val="both"/>
      </w:pPr>
      <w:r>
        <w:t xml:space="preserve">Topologischer Begriff „Ätna“ steht anfangs isoliert da – Anbindung an bereits bekannte </w:t>
      </w:r>
      <w:proofErr w:type="spellStart"/>
      <w:r>
        <w:t>topogr</w:t>
      </w:r>
      <w:proofErr w:type="spellEnd"/>
      <w:r>
        <w:t>. Kenntnisse müssen gesucht werden</w:t>
      </w:r>
      <w:r w:rsidR="00CA2397">
        <w:t xml:space="preserve"> </w:t>
      </w:r>
      <w:r>
        <w:t>(Tipp: Von Beginn der Schulstufe an bereits Namensregister einführen)</w:t>
      </w:r>
      <w:r w:rsidR="00CA2397">
        <w:t>.</w:t>
      </w:r>
      <w:r>
        <w:t xml:space="preserve"> Nun </w:t>
      </w:r>
      <w:r w:rsidR="00CA2397">
        <w:t>sollen</w:t>
      </w:r>
      <w:r>
        <w:t xml:space="preserve"> Begriffe wie „Sizilien“ und „Italien“ gefunden werden. Erwähnen, dass Italien Österreichs südlichster Nachbarstaat ist (nun können auch übrige Nachbarländer Österreichs anhand einer stummen Kartenfolie wiederholt werden).</w:t>
      </w:r>
    </w:p>
    <w:p w14:paraId="4996625A" w14:textId="3358C373" w:rsidR="00843F37" w:rsidRDefault="00843F37" w:rsidP="00843F37">
      <w:pPr>
        <w:ind w:left="567"/>
        <w:jc w:val="both"/>
      </w:pPr>
      <w:r w:rsidRPr="00843F37">
        <w:rPr>
          <w:b/>
          <w:bCs/>
        </w:rPr>
        <w:t>Feintopographische Inhalte</w:t>
      </w:r>
      <w:r>
        <w:t xml:space="preserve"> -&gt; Feintopographie entscheidet der Lehrer, da immer das thematische Lernziel Bedeutung hat. -&gt; zB:</w:t>
      </w:r>
      <w:r>
        <w:t xml:space="preserve"> Ätna liegt im Osten der Insel Sizilien</w:t>
      </w:r>
      <w:r w:rsidR="00CA2397">
        <w:t xml:space="preserve"> oder</w:t>
      </w:r>
      <w:r>
        <w:t xml:space="preserve"> Name der Stadt: Catania</w:t>
      </w:r>
    </w:p>
    <w:p w14:paraId="0AECA22A" w14:textId="6F4EE0B3" w:rsidR="00843F37" w:rsidRDefault="00843F37" w:rsidP="00843F37">
      <w:pPr>
        <w:ind w:left="567"/>
        <w:jc w:val="both"/>
      </w:pPr>
      <w:r w:rsidRPr="00843F37">
        <w:rPr>
          <w:b/>
          <w:bCs/>
        </w:rPr>
        <w:t>Grobtopographischer Inhalt</w:t>
      </w:r>
      <w:r>
        <w:t>: Ausweitung des Themas „Vulkane in Italien“. Mithilfe eines Arbeitsblattes und die Aufnahme zusätzlicher topographischer Örtlichkeiten (Meeresteile, Gebirgsnamen) ist eine Differenzierung erreichbar. -&gt; Isoliertes Beispiel „Ätna“ wurde nun in die regionale Dimension (Vulkane in Italien) ausgeweitet.</w:t>
      </w:r>
    </w:p>
    <w:p w14:paraId="6982DC8E" w14:textId="2FDE2BB6" w:rsidR="00843F37" w:rsidRDefault="00F87D8C" w:rsidP="00843F37">
      <w:pPr>
        <w:ind w:left="56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1E660E" wp14:editId="469585E7">
                <wp:simplePos x="0" y="0"/>
                <wp:positionH relativeFrom="column">
                  <wp:posOffset>563245</wp:posOffset>
                </wp:positionH>
                <wp:positionV relativeFrom="paragraph">
                  <wp:posOffset>442595</wp:posOffset>
                </wp:positionV>
                <wp:extent cx="5340350" cy="465455"/>
                <wp:effectExtent l="0" t="0" r="12700" b="1079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465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C4279" w14:textId="400F2FA2" w:rsidR="00F87D8C" w:rsidRDefault="00F87D8C">
                            <w:r>
                              <w:t>topographischer Gehalt und Wissenszuwachs betrifft zahlreiche Begriffe. Feintopographie ist hier allerdings am unbedeutendsten – Topographisches Raster am wichtigsten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660E" id="_x0000_s1029" type="#_x0000_t202" style="position:absolute;left:0;text-align:left;margin-left:44.35pt;margin-top:34.85pt;width:420.5pt;height:36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" fillcolor="white [3201]" strokecolor="#70ad47 [3209]" strokeweight="1pt">
                <v:textbox>
                  <w:txbxContent>
                    <w:p w14:paraId="297C4279" w14:textId="400F2FA2" w:rsidR="00F87D8C" w:rsidRDefault="00F87D8C">
                      <w:r>
                        <w:t>topographischer Gehalt und Wissenszuwachs betrifft zahlreiche Begriffe. Feintopographie ist hier allerdings am unbedeutendsten – Topographisches Raster am wichtigsten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Globales Raster</w:t>
      </w:r>
      <w:r w:rsidRPr="00F87D8C">
        <w:t>:</w:t>
      </w:r>
      <w:r>
        <w:t xml:space="preserve"> weltweite Einordnung anhand einer Karte: „Vulkangebiete der Erde“. Hier kann eine Anknüpfung an bereits bekannte Kontinente erfolgen.</w:t>
      </w:r>
    </w:p>
    <w:p w14:paraId="1ADF5CBC" w14:textId="77777777" w:rsidR="00CA2397" w:rsidRDefault="00227318" w:rsidP="00843F37">
      <w:p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0A3C5" wp14:editId="2250BDF8">
                <wp:simplePos x="0" y="0"/>
                <wp:positionH relativeFrom="column">
                  <wp:posOffset>3619289</wp:posOffset>
                </wp:positionH>
                <wp:positionV relativeFrom="paragraph">
                  <wp:posOffset>994410</wp:posOffset>
                </wp:positionV>
                <wp:extent cx="2624667" cy="372533"/>
                <wp:effectExtent l="0" t="0" r="4445" b="889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67" cy="3725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A028F" w14:textId="2694D3FA" w:rsidR="00227318" w:rsidRPr="00227318" w:rsidRDefault="00227318" w:rsidP="00227318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73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Forderung nach Wiederholen und Üben</w:t>
                            </w:r>
                            <w:r w:rsidRPr="002273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wird erfüllt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4F23C7A" w14:textId="2D628EFA" w:rsidR="00227318" w:rsidRPr="00227318" w:rsidRDefault="00227318" w:rsidP="00227318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73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Unterricht erfolgt aufbauend un</w:t>
                            </w:r>
                            <w:r w:rsidRPr="0022731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 wiederholend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A3C5" id="Textfeld 9" o:spid="_x0000_s1030" type="#_x0000_t202" style="position:absolute;left:0;text-align:left;margin-left:285pt;margin-top:78.3pt;width:206.65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" fillcolor="#c5e0b3 [1305]" stroked="f">
                <v:textbox>
                  <w:txbxContent>
                    <w:p w14:paraId="219A028F" w14:textId="2694D3FA" w:rsidR="00227318" w:rsidRPr="00227318" w:rsidRDefault="00227318" w:rsidP="00227318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27318">
                        <w:rPr>
                          <w:color w:val="000000" w:themeColor="text1"/>
                          <w:sz w:val="18"/>
                          <w:szCs w:val="18"/>
                        </w:rPr>
                        <w:t>Forderung nach Wiederholen und Üben</w:t>
                      </w:r>
                      <w:r w:rsidRPr="0022731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wird erfüllt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4F23C7A" w14:textId="2D628EFA" w:rsidR="00227318" w:rsidRPr="00227318" w:rsidRDefault="00227318" w:rsidP="00227318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27318">
                        <w:rPr>
                          <w:color w:val="000000" w:themeColor="text1"/>
                          <w:sz w:val="18"/>
                          <w:szCs w:val="18"/>
                        </w:rPr>
                        <w:t>Unterricht erfolgt aufbauend un</w:t>
                      </w:r>
                      <w:r w:rsidRPr="00227318">
                        <w:rPr>
                          <w:color w:val="000000" w:themeColor="text1"/>
                          <w:sz w:val="18"/>
                          <w:szCs w:val="18"/>
                        </w:rPr>
                        <w:t>d wiederholend</w:t>
                      </w:r>
                    </w:p>
                  </w:txbxContent>
                </v:textbox>
              </v:shape>
            </w:pict>
          </mc:Fallback>
        </mc:AlternateContent>
      </w:r>
      <w:r w:rsidR="00F87D8C">
        <w:t>Namen müssen nun öfters im Unterricht wiederholt werden:</w:t>
      </w:r>
    </w:p>
    <w:p w14:paraId="1C7C1C57" w14:textId="58DA6CCE" w:rsidR="00F87D8C" w:rsidRDefault="00F87D8C" w:rsidP="00843F37">
      <w:pPr>
        <w:ind w:left="567"/>
        <w:jc w:val="both"/>
      </w:pPr>
      <w:r>
        <w:t>Zeitungsberichte</w:t>
      </w:r>
      <w:r w:rsidR="00CA2397">
        <w:t xml:space="preserve"> oder</w:t>
      </w:r>
      <w:r>
        <w:t xml:space="preserve"> Nachrichtenmeldungen lassen Fragestellungen zu. </w:t>
      </w:r>
    </w:p>
    <w:p w14:paraId="648769D6" w14:textId="76CCB4BD" w:rsidR="00F87D8C" w:rsidRPr="00843F37" w:rsidRDefault="00227318" w:rsidP="00F87D8C">
      <w:pPr>
        <w:pStyle w:val="berschrift3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EA256" wp14:editId="1AF0E52E">
                <wp:simplePos x="0" y="0"/>
                <wp:positionH relativeFrom="column">
                  <wp:posOffset>2959312</wp:posOffset>
                </wp:positionH>
                <wp:positionV relativeFrom="paragraph">
                  <wp:posOffset>146897</wp:posOffset>
                </wp:positionV>
                <wp:extent cx="660400" cy="0"/>
                <wp:effectExtent l="38100" t="76200" r="0" b="952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EBD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233pt;margin-top:11.55pt;width:52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" strokecolor="#70ad47 [3209]" strokeweight="1.5pt">
                <v:stroke endarrow="block" joinstyle="miter"/>
              </v:shape>
            </w:pict>
          </mc:Fallback>
        </mc:AlternateContent>
      </w:r>
      <w:proofErr w:type="spellStart"/>
      <w:r w:rsidR="00F87D8C" w:rsidRPr="00843F37">
        <w:rPr>
          <w:b/>
          <w:bCs/>
        </w:rPr>
        <w:t>Bsp</w:t>
      </w:r>
      <w:proofErr w:type="spellEnd"/>
      <w:r w:rsidR="00F87D8C" w:rsidRPr="00843F37">
        <w:rPr>
          <w:b/>
          <w:bCs/>
        </w:rPr>
        <w:t xml:space="preserve"> </w:t>
      </w:r>
      <w:r w:rsidR="00F87D8C">
        <w:rPr>
          <w:b/>
          <w:bCs/>
        </w:rPr>
        <w:t>B</w:t>
      </w:r>
      <w:r w:rsidR="00F87D8C" w:rsidRPr="00843F37">
        <w:rPr>
          <w:b/>
          <w:bCs/>
        </w:rPr>
        <w:t xml:space="preserve">: </w:t>
      </w:r>
      <w:r w:rsidR="00F87D8C">
        <w:rPr>
          <w:b/>
          <w:bCs/>
        </w:rPr>
        <w:t>Aufbauender Topographie-Unterricht</w:t>
      </w:r>
    </w:p>
    <w:p w14:paraId="39F410CF" w14:textId="0CA850BE" w:rsidR="00F87D8C" w:rsidRDefault="00F87D8C" w:rsidP="00F87D8C">
      <w:r>
        <w:t>„</w:t>
      </w:r>
      <w:r>
        <w:t>Klimazonen der Erde</w:t>
      </w:r>
      <w:r>
        <w:t>“ (5.</w:t>
      </w:r>
      <w:r>
        <w:t xml:space="preserve"> bis 12.</w:t>
      </w:r>
      <w:r>
        <w:t xml:space="preserve"> Schulstufe)</w:t>
      </w:r>
    </w:p>
    <w:p w14:paraId="641E9A6B" w14:textId="212D237C" w:rsidR="00F87D8C" w:rsidRDefault="00F87D8C" w:rsidP="00F87D8C">
      <w:pPr>
        <w:ind w:left="567"/>
        <w:jc w:val="both"/>
      </w:pPr>
      <w:r>
        <w:t>Klimazonen der Erde sind ein komplexes Ordnungssystem im globalen Raster. Dies kann nicht in ein oder zwei Schulstufen erarbeitet und erlernt werden! Dieses Beispiel kann sich über acht Schulstufen strecken – zur Vereinfachung wird hier nur die „Tropenzone“ behandelt.</w:t>
      </w:r>
    </w:p>
    <w:tbl>
      <w:tblPr>
        <w:tblStyle w:val="Gitternetztabelle2Akzent6"/>
        <w:tblW w:w="10206" w:type="dxa"/>
        <w:tblLook w:val="04A0" w:firstRow="1" w:lastRow="0" w:firstColumn="1" w:lastColumn="0" w:noHBand="0" w:noVBand="1"/>
      </w:tblPr>
      <w:tblGrid>
        <w:gridCol w:w="1984"/>
        <w:gridCol w:w="8222"/>
      </w:tblGrid>
      <w:tr w:rsidR="00303268" w:rsidRPr="00303268" w14:paraId="171B57FD" w14:textId="77777777" w:rsidTr="00BF6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70AD47" w:themeColor="accent6"/>
              <w:right w:val="single" w:sz="4" w:space="0" w:color="70AD47" w:themeColor="accent6"/>
            </w:tcBorders>
          </w:tcPr>
          <w:p w14:paraId="153345D8" w14:textId="064ACD64" w:rsidR="00303268" w:rsidRPr="00303268" w:rsidRDefault="00303268" w:rsidP="00D52EEE">
            <w:pPr>
              <w:jc w:val="both"/>
            </w:pPr>
            <w:r w:rsidRPr="00303268">
              <w:t>5. Schulstufe</w:t>
            </w:r>
          </w:p>
        </w:tc>
        <w:tc>
          <w:tcPr>
            <w:tcW w:w="8222" w:type="dxa"/>
            <w:tcBorders>
              <w:top w:val="single" w:sz="4" w:space="0" w:color="70AD47" w:themeColor="accent6"/>
              <w:left w:val="single" w:sz="4" w:space="0" w:color="70AD47" w:themeColor="accent6"/>
            </w:tcBorders>
          </w:tcPr>
          <w:p w14:paraId="174D9A0B" w14:textId="6C1C1EE5" w:rsidR="00303268" w:rsidRPr="00BF6592" w:rsidRDefault="00303268" w:rsidP="00D52EE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F6592">
              <w:rPr>
                <w:b w:val="0"/>
                <w:bCs w:val="0"/>
              </w:rPr>
              <w:t>einfache Gliederung der Erde nach Temperaturzonen – Begriffseinführung: „Heiße oder tropische Zone“ (hier: Vokabel „tropisch“ = „heiß“)</w:t>
            </w:r>
          </w:p>
        </w:tc>
      </w:tr>
      <w:tr w:rsidR="00303268" w:rsidRPr="00303268" w14:paraId="3D31379E" w14:textId="77777777" w:rsidTr="00BF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59EABB5" w14:textId="4BA89EA9" w:rsidR="00303268" w:rsidRPr="00303268" w:rsidRDefault="00303268" w:rsidP="00D52EEE">
            <w:pPr>
              <w:jc w:val="both"/>
            </w:pPr>
            <w:r w:rsidRPr="00303268">
              <w:t>6. Schulstufe</w:t>
            </w:r>
          </w:p>
        </w:tc>
        <w:tc>
          <w:tcPr>
            <w:tcW w:w="8222" w:type="dxa"/>
          </w:tcPr>
          <w:p w14:paraId="0F0B3D09" w14:textId="05360A58" w:rsidR="00303268" w:rsidRPr="00303268" w:rsidRDefault="00303268" w:rsidP="00D52E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3268">
              <w:t>Unterscheidung zw. Regenwald- und Savannenklima</w:t>
            </w:r>
          </w:p>
        </w:tc>
      </w:tr>
      <w:tr w:rsidR="00303268" w:rsidRPr="00303268" w14:paraId="4F871A1B" w14:textId="77777777" w:rsidTr="00BF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9196069" w14:textId="6B5406B3" w:rsidR="00303268" w:rsidRPr="00303268" w:rsidRDefault="00303268" w:rsidP="00D52EEE">
            <w:pPr>
              <w:jc w:val="both"/>
            </w:pPr>
            <w:r w:rsidRPr="00303268">
              <w:t>7. Schulstufe</w:t>
            </w:r>
          </w:p>
        </w:tc>
        <w:tc>
          <w:tcPr>
            <w:tcW w:w="8222" w:type="dxa"/>
          </w:tcPr>
          <w:p w14:paraId="242F8ED4" w14:textId="3B3B784A" w:rsidR="00303268" w:rsidRPr="00303268" w:rsidRDefault="00303268" w:rsidP="00D52E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268">
              <w:t>Einführung „kühlgemäßigte Zone“</w:t>
            </w:r>
          </w:p>
        </w:tc>
      </w:tr>
      <w:tr w:rsidR="00303268" w:rsidRPr="00303268" w14:paraId="073610DC" w14:textId="77777777" w:rsidTr="00BF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2CCDE3C" w14:textId="2A276067" w:rsidR="00303268" w:rsidRPr="00303268" w:rsidRDefault="00303268" w:rsidP="00D52EEE">
            <w:pPr>
              <w:jc w:val="both"/>
            </w:pPr>
            <w:r w:rsidRPr="00303268">
              <w:t>8. Schulstufe</w:t>
            </w:r>
          </w:p>
        </w:tc>
        <w:tc>
          <w:tcPr>
            <w:tcW w:w="8222" w:type="dxa"/>
          </w:tcPr>
          <w:p w14:paraId="0D015567" w14:textId="703FE456" w:rsidR="00303268" w:rsidRPr="00303268" w:rsidRDefault="00303268" w:rsidP="00D52E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3268">
              <w:t xml:space="preserve">Wiederholung der Klimazonen aus 6. Schulstufe inkl. regionaler Verortung auf </w:t>
            </w:r>
            <w:proofErr w:type="spellStart"/>
            <w:r w:rsidRPr="00303268">
              <w:t>Kontinentbasis</w:t>
            </w:r>
            <w:proofErr w:type="spellEnd"/>
            <w:r w:rsidRPr="00303268">
              <w:t xml:space="preserve"> oder Ebene eines Staates (</w:t>
            </w:r>
            <w:proofErr w:type="spellStart"/>
            <w:r w:rsidRPr="00303268">
              <w:t>Bsp</w:t>
            </w:r>
            <w:proofErr w:type="spellEnd"/>
            <w:r w:rsidRPr="00303268">
              <w:t>: USA)</w:t>
            </w:r>
          </w:p>
        </w:tc>
      </w:tr>
      <w:tr w:rsidR="00303268" w:rsidRPr="00303268" w14:paraId="468E3BC2" w14:textId="77777777" w:rsidTr="00BF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878FCF4" w14:textId="7C88C085" w:rsidR="00303268" w:rsidRPr="00303268" w:rsidRDefault="00303268" w:rsidP="00D52EEE">
            <w:pPr>
              <w:jc w:val="both"/>
            </w:pPr>
            <w:r w:rsidRPr="00303268">
              <w:t>9. Schulstufe</w:t>
            </w:r>
          </w:p>
        </w:tc>
        <w:tc>
          <w:tcPr>
            <w:tcW w:w="8222" w:type="dxa"/>
          </w:tcPr>
          <w:p w14:paraId="4031837D" w14:textId="31CA03C9" w:rsidR="00303268" w:rsidRPr="00303268" w:rsidRDefault="00303268" w:rsidP="00D52E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268">
              <w:t>Savannenklima weiter differenzieren – aufbauend auf dem Wissen der vorherigen Schulstufen (Feucht-, Trocken-, Dornsavannenklima sind nun die neuen Begriffe). SuS müssen nun auch die Ursachen für die Differenzierung verstehen und begründen können.</w:t>
            </w:r>
          </w:p>
        </w:tc>
      </w:tr>
      <w:tr w:rsidR="00303268" w:rsidRPr="00303268" w14:paraId="20D02A7E" w14:textId="77777777" w:rsidTr="00BF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AF60B1A" w14:textId="54CB8533" w:rsidR="00303268" w:rsidRPr="00303268" w:rsidRDefault="00303268" w:rsidP="00D52EEE">
            <w:pPr>
              <w:jc w:val="both"/>
            </w:pPr>
            <w:r w:rsidRPr="00303268">
              <w:t>9. – 12. Schulstufe</w:t>
            </w:r>
          </w:p>
        </w:tc>
        <w:tc>
          <w:tcPr>
            <w:tcW w:w="8222" w:type="dxa"/>
          </w:tcPr>
          <w:p w14:paraId="59976A26" w14:textId="2969824E" w:rsidR="00303268" w:rsidRPr="00303268" w:rsidRDefault="00303268" w:rsidP="00D52E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3268">
              <w:t>Neben quantitativer Vermehrung des Wissens muss Qualität beachtet werden. Auch in den übrigen Klimaten weiter differenzieren.</w:t>
            </w:r>
          </w:p>
        </w:tc>
      </w:tr>
      <w:tr w:rsidR="00303268" w:rsidRPr="00303268" w14:paraId="72425454" w14:textId="77777777" w:rsidTr="00BF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3BABDD9" w14:textId="57AEF0FC" w:rsidR="00303268" w:rsidRPr="00303268" w:rsidRDefault="00303268" w:rsidP="00D52EEE">
            <w:pPr>
              <w:jc w:val="both"/>
            </w:pPr>
            <w:r w:rsidRPr="00303268">
              <w:t>10. – 12. Schulstufe</w:t>
            </w:r>
          </w:p>
        </w:tc>
        <w:tc>
          <w:tcPr>
            <w:tcW w:w="8222" w:type="dxa"/>
          </w:tcPr>
          <w:p w14:paraId="6CFAF2D2" w14:textId="4938DB14" w:rsidR="00303268" w:rsidRPr="00303268" w:rsidRDefault="00303268" w:rsidP="00D52E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268">
              <w:t>Wiederholungen des Ordnungssystems unter neuen Fragestellungen</w:t>
            </w:r>
          </w:p>
        </w:tc>
      </w:tr>
      <w:tr w:rsidR="00303268" w:rsidRPr="00303268" w14:paraId="16B67A4A" w14:textId="77777777" w:rsidTr="00BF6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1420B40" w14:textId="60E4CFAF" w:rsidR="00303268" w:rsidRPr="00303268" w:rsidRDefault="00303268" w:rsidP="00D52EEE">
            <w:pPr>
              <w:jc w:val="both"/>
            </w:pPr>
            <w:r w:rsidRPr="00303268">
              <w:t>10. Schulstufe</w:t>
            </w:r>
          </w:p>
        </w:tc>
        <w:tc>
          <w:tcPr>
            <w:tcW w:w="8222" w:type="dxa"/>
          </w:tcPr>
          <w:p w14:paraId="75AA0609" w14:textId="0DD5DACC" w:rsidR="00303268" w:rsidRPr="00303268" w:rsidRDefault="00303268" w:rsidP="00D52E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3268">
              <w:t>Themen Fremdenverkehr oder regionale Differenzierung</w:t>
            </w:r>
          </w:p>
        </w:tc>
      </w:tr>
      <w:tr w:rsidR="00303268" w:rsidRPr="00303268" w14:paraId="0D0A52FF" w14:textId="77777777" w:rsidTr="00BF6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6E0A31A" w14:textId="011F1E65" w:rsidR="00303268" w:rsidRPr="00303268" w:rsidRDefault="00303268" w:rsidP="00D52EEE">
            <w:pPr>
              <w:jc w:val="both"/>
            </w:pPr>
            <w:r w:rsidRPr="00303268">
              <w:t>12. Schulstufe</w:t>
            </w:r>
          </w:p>
        </w:tc>
        <w:tc>
          <w:tcPr>
            <w:tcW w:w="8222" w:type="dxa"/>
          </w:tcPr>
          <w:p w14:paraId="717E1576" w14:textId="5BB40589" w:rsidR="00303268" w:rsidRPr="00303268" w:rsidRDefault="00303268" w:rsidP="00D52E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268">
              <w:t>Wahrnehmungsgeographie oder Frage nach weltweiten Disparitäten</w:t>
            </w:r>
          </w:p>
        </w:tc>
      </w:tr>
    </w:tbl>
    <w:p w14:paraId="137CD636" w14:textId="501879EF" w:rsidR="00227318" w:rsidRPr="00843F37" w:rsidRDefault="00227318" w:rsidP="00227318">
      <w:pPr>
        <w:pStyle w:val="berschrift3"/>
        <w:rPr>
          <w:b/>
          <w:bCs/>
        </w:rPr>
      </w:pPr>
      <w:proofErr w:type="spellStart"/>
      <w:r w:rsidRPr="00843F37">
        <w:rPr>
          <w:b/>
          <w:bCs/>
        </w:rPr>
        <w:lastRenderedPageBreak/>
        <w:t>Bsp</w:t>
      </w:r>
      <w:proofErr w:type="spellEnd"/>
      <w:r w:rsidRPr="00843F37">
        <w:rPr>
          <w:b/>
          <w:bCs/>
        </w:rPr>
        <w:t xml:space="preserve"> </w:t>
      </w:r>
      <w:r>
        <w:rPr>
          <w:b/>
          <w:bCs/>
        </w:rPr>
        <w:t>B</w:t>
      </w:r>
      <w:r w:rsidRPr="00843F37">
        <w:rPr>
          <w:b/>
          <w:bCs/>
        </w:rPr>
        <w:t xml:space="preserve">: </w:t>
      </w:r>
      <w:r>
        <w:rPr>
          <w:b/>
          <w:bCs/>
        </w:rPr>
        <w:t>Verknüpfung der drei Lernfelder</w:t>
      </w:r>
    </w:p>
    <w:p w14:paraId="37329D53" w14:textId="34BAFA03" w:rsidR="00227318" w:rsidRDefault="00227318" w:rsidP="00227318">
      <w:r>
        <w:t>„</w:t>
      </w:r>
      <w:r>
        <w:t>Alltags-Topographie</w:t>
      </w:r>
      <w:r>
        <w:t>“</w:t>
      </w:r>
    </w:p>
    <w:p w14:paraId="05BE7027" w14:textId="2C6803FE" w:rsidR="00227318" w:rsidRDefault="009A4052" w:rsidP="009A4052">
      <w:pPr>
        <w:pStyle w:val="Listenabsatz"/>
        <w:numPr>
          <w:ilvl w:val="0"/>
          <w:numId w:val="16"/>
        </w:numPr>
        <w:jc w:val="both"/>
      </w:pPr>
      <w:r>
        <w:t xml:space="preserve">besonders </w:t>
      </w:r>
      <w:r w:rsidR="00227318">
        <w:t>geeignet für Supplierstunden</w:t>
      </w:r>
    </w:p>
    <w:p w14:paraId="498028D0" w14:textId="77777777" w:rsidR="009A4052" w:rsidRDefault="00227318" w:rsidP="009A4052">
      <w:pPr>
        <w:pStyle w:val="Listenabsatz"/>
        <w:numPr>
          <w:ilvl w:val="0"/>
          <w:numId w:val="16"/>
        </w:numPr>
        <w:jc w:val="both"/>
      </w:pPr>
      <w:r>
        <w:t>Unter „Alltags-Topographie“ lassen sich unterschiedliche Themenbereiche behandeln</w:t>
      </w:r>
    </w:p>
    <w:p w14:paraId="3A440B01" w14:textId="4B0688D5" w:rsidR="00227318" w:rsidRDefault="009A4052" w:rsidP="009A4052">
      <w:pPr>
        <w:pStyle w:val="Listenabsatz"/>
        <w:numPr>
          <w:ilvl w:val="1"/>
          <w:numId w:val="16"/>
        </w:numPr>
        <w:jc w:val="both"/>
      </w:pPr>
      <w:r>
        <w:t>zB</w:t>
      </w:r>
      <w:r w:rsidR="00227318">
        <w:t xml:space="preserve"> Sport oder aktuelle Fernsehsendungen</w:t>
      </w:r>
    </w:p>
    <w:p w14:paraId="609B87AF" w14:textId="7CD5A2C1" w:rsidR="00227318" w:rsidRPr="009A4052" w:rsidRDefault="009A4052" w:rsidP="009A4052">
      <w:pPr>
        <w:jc w:val="both"/>
        <w:rPr>
          <w:b/>
          <w:bCs/>
        </w:rPr>
      </w:pPr>
      <w:r>
        <w:rPr>
          <w:b/>
          <w:bCs/>
        </w:rPr>
        <w:t>Beispiel</w:t>
      </w:r>
      <w:r w:rsidR="00227318" w:rsidRPr="009A4052">
        <w:rPr>
          <w:b/>
          <w:bCs/>
        </w:rPr>
        <w:t xml:space="preserve"> Sport:</w:t>
      </w:r>
    </w:p>
    <w:tbl>
      <w:tblPr>
        <w:tblStyle w:val="Gitternetztabelle2Akzent6"/>
        <w:tblW w:w="0" w:type="auto"/>
        <w:tblLook w:val="04A0" w:firstRow="1" w:lastRow="0" w:firstColumn="1" w:lastColumn="0" w:noHBand="0" w:noVBand="1"/>
      </w:tblPr>
      <w:tblGrid>
        <w:gridCol w:w="1413"/>
        <w:gridCol w:w="7506"/>
      </w:tblGrid>
      <w:tr w:rsidR="009A4052" w:rsidRPr="009A4052" w14:paraId="71E2BE1F" w14:textId="77777777" w:rsidTr="009A4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8D08D" w:themeColor="accent6" w:themeTint="99"/>
              <w:right w:val="single" w:sz="12" w:space="0" w:color="A8D08D" w:themeColor="accent6" w:themeTint="99"/>
            </w:tcBorders>
          </w:tcPr>
          <w:p w14:paraId="7671F682" w14:textId="556385FD" w:rsidR="009A4052" w:rsidRPr="009A4052" w:rsidRDefault="009A4052" w:rsidP="002C12D0">
            <w:pPr>
              <w:jc w:val="both"/>
            </w:pPr>
            <w:r w:rsidRPr="009A4052">
              <w:t>5. Schulstufe</w:t>
            </w:r>
          </w:p>
        </w:tc>
        <w:tc>
          <w:tcPr>
            <w:tcW w:w="7506" w:type="dxa"/>
            <w:tcBorders>
              <w:top w:val="single" w:sz="12" w:space="0" w:color="A8D08D" w:themeColor="accent6" w:themeTint="99"/>
              <w:left w:val="single" w:sz="12" w:space="0" w:color="A8D08D" w:themeColor="accent6" w:themeTint="99"/>
            </w:tcBorders>
          </w:tcPr>
          <w:p w14:paraId="4CB91C2F" w14:textId="77777777" w:rsidR="009A4052" w:rsidRDefault="009A4052" w:rsidP="002C12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4052">
              <w:t>Entwurf einer Karte, in der Fußballklubs eingetragen werden.</w:t>
            </w:r>
          </w:p>
          <w:p w14:paraId="0D0AC98C" w14:textId="7B88DDFD" w:rsidR="009A4052" w:rsidRPr="009A4052" w:rsidRDefault="009A4052" w:rsidP="002C12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9A4052">
              <w:t>Erlernen von Bundesländern + deren Landeshauptstädten)</w:t>
            </w:r>
          </w:p>
        </w:tc>
      </w:tr>
      <w:tr w:rsidR="009A4052" w:rsidRPr="009A4052" w14:paraId="5E8AC938" w14:textId="77777777" w:rsidTr="009A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2A4A94B" w14:textId="4CAECBBF" w:rsidR="009A4052" w:rsidRPr="009A4052" w:rsidRDefault="009A4052" w:rsidP="002C12D0">
            <w:pPr>
              <w:jc w:val="both"/>
            </w:pPr>
            <w:r w:rsidRPr="009A4052">
              <w:t>7. Schulstufe</w:t>
            </w:r>
          </w:p>
        </w:tc>
        <w:tc>
          <w:tcPr>
            <w:tcW w:w="7506" w:type="dxa"/>
          </w:tcPr>
          <w:p w14:paraId="21FF69CE" w14:textId="77777777" w:rsidR="009A4052" w:rsidRPr="009A4052" w:rsidRDefault="009A4052" w:rsidP="002C12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4052">
              <w:t>Karte der Verteilung der Fußball-Standorte mit einer Karte der Bevölkerungsverteilung, der Wirtschaftsräume oder mit einer Verkehrskarte vergleichen und Schlüsse daraus ziehen lassen.</w:t>
            </w:r>
          </w:p>
        </w:tc>
      </w:tr>
    </w:tbl>
    <w:p w14:paraId="1FBE714F" w14:textId="75FF7025" w:rsidR="009A4052" w:rsidRDefault="009A4052" w:rsidP="00BF6592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34F7CA" wp14:editId="6546B636">
                <wp:simplePos x="0" y="0"/>
                <wp:positionH relativeFrom="column">
                  <wp:posOffset>42545</wp:posOffset>
                </wp:positionH>
                <wp:positionV relativeFrom="paragraph">
                  <wp:posOffset>215900</wp:posOffset>
                </wp:positionV>
                <wp:extent cx="6028055" cy="1303655"/>
                <wp:effectExtent l="0" t="0" r="10795" b="1079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303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1C51F" w14:textId="21643A72" w:rsidR="00E77FE4" w:rsidRDefault="00BF6592" w:rsidP="00BF6592">
                            <w:pPr>
                              <w:jc w:val="both"/>
                            </w:pPr>
                            <w:r>
                              <w:t>Hierbei können Topographie-Lernfelder verknüpft werden</w:t>
                            </w:r>
                            <w:r w:rsidR="00E77FE4">
                              <w:t>:</w:t>
                            </w:r>
                          </w:p>
                          <w:p w14:paraId="468B0C7E" w14:textId="61242524" w:rsidR="00BF6592" w:rsidRDefault="00BF6592" w:rsidP="00E77FE4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</w:pPr>
                            <w:r>
                              <w:t>Orte werden selbstständig gesucht (instrumentelles Lernziel).</w:t>
                            </w:r>
                          </w:p>
                          <w:p w14:paraId="44C42DE0" w14:textId="77777777" w:rsidR="00BF6592" w:rsidRDefault="00BF6592" w:rsidP="00E77FE4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</w:pPr>
                            <w:r>
                              <w:t>„Topographie als selbstständiges Handeln“ wird von einem Schlagwort zum realen Unterricht.</w:t>
                            </w:r>
                          </w:p>
                          <w:p w14:paraId="261DF971" w14:textId="77777777" w:rsidR="00BF6592" w:rsidRDefault="00BF6592" w:rsidP="00E77FE4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</w:pPr>
                            <w:r>
                              <w:t xml:space="preserve">Welche Orte zum </w:t>
                            </w:r>
                            <w:proofErr w:type="spellStart"/>
                            <w:r>
                              <w:t>topogr</w:t>
                            </w:r>
                            <w:proofErr w:type="spellEnd"/>
                            <w:r>
                              <w:t>. Wissen (affirmatives Lernziel) gewählt werden, entscheidet Lehrkraft.</w:t>
                            </w:r>
                          </w:p>
                          <w:p w14:paraId="719F15B8" w14:textId="2B275266" w:rsidR="00BF6592" w:rsidRDefault="00BF6592" w:rsidP="00E77FE4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</w:pPr>
                            <w:r>
                              <w:t>Verknüpfung zu Orientierungsrastern und Ordnungssystemen verschiedener Art (kognitives Lernziel</w:t>
                            </w:r>
                            <w:r w:rsidR="00E77FE4">
                              <w:t>)</w:t>
                            </w:r>
                          </w:p>
                          <w:p w14:paraId="3E8785B6" w14:textId="5870A6DD" w:rsidR="00BF6592" w:rsidRDefault="00BF6592" w:rsidP="00BF6592">
                            <w:pPr>
                              <w:jc w:val="both"/>
                            </w:pPr>
                            <w:r>
                              <w:t>Es werden alle Varianten abgedeckt – Durch Üben und Wiederholen bleibt das Gelernte im Gedächtnis.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F7CA" id="_x0000_s1031" type="#_x0000_t202" style="position:absolute;left:0;text-align:left;margin-left:3.35pt;margin-top:17pt;width:474.65pt;height:10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" fillcolor="white [3201]" strokecolor="#70ad47 [3209]" strokeweight="1pt">
                <v:textbox>
                  <w:txbxContent>
                    <w:p w14:paraId="42B1C51F" w14:textId="21643A72" w:rsidR="00E77FE4" w:rsidRDefault="00BF6592" w:rsidP="00BF6592">
                      <w:pPr>
                        <w:jc w:val="both"/>
                      </w:pPr>
                      <w:r>
                        <w:t>Hierbei können Topographie-Lernfelder verknüpft werden</w:t>
                      </w:r>
                      <w:r w:rsidR="00E77FE4">
                        <w:t>:</w:t>
                      </w:r>
                    </w:p>
                    <w:p w14:paraId="468B0C7E" w14:textId="61242524" w:rsidR="00BF6592" w:rsidRDefault="00BF6592" w:rsidP="00E77FE4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</w:pPr>
                      <w:r>
                        <w:t>Orte werden selbstständig gesucht (instrumentelles Lernziel).</w:t>
                      </w:r>
                    </w:p>
                    <w:p w14:paraId="44C42DE0" w14:textId="77777777" w:rsidR="00BF6592" w:rsidRDefault="00BF6592" w:rsidP="00E77FE4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</w:pPr>
                      <w:r>
                        <w:t>„Topographie als selbstständiges Handeln“ wird von einem Schlagwort zum realen Unterricht.</w:t>
                      </w:r>
                    </w:p>
                    <w:p w14:paraId="261DF971" w14:textId="77777777" w:rsidR="00BF6592" w:rsidRDefault="00BF6592" w:rsidP="00E77FE4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</w:pPr>
                      <w:r>
                        <w:t xml:space="preserve">Welche Orte zum </w:t>
                      </w:r>
                      <w:proofErr w:type="spellStart"/>
                      <w:r>
                        <w:t>topogr</w:t>
                      </w:r>
                      <w:proofErr w:type="spellEnd"/>
                      <w:r>
                        <w:t>. Wissen (affirmatives Lernziel) gewählt werden, entscheidet Lehrkraft.</w:t>
                      </w:r>
                    </w:p>
                    <w:p w14:paraId="719F15B8" w14:textId="2B275266" w:rsidR="00BF6592" w:rsidRDefault="00BF6592" w:rsidP="00E77FE4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</w:pPr>
                      <w:r>
                        <w:t>Verknüpfung zu Orientierungsrastern und Ordnungssystemen verschiedener Art (kognitives Lernziel</w:t>
                      </w:r>
                      <w:r w:rsidR="00E77FE4">
                        <w:t>)</w:t>
                      </w:r>
                    </w:p>
                    <w:p w14:paraId="3E8785B6" w14:textId="5870A6DD" w:rsidR="00BF6592" w:rsidRDefault="00BF6592" w:rsidP="00BF6592">
                      <w:pPr>
                        <w:jc w:val="both"/>
                      </w:pPr>
                      <w:r>
                        <w:t>Es werden alle Varianten abgedeckt – Durch Üben und Wiederholen bleibt das Gelernte im Gedächtnis.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D50CF4" w14:textId="482397E4" w:rsidR="00BF6592" w:rsidRDefault="00E77FE4" w:rsidP="00E77FE4">
      <w:pPr>
        <w:pStyle w:val="berschrift2"/>
        <w:numPr>
          <w:ilvl w:val="0"/>
          <w:numId w:val="4"/>
        </w:numPr>
        <w:ind w:left="357" w:hanging="357"/>
      </w:pPr>
      <w:r>
        <w:t>Probleme mit der Topographie</w:t>
      </w:r>
    </w:p>
    <w:p w14:paraId="592AC0CD" w14:textId="22925DCC" w:rsidR="00E77FE4" w:rsidRDefault="00E77FE4" w:rsidP="00E77FE4">
      <w:r>
        <w:t>Probleme mit der Gleichsetzung „Topographie = sich orientieren können“ entstehen beim…</w:t>
      </w:r>
    </w:p>
    <w:p w14:paraId="1C744FC8" w14:textId="0F154E79" w:rsidR="00E77FE4" w:rsidRDefault="00E77FE4" w:rsidP="00E77FE4">
      <w:pPr>
        <w:pStyle w:val="Listenabsatz"/>
        <w:numPr>
          <w:ilvl w:val="0"/>
          <w:numId w:val="12"/>
        </w:numPr>
      </w:pPr>
      <w:r>
        <w:t>…Erlernen der Topographie</w:t>
      </w:r>
      <w:r w:rsidR="001C0972">
        <w:t xml:space="preserve"> durch bloßes Erlernen von</w:t>
      </w:r>
      <w:r>
        <w:t xml:space="preserve"> Staaten</w:t>
      </w:r>
    </w:p>
    <w:p w14:paraId="0BB9D4AF" w14:textId="6A75364B" w:rsidR="00E77FE4" w:rsidRDefault="00E77FE4" w:rsidP="00E77FE4">
      <w:pPr>
        <w:pStyle w:val="Listenabsatz"/>
        <w:numPr>
          <w:ilvl w:val="0"/>
          <w:numId w:val="12"/>
        </w:numPr>
      </w:pPr>
      <w:r>
        <w:t>…l</w:t>
      </w:r>
      <w:r w:rsidR="00850B1E">
        <w:t>e</w:t>
      </w:r>
      <w:r>
        <w:t>d</w:t>
      </w:r>
      <w:r w:rsidR="00850B1E">
        <w:t>iglichen</w:t>
      </w:r>
      <w:r>
        <w:t xml:space="preserve"> „Zeigenkönnen“ von Örtlichkeiten auf einer Landkarte</w:t>
      </w:r>
    </w:p>
    <w:p w14:paraId="22990D4D" w14:textId="5068475E" w:rsidR="00E77FE4" w:rsidRPr="00E77FE4" w:rsidRDefault="00E77FE4" w:rsidP="00E77FE4">
      <w:pPr>
        <w:pStyle w:val="Listenabsatz"/>
        <w:numPr>
          <w:ilvl w:val="0"/>
          <w:numId w:val="12"/>
        </w:numPr>
      </w:pPr>
      <w:r>
        <w:t>…sturen Auswendiglernen isolierter Begriffe</w:t>
      </w:r>
    </w:p>
    <w:p w14:paraId="116388B9" w14:textId="77777777" w:rsidR="001C0972" w:rsidRDefault="00E77FE4" w:rsidP="00BF6592">
      <w:pPr>
        <w:jc w:val="both"/>
      </w:pPr>
      <w:r>
        <w:t>Topographie lernzielorientiert unterrichte</w:t>
      </w:r>
      <w:r w:rsidR="001C0972">
        <w:t>n:</w:t>
      </w:r>
    </w:p>
    <w:p w14:paraId="34C88412" w14:textId="0C8C1399" w:rsidR="001C0972" w:rsidRDefault="00850B1E" w:rsidP="001C0972">
      <w:pPr>
        <w:pStyle w:val="Listenabsatz"/>
        <w:numPr>
          <w:ilvl w:val="0"/>
          <w:numId w:val="13"/>
        </w:numPr>
        <w:jc w:val="both"/>
      </w:pPr>
      <w:r>
        <w:t>bietet ein</w:t>
      </w:r>
      <w:r w:rsidR="00E77FE4">
        <w:t xml:space="preserve"> breite</w:t>
      </w:r>
      <w:r>
        <w:t>s</w:t>
      </w:r>
      <w:r w:rsidR="00E77FE4">
        <w:t xml:space="preserve"> Spektrum von Lernmöglichkeiten</w:t>
      </w:r>
      <w:r w:rsidR="001C0972">
        <w:t xml:space="preserve"> - </w:t>
      </w:r>
      <w:r w:rsidR="00E77FE4">
        <w:t>auf das „Wieviel?“ achten</w:t>
      </w:r>
      <w:r>
        <w:t>!</w:t>
      </w:r>
    </w:p>
    <w:p w14:paraId="553D022F" w14:textId="5247845F" w:rsidR="001C0972" w:rsidRDefault="001C0972" w:rsidP="001C0972">
      <w:pPr>
        <w:pStyle w:val="Listenabsatz"/>
        <w:numPr>
          <w:ilvl w:val="1"/>
          <w:numId w:val="13"/>
        </w:numPr>
        <w:jc w:val="both"/>
      </w:pPr>
      <w:r>
        <w:t>Wenige</w:t>
      </w:r>
      <w:r>
        <w:t xml:space="preserve"> </w:t>
      </w:r>
      <w:r>
        <w:t>gesicherte Begriffe</w:t>
      </w:r>
      <w:r>
        <w:t>,</w:t>
      </w:r>
      <w:r>
        <w:t xml:space="preserve"> sind besser als viele Begriffe, die schnell vergessen sind</w:t>
      </w:r>
    </w:p>
    <w:p w14:paraId="0D9A6B2A" w14:textId="6EFFCA44" w:rsidR="001C0972" w:rsidRPr="001C0972" w:rsidRDefault="00850B1E" w:rsidP="001C0972">
      <w:pPr>
        <w:pStyle w:val="Listenabsatz"/>
        <w:numPr>
          <w:ilvl w:val="0"/>
          <w:numId w:val="13"/>
        </w:numPr>
        <w:jc w:val="both"/>
      </w:pPr>
      <w:r>
        <w:t>Lehrpläne bieten nur Anhaltspunkte</w:t>
      </w:r>
      <w:r w:rsidR="001C0972">
        <w:t xml:space="preserve"> - v</w:t>
      </w:r>
      <w:r w:rsidRPr="001C0972">
        <w:t>erantwortlich entscheiden muss die Lehrkraft</w:t>
      </w:r>
    </w:p>
    <w:p w14:paraId="1390C3A8" w14:textId="77777777" w:rsidR="001C0972" w:rsidRDefault="00850B1E" w:rsidP="001C0972">
      <w:pPr>
        <w:pStyle w:val="Listenabsatz"/>
        <w:numPr>
          <w:ilvl w:val="0"/>
          <w:numId w:val="13"/>
        </w:numPr>
        <w:jc w:val="both"/>
      </w:pPr>
      <w:r>
        <w:t xml:space="preserve">Hauptteil an topographischem Wissen wird in der </w:t>
      </w:r>
      <w:r w:rsidRPr="001C0972">
        <w:rPr>
          <w:b/>
          <w:bCs/>
        </w:rPr>
        <w:t>5. bis 8. Schulstufe vermittelt</w:t>
      </w:r>
    </w:p>
    <w:p w14:paraId="31706E72" w14:textId="765A69F4" w:rsidR="00850B1E" w:rsidRDefault="009A4052" w:rsidP="009A4052">
      <w:pPr>
        <w:pStyle w:val="Listenabsatz"/>
        <w:numPr>
          <w:ilvl w:val="1"/>
          <w:numId w:val="13"/>
        </w:numPr>
        <w:jc w:val="both"/>
      </w:pPr>
      <w:r>
        <w:t>a</w:t>
      </w:r>
      <w:r w:rsidR="00850B1E">
        <w:t>b 9. Schulstufe</w:t>
      </w:r>
      <w:r w:rsidR="001C0972">
        <w:t xml:space="preserve">: </w:t>
      </w:r>
      <w:r w:rsidR="00850B1E">
        <w:t>Erlernte</w:t>
      </w:r>
      <w:r w:rsidR="001C0972">
        <w:t>s</w:t>
      </w:r>
      <w:r w:rsidR="00850B1E">
        <w:t xml:space="preserve"> sichern und ausbauen</w:t>
      </w:r>
    </w:p>
    <w:p w14:paraId="27D11BEA" w14:textId="77777777" w:rsidR="001C0972" w:rsidRDefault="00850B1E" w:rsidP="001C0972">
      <w:pPr>
        <w:pStyle w:val="Listenabsatz"/>
        <w:numPr>
          <w:ilvl w:val="0"/>
          <w:numId w:val="13"/>
        </w:numPr>
        <w:jc w:val="both"/>
      </w:pPr>
      <w:r>
        <w:t>zu erlernende „Topographielisten“ für jede Schulstufe sind objektiv nicht erstellbar</w:t>
      </w:r>
    </w:p>
    <w:p w14:paraId="45768061" w14:textId="72071A42" w:rsidR="001C0972" w:rsidRDefault="00850B1E" w:rsidP="001C0972">
      <w:pPr>
        <w:pStyle w:val="Listenabsatz"/>
        <w:numPr>
          <w:ilvl w:val="1"/>
          <w:numId w:val="13"/>
        </w:numPr>
        <w:jc w:val="both"/>
      </w:pPr>
      <w:r>
        <w:t>Ist Sudan wichtiger als Irland, weil die Fläche größer ist?</w:t>
      </w:r>
    </w:p>
    <w:p w14:paraId="0831CF7F" w14:textId="57AEDF3E" w:rsidR="00850B1E" w:rsidRDefault="00850B1E" w:rsidP="001C0972">
      <w:pPr>
        <w:pStyle w:val="Listenabsatz"/>
        <w:numPr>
          <w:ilvl w:val="1"/>
          <w:numId w:val="13"/>
        </w:numPr>
        <w:jc w:val="both"/>
      </w:pPr>
      <w:r>
        <w:t xml:space="preserve">Ist Vietnam wichtiger als Kanada, weil </w:t>
      </w:r>
      <w:r w:rsidR="001C0972">
        <w:t>dessen</w:t>
      </w:r>
      <w:r>
        <w:t xml:space="preserve"> Bevölkerungszahl größer ist?</w:t>
      </w:r>
    </w:p>
    <w:p w14:paraId="33DE8428" w14:textId="3B2F1C82" w:rsidR="009A4052" w:rsidRDefault="00850B1E" w:rsidP="00BF6592">
      <w:pPr>
        <w:pStyle w:val="Listenabsatz"/>
        <w:numPr>
          <w:ilvl w:val="0"/>
          <w:numId w:val="13"/>
        </w:numPr>
        <w:jc w:val="both"/>
      </w:pPr>
      <w:r>
        <w:t>Topographie verantwortlich zu unterrichten ist Aufgabe der Lehrkr</w:t>
      </w:r>
      <w:r w:rsidR="009A4052">
        <w:t>äfte</w:t>
      </w:r>
    </w:p>
    <w:p w14:paraId="025C4A88" w14:textId="41E9BDDD" w:rsidR="009A4052" w:rsidRDefault="00850B1E" w:rsidP="009A4052">
      <w:pPr>
        <w:pStyle w:val="Listenabsatz"/>
        <w:numPr>
          <w:ilvl w:val="1"/>
          <w:numId w:val="13"/>
        </w:numPr>
        <w:jc w:val="both"/>
      </w:pPr>
      <w:r>
        <w:t>diese</w:t>
      </w:r>
      <w:r w:rsidR="009A4052">
        <w:t xml:space="preserve"> können</w:t>
      </w:r>
      <w:r>
        <w:t xml:space="preserve"> sich innerhalb einer/s Schule/Bezirks/Bundeslandes auf topographischen Mindestkanon einigen</w:t>
      </w:r>
      <w:r w:rsidR="009A4052">
        <w:t xml:space="preserve">. </w:t>
      </w:r>
      <w:r>
        <w:t xml:space="preserve">Durch freie Themenwahl im Unterricht kann die Liste </w:t>
      </w:r>
      <w:r w:rsidR="009A4052">
        <w:t xml:space="preserve">aber nicht </w:t>
      </w:r>
      <w:r>
        <w:t>lang sein</w:t>
      </w:r>
    </w:p>
    <w:p w14:paraId="5D94C947" w14:textId="0C8D1572" w:rsidR="00850B1E" w:rsidRDefault="009A4052" w:rsidP="009A4052">
      <w:pPr>
        <w:pStyle w:val="Listenabsatz"/>
        <w:numPr>
          <w:ilvl w:val="0"/>
          <w:numId w:val="13"/>
        </w:num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EADC16" wp14:editId="29F6C8DE">
                <wp:simplePos x="0" y="0"/>
                <wp:positionH relativeFrom="column">
                  <wp:posOffset>-190500</wp:posOffset>
                </wp:positionH>
                <wp:positionV relativeFrom="paragraph">
                  <wp:posOffset>280035</wp:posOffset>
                </wp:positionV>
                <wp:extent cx="6688455" cy="567055"/>
                <wp:effectExtent l="0" t="0" r="17145" b="2349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455" cy="567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BB783" w14:textId="77777777" w:rsidR="001C0972" w:rsidRDefault="00850B1E">
                            <w:pPr>
                              <w:rPr>
                                <w:rStyle w:val="Hervorhebung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850B1E">
                              <w:rPr>
                                <w:rStyle w:val="Hervorhebung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Wichtig ist</w:t>
                            </w:r>
                            <w:r w:rsidRPr="00850B1E">
                              <w:rPr>
                                <w:rStyle w:val="Hervorhebung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93101BD" w14:textId="4531000C" w:rsidR="00850B1E" w:rsidRPr="00850B1E" w:rsidRDefault="00850B1E" w:rsidP="001C0972">
                            <w:pPr>
                              <w:ind w:firstLine="567"/>
                              <w:rPr>
                                <w:sz w:val="28"/>
                                <w:szCs w:val="28"/>
                              </w:rPr>
                            </w:pPr>
                            <w:r w:rsidRPr="00850B1E">
                              <w:rPr>
                                <w:rStyle w:val="Hervorhebung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Nicht Topographie </w:t>
                            </w:r>
                            <w:r w:rsidRPr="001C0972">
                              <w:rPr>
                                <w:rStyle w:val="Hervorhebung"/>
                                <w:b/>
                                <w:bCs/>
                                <w:sz w:val="28"/>
                                <w:szCs w:val="28"/>
                              </w:rPr>
                              <w:t>statt</w:t>
                            </w:r>
                            <w:r w:rsidRPr="00850B1E">
                              <w:rPr>
                                <w:rStyle w:val="Hervorhebung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Geographie, sondern Topographie </w:t>
                            </w:r>
                            <w:r w:rsidRPr="001C0972">
                              <w:rPr>
                                <w:rStyle w:val="Hervorhebung"/>
                                <w:b/>
                                <w:bCs/>
                                <w:sz w:val="28"/>
                                <w:szCs w:val="28"/>
                              </w:rPr>
                              <w:t>durch</w:t>
                            </w:r>
                            <w:r w:rsidRPr="00850B1E">
                              <w:rPr>
                                <w:rStyle w:val="Hervorhebung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Geographie!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DC16" id="_x0000_s1032" type="#_x0000_t202" style="position:absolute;left:0;text-align:left;margin-left:-15pt;margin-top:22.05pt;width:526.65pt;height:44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3DBB783" w14:textId="77777777" w:rsidR="001C0972" w:rsidRDefault="00850B1E">
                      <w:pPr>
                        <w:rPr>
                          <w:rStyle w:val="Hervorhebung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850B1E">
                        <w:rPr>
                          <w:rStyle w:val="Hervorhebung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Wichtig ist</w:t>
                      </w:r>
                      <w:r w:rsidRPr="00850B1E">
                        <w:rPr>
                          <w:rStyle w:val="Hervorhebung"/>
                          <w:i w:val="0"/>
                          <w:iCs w:val="0"/>
                          <w:sz w:val="28"/>
                          <w:szCs w:val="28"/>
                        </w:rPr>
                        <w:t>:</w:t>
                      </w:r>
                    </w:p>
                    <w:p w14:paraId="493101BD" w14:textId="4531000C" w:rsidR="00850B1E" w:rsidRPr="00850B1E" w:rsidRDefault="00850B1E" w:rsidP="001C0972">
                      <w:pPr>
                        <w:ind w:firstLine="567"/>
                        <w:rPr>
                          <w:sz w:val="28"/>
                          <w:szCs w:val="28"/>
                        </w:rPr>
                      </w:pPr>
                      <w:r w:rsidRPr="00850B1E">
                        <w:rPr>
                          <w:rStyle w:val="Hervorhebung"/>
                          <w:i w:val="0"/>
                          <w:iCs w:val="0"/>
                          <w:sz w:val="28"/>
                          <w:szCs w:val="28"/>
                        </w:rPr>
                        <w:t xml:space="preserve">Nicht Topographie </w:t>
                      </w:r>
                      <w:r w:rsidRPr="001C0972">
                        <w:rPr>
                          <w:rStyle w:val="Hervorhebung"/>
                          <w:b/>
                          <w:bCs/>
                          <w:sz w:val="28"/>
                          <w:szCs w:val="28"/>
                        </w:rPr>
                        <w:t>statt</w:t>
                      </w:r>
                      <w:r w:rsidRPr="00850B1E">
                        <w:rPr>
                          <w:rStyle w:val="Hervorhebung"/>
                          <w:i w:val="0"/>
                          <w:iCs w:val="0"/>
                          <w:sz w:val="28"/>
                          <w:szCs w:val="28"/>
                        </w:rPr>
                        <w:t xml:space="preserve"> Geographie, sondern Topographie </w:t>
                      </w:r>
                      <w:r w:rsidRPr="001C0972">
                        <w:rPr>
                          <w:rStyle w:val="Hervorhebung"/>
                          <w:b/>
                          <w:bCs/>
                          <w:sz w:val="28"/>
                          <w:szCs w:val="28"/>
                        </w:rPr>
                        <w:t>durch</w:t>
                      </w:r>
                      <w:r w:rsidRPr="00850B1E">
                        <w:rPr>
                          <w:rStyle w:val="Hervorhebung"/>
                          <w:i w:val="0"/>
                          <w:iCs w:val="0"/>
                          <w:sz w:val="28"/>
                          <w:szCs w:val="28"/>
                        </w:rPr>
                        <w:t xml:space="preserve"> Geographie!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B1E">
        <w:t>Simple Topographie in der Form von bloße</w:t>
      </w:r>
      <w:r>
        <w:t>n</w:t>
      </w:r>
      <w:r w:rsidR="00850B1E">
        <w:t xml:space="preserve"> Ortsangaben kann Aufgabe aller Gegenstä</w:t>
      </w:r>
      <w:r>
        <w:t>n</w:t>
      </w:r>
      <w:r w:rsidR="00850B1E">
        <w:t>de sein</w:t>
      </w:r>
    </w:p>
    <w:sectPr w:rsidR="00850B1E" w:rsidSect="00051D41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3E7"/>
    <w:multiLevelType w:val="hybridMultilevel"/>
    <w:tmpl w:val="235E2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63A"/>
    <w:multiLevelType w:val="hybridMultilevel"/>
    <w:tmpl w:val="25989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5047"/>
    <w:multiLevelType w:val="hybridMultilevel"/>
    <w:tmpl w:val="176E4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23413"/>
    <w:multiLevelType w:val="hybridMultilevel"/>
    <w:tmpl w:val="05C6E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3C46"/>
    <w:multiLevelType w:val="hybridMultilevel"/>
    <w:tmpl w:val="75FA84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22A7A"/>
    <w:multiLevelType w:val="hybridMultilevel"/>
    <w:tmpl w:val="04C43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18B391F"/>
    <w:multiLevelType w:val="hybridMultilevel"/>
    <w:tmpl w:val="2662C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1583"/>
    <w:multiLevelType w:val="hybridMultilevel"/>
    <w:tmpl w:val="E9282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E06B6"/>
    <w:multiLevelType w:val="hybridMultilevel"/>
    <w:tmpl w:val="51E2E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62879"/>
    <w:multiLevelType w:val="hybridMultilevel"/>
    <w:tmpl w:val="ABB6F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D0524"/>
    <w:multiLevelType w:val="hybridMultilevel"/>
    <w:tmpl w:val="C444E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320C3"/>
    <w:multiLevelType w:val="hybridMultilevel"/>
    <w:tmpl w:val="420E7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03A66"/>
    <w:multiLevelType w:val="hybridMultilevel"/>
    <w:tmpl w:val="CAFEE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31724"/>
    <w:multiLevelType w:val="hybridMultilevel"/>
    <w:tmpl w:val="FA98586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E145A"/>
    <w:multiLevelType w:val="hybridMultilevel"/>
    <w:tmpl w:val="6756EE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E6AA7"/>
    <w:multiLevelType w:val="hybridMultilevel"/>
    <w:tmpl w:val="8E14F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D1269"/>
    <w:multiLevelType w:val="hybridMultilevel"/>
    <w:tmpl w:val="BE10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436B"/>
    <w:multiLevelType w:val="hybridMultilevel"/>
    <w:tmpl w:val="3716C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24FFC"/>
    <w:multiLevelType w:val="hybridMultilevel"/>
    <w:tmpl w:val="69DE0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747F73DD"/>
    <w:multiLevelType w:val="hybridMultilevel"/>
    <w:tmpl w:val="23A86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173935">
    <w:abstractNumId w:val="6"/>
  </w:num>
  <w:num w:numId="2" w16cid:durableId="576288343">
    <w:abstractNumId w:val="4"/>
  </w:num>
  <w:num w:numId="3" w16cid:durableId="681202727">
    <w:abstractNumId w:val="8"/>
  </w:num>
  <w:num w:numId="4" w16cid:durableId="285890938">
    <w:abstractNumId w:val="12"/>
  </w:num>
  <w:num w:numId="5" w16cid:durableId="175703923">
    <w:abstractNumId w:val="3"/>
  </w:num>
  <w:num w:numId="6" w16cid:durableId="1960453333">
    <w:abstractNumId w:val="15"/>
  </w:num>
  <w:num w:numId="7" w16cid:durableId="1077747167">
    <w:abstractNumId w:val="14"/>
  </w:num>
  <w:num w:numId="8" w16cid:durableId="1372607039">
    <w:abstractNumId w:val="1"/>
  </w:num>
  <w:num w:numId="9" w16cid:durableId="1058475682">
    <w:abstractNumId w:val="0"/>
  </w:num>
  <w:num w:numId="10" w16cid:durableId="748818239">
    <w:abstractNumId w:val="9"/>
  </w:num>
  <w:num w:numId="11" w16cid:durableId="1025519662">
    <w:abstractNumId w:val="7"/>
  </w:num>
  <w:num w:numId="12" w16cid:durableId="1059280160">
    <w:abstractNumId w:val="17"/>
  </w:num>
  <w:num w:numId="13" w16cid:durableId="399448581">
    <w:abstractNumId w:val="19"/>
  </w:num>
  <w:num w:numId="14" w16cid:durableId="1429808074">
    <w:abstractNumId w:val="11"/>
  </w:num>
  <w:num w:numId="15" w16cid:durableId="1365400763">
    <w:abstractNumId w:val="13"/>
  </w:num>
  <w:num w:numId="16" w16cid:durableId="365258545">
    <w:abstractNumId w:val="2"/>
  </w:num>
  <w:num w:numId="17" w16cid:durableId="129179607">
    <w:abstractNumId w:val="10"/>
  </w:num>
  <w:num w:numId="18" w16cid:durableId="259948101">
    <w:abstractNumId w:val="18"/>
  </w:num>
  <w:num w:numId="19" w16cid:durableId="1224440112">
    <w:abstractNumId w:val="5"/>
  </w:num>
  <w:num w:numId="20" w16cid:durableId="20822184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58"/>
    <w:rsid w:val="000625C3"/>
    <w:rsid w:val="001C0972"/>
    <w:rsid w:val="00227318"/>
    <w:rsid w:val="002B3428"/>
    <w:rsid w:val="00303268"/>
    <w:rsid w:val="00592952"/>
    <w:rsid w:val="00843F37"/>
    <w:rsid w:val="00850B1E"/>
    <w:rsid w:val="009A4052"/>
    <w:rsid w:val="00A37458"/>
    <w:rsid w:val="00B27E06"/>
    <w:rsid w:val="00B664F2"/>
    <w:rsid w:val="00BB1DB1"/>
    <w:rsid w:val="00BE2F6C"/>
    <w:rsid w:val="00BF1D85"/>
    <w:rsid w:val="00BF6592"/>
    <w:rsid w:val="00CA2397"/>
    <w:rsid w:val="00E77FE4"/>
    <w:rsid w:val="00F57876"/>
    <w:rsid w:val="00F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5175"/>
  <w15:chartTrackingRefBased/>
  <w15:docId w15:val="{531D8DF5-DDCB-4A25-85BD-F3F2A2E0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318"/>
    <w:pPr>
      <w:spacing w:after="120" w:line="240" w:lineRule="auto"/>
      <w:contextualSpacing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37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7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74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7458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374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74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4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B664F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B2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6">
    <w:name w:val="Grid Table 2 Accent 6"/>
    <w:basedOn w:val="NormaleTabelle"/>
    <w:uiPriority w:val="47"/>
    <w:rsid w:val="00BF659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850B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50B1E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850B1E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850B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A9BC-EDBA-4564-9A46-310B82EB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Bauer</dc:creator>
  <cp:keywords/>
  <dc:description/>
  <cp:lastModifiedBy>Sebastian Bauer</cp:lastModifiedBy>
  <cp:revision>1</cp:revision>
  <dcterms:created xsi:type="dcterms:W3CDTF">2022-12-16T20:56:00Z</dcterms:created>
  <dcterms:modified xsi:type="dcterms:W3CDTF">2022-12-16T23:57:00Z</dcterms:modified>
</cp:coreProperties>
</file>